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0810" w:rsidRDefault="00660810" w:rsidP="00660810">
      <w:pPr>
        <w:spacing w:line="360" w:lineRule="auto"/>
        <w:ind w:left="5103"/>
        <w:jc w:val="both"/>
        <w:rPr>
          <w:sz w:val="28"/>
          <w:szCs w:val="28"/>
        </w:rPr>
      </w:pPr>
    </w:p>
    <w:p w:rsidR="00660810" w:rsidRPr="00461280" w:rsidRDefault="00660810" w:rsidP="00660810">
      <w:pPr>
        <w:spacing w:line="360" w:lineRule="auto"/>
        <w:ind w:left="5103"/>
        <w:jc w:val="both"/>
        <w:rPr>
          <w:sz w:val="28"/>
          <w:szCs w:val="28"/>
        </w:rPr>
      </w:pPr>
      <w:r w:rsidRPr="00461280">
        <w:rPr>
          <w:sz w:val="28"/>
          <w:szCs w:val="28"/>
        </w:rPr>
        <w:t>ЗАТВЕРДЖЕНО</w:t>
      </w:r>
    </w:p>
    <w:p w:rsidR="00660810" w:rsidRPr="00461280" w:rsidRDefault="00660810" w:rsidP="00660810">
      <w:pPr>
        <w:spacing w:line="360" w:lineRule="auto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461280">
        <w:rPr>
          <w:sz w:val="28"/>
          <w:szCs w:val="28"/>
        </w:rPr>
        <w:t>ішенням сесії сільської ради</w:t>
      </w:r>
    </w:p>
    <w:p w:rsidR="00660810" w:rsidRPr="00077513" w:rsidRDefault="00660810" w:rsidP="00660810">
      <w:pPr>
        <w:spacing w:line="360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11.02.2021 р.</w:t>
      </w:r>
      <w:r w:rsidRPr="00461280">
        <w:rPr>
          <w:sz w:val="28"/>
          <w:szCs w:val="28"/>
        </w:rPr>
        <w:t xml:space="preserve"> №</w:t>
      </w:r>
      <w:r w:rsidRPr="00077513">
        <w:rPr>
          <w:b/>
          <w:sz w:val="28"/>
          <w:szCs w:val="28"/>
        </w:rPr>
        <w:t xml:space="preserve"> </w:t>
      </w:r>
      <w:r w:rsidR="00077513" w:rsidRPr="00077513">
        <w:rPr>
          <w:b/>
          <w:sz w:val="28"/>
          <w:szCs w:val="28"/>
          <w:lang w:val="uk-UA"/>
        </w:rPr>
        <w:t>65</w:t>
      </w:r>
    </w:p>
    <w:p w:rsidR="00660810" w:rsidRDefault="00660810" w:rsidP="00660810">
      <w:pPr>
        <w:spacing w:line="360" w:lineRule="auto"/>
        <w:ind w:left="5103"/>
        <w:jc w:val="both"/>
        <w:rPr>
          <w:sz w:val="28"/>
          <w:szCs w:val="28"/>
        </w:rPr>
      </w:pPr>
    </w:p>
    <w:p w:rsidR="00660810" w:rsidRPr="00FF4042" w:rsidRDefault="00660810" w:rsidP="00660810">
      <w:pPr>
        <w:spacing w:line="360" w:lineRule="auto"/>
        <w:ind w:left="5103"/>
        <w:jc w:val="both"/>
      </w:pPr>
      <w:r>
        <w:rPr>
          <w:sz w:val="28"/>
          <w:szCs w:val="28"/>
        </w:rPr>
        <w:t xml:space="preserve"> </w:t>
      </w:r>
    </w:p>
    <w:p w:rsidR="00660810" w:rsidRPr="00FF4042" w:rsidRDefault="00660810" w:rsidP="006608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t xml:space="preserve"> </w:t>
      </w:r>
    </w:p>
    <w:p w:rsidR="00660810" w:rsidRPr="00FF4042" w:rsidRDefault="00660810" w:rsidP="00660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4042">
        <w:rPr>
          <w:b/>
          <w:sz w:val="28"/>
          <w:szCs w:val="28"/>
        </w:rPr>
        <w:t>Положення</w:t>
      </w:r>
    </w:p>
    <w:p w:rsidR="00660810" w:rsidRPr="00FF4042" w:rsidRDefault="00660810" w:rsidP="00660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4042">
        <w:rPr>
          <w:b/>
          <w:sz w:val="28"/>
          <w:szCs w:val="28"/>
        </w:rPr>
        <w:t>про офіційний веб-сайт</w:t>
      </w:r>
    </w:p>
    <w:p w:rsidR="00660810" w:rsidRPr="00FF4042" w:rsidRDefault="00660810" w:rsidP="006608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Грушівської</w:t>
      </w:r>
      <w:r w:rsidRPr="00FF4042">
        <w:rPr>
          <w:b/>
          <w:sz w:val="28"/>
          <w:szCs w:val="28"/>
        </w:rPr>
        <w:t xml:space="preserve"> сільської </w:t>
      </w:r>
      <w:proofErr w:type="gramStart"/>
      <w:r w:rsidRPr="00FF4042">
        <w:rPr>
          <w:b/>
          <w:sz w:val="28"/>
          <w:szCs w:val="28"/>
        </w:rPr>
        <w:t>ради</w:t>
      </w:r>
      <w:proofErr w:type="gramEnd"/>
      <w:r w:rsidRPr="00FF4042">
        <w:rPr>
          <w:b/>
          <w:sz w:val="28"/>
          <w:szCs w:val="28"/>
        </w:rPr>
        <w:t xml:space="preserve"> об’єднаної територіальної громади</w:t>
      </w:r>
    </w:p>
    <w:p w:rsidR="00660810" w:rsidRPr="00FF4042" w:rsidRDefault="00660810" w:rsidP="00660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4042">
        <w:rPr>
          <w:b/>
          <w:sz w:val="28"/>
          <w:szCs w:val="28"/>
        </w:rPr>
        <w:t>в глобальній інформаційній мережі Інтернет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 1. Загальні положення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 1.1. </w:t>
      </w:r>
      <w:proofErr w:type="gramStart"/>
      <w:r w:rsidRPr="00FF4042">
        <w:rPr>
          <w:sz w:val="28"/>
          <w:szCs w:val="28"/>
        </w:rPr>
        <w:t xml:space="preserve">Веб-сайт </w:t>
      </w:r>
      <w:r>
        <w:rPr>
          <w:sz w:val="28"/>
          <w:szCs w:val="28"/>
        </w:rPr>
        <w:t xml:space="preserve">Грушівської </w:t>
      </w:r>
      <w:r w:rsidRPr="00FF4042">
        <w:rPr>
          <w:sz w:val="28"/>
          <w:szCs w:val="28"/>
        </w:rPr>
        <w:t xml:space="preserve">сільської ради об’єднаної територіальної громади (далі – веб-сайт - </w:t>
      </w:r>
      <w:r w:rsidRPr="00630B25">
        <w:rPr>
          <w:sz w:val="28"/>
          <w:szCs w:val="28"/>
          <w:lang w:val="en-US"/>
        </w:rPr>
        <w:t>https</w:t>
      </w:r>
      <w:r w:rsidRPr="00E97A38">
        <w:rPr>
          <w:sz w:val="28"/>
          <w:szCs w:val="28"/>
        </w:rPr>
        <w:t>://</w:t>
      </w:r>
      <w:r w:rsidRPr="00630B25">
        <w:rPr>
          <w:sz w:val="28"/>
          <w:szCs w:val="28"/>
          <w:lang w:val="en-US"/>
        </w:rPr>
        <w:t>grushivska</w:t>
      </w:r>
      <w:r w:rsidRPr="00E97A38">
        <w:rPr>
          <w:sz w:val="28"/>
          <w:szCs w:val="28"/>
        </w:rPr>
        <w:t>.</w:t>
      </w:r>
      <w:r w:rsidRPr="00630B25">
        <w:rPr>
          <w:sz w:val="28"/>
          <w:szCs w:val="28"/>
          <w:lang w:val="en-US"/>
        </w:rPr>
        <w:t>gr</w:t>
      </w:r>
      <w:r w:rsidRPr="00E97A38">
        <w:rPr>
          <w:sz w:val="28"/>
          <w:szCs w:val="28"/>
        </w:rPr>
        <w:t>.</w:t>
      </w:r>
      <w:r w:rsidRPr="00630B25">
        <w:rPr>
          <w:sz w:val="28"/>
          <w:szCs w:val="28"/>
          <w:lang w:val="en-US"/>
        </w:rPr>
        <w:t>org</w:t>
      </w:r>
      <w:r w:rsidRPr="00E97A38">
        <w:rPr>
          <w:sz w:val="28"/>
          <w:szCs w:val="28"/>
        </w:rPr>
        <w:t>.</w:t>
      </w:r>
      <w:r w:rsidRPr="00630B25">
        <w:rPr>
          <w:sz w:val="28"/>
          <w:szCs w:val="28"/>
          <w:lang w:val="en-US"/>
        </w:rPr>
        <w:t>ua</w:t>
      </w:r>
      <w:r w:rsidRPr="00E97A38">
        <w:rPr>
          <w:sz w:val="28"/>
          <w:szCs w:val="28"/>
        </w:rPr>
        <w:t>/</w:t>
      </w:r>
      <w:r w:rsidRPr="00FF4042">
        <w:rPr>
          <w:sz w:val="28"/>
          <w:szCs w:val="28"/>
        </w:rPr>
        <w:t xml:space="preserve">/) – це сукупність програмних та технічних засобів з визначеною адресою в мережі Інтернет разом з інформаційними ресурсами, які перебувають у розпорядженні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ради об’єднаної територіальної громади та забезпечують доступ юридичних і фізичних осіб</w:t>
      </w:r>
      <w:proofErr w:type="gramEnd"/>
      <w:r w:rsidRPr="00FF4042">
        <w:rPr>
          <w:sz w:val="28"/>
          <w:szCs w:val="28"/>
        </w:rPr>
        <w:t xml:space="preserve"> до цих інформаційних ресурсів.  Електронна адреса: </w:t>
      </w:r>
      <w:r w:rsidRPr="00D800FE">
        <w:rPr>
          <w:b/>
          <w:bCs/>
          <w:sz w:val="28"/>
          <w:szCs w:val="28"/>
        </w:rPr>
        <w:t>grushivskaotg.dn@ukr.net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1.2. Веб-сайт є офіційним джерелом інформації, що забезпечує висвітлення діяльності ради, постійних комісій, депутатів ради,  надання інформаційних послуг громадськості, взаємний обмін інформацією з іншими громадськими організаціями, органами державної влади та органами місцевого самоврядування, </w:t>
      </w:r>
      <w:proofErr w:type="gramStart"/>
      <w:r w:rsidRPr="00FF4042">
        <w:rPr>
          <w:sz w:val="28"/>
          <w:szCs w:val="28"/>
        </w:rPr>
        <w:t>п</w:t>
      </w:r>
      <w:proofErr w:type="gramEnd"/>
      <w:r w:rsidRPr="00FF4042">
        <w:rPr>
          <w:sz w:val="28"/>
          <w:szCs w:val="28"/>
        </w:rPr>
        <w:t xml:space="preserve">ідприємствами, установами, організаціями з питань, пов'язаних з діяльністю </w:t>
      </w:r>
      <w:r>
        <w:rPr>
          <w:sz w:val="28"/>
          <w:szCs w:val="28"/>
        </w:rPr>
        <w:t xml:space="preserve">Грушівської </w:t>
      </w:r>
      <w:r w:rsidRPr="00FF4042">
        <w:rPr>
          <w:sz w:val="28"/>
          <w:szCs w:val="28"/>
        </w:rPr>
        <w:t xml:space="preserve">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громади.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1.3. Веб-сайт функціонує відповідно до </w:t>
      </w:r>
      <w:proofErr w:type="gramStart"/>
      <w:r w:rsidRPr="00FF4042">
        <w:rPr>
          <w:sz w:val="28"/>
          <w:szCs w:val="28"/>
        </w:rPr>
        <w:t>чинного</w:t>
      </w:r>
      <w:proofErr w:type="gramEnd"/>
      <w:r w:rsidRPr="00FF4042">
        <w:rPr>
          <w:sz w:val="28"/>
          <w:szCs w:val="28"/>
        </w:rPr>
        <w:t xml:space="preserve"> законодавства України.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1.4. Веб-сайт не може використовуватись у цілях, не пов'язаних з діяльністю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громади.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lastRenderedPageBreak/>
        <w:t>1.5. Усі права зберігаються й охороняються відповідно до статті 54 Конституції України, статей 472-555 Цивільного кодексу України, Закону України «Про авторське право і суміжні права».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Будь-яке використання матеріалів та інформації з офіційного веб-сайту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ради об’єднаної територіальної громади для подальшого розповсюдження, розміщення чи друкування </w:t>
      </w:r>
      <w:proofErr w:type="gramStart"/>
      <w:r w:rsidRPr="00FF4042">
        <w:rPr>
          <w:sz w:val="28"/>
          <w:szCs w:val="28"/>
        </w:rPr>
        <w:t>дозволяється</w:t>
      </w:r>
      <w:proofErr w:type="gramEnd"/>
      <w:r w:rsidRPr="00FF4042">
        <w:rPr>
          <w:sz w:val="28"/>
          <w:szCs w:val="28"/>
        </w:rPr>
        <w:t xml:space="preserve"> тільки з посиланням на джерело інформації.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2. Структура та дизайн веб-сайту: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2.1. Веб-сайт ведеться державною мовою.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2.2. Дизайн веб-сайту може змінюватись з одночасним внесенням відповідних змі</w:t>
      </w:r>
      <w:proofErr w:type="gramStart"/>
      <w:r w:rsidRPr="00FF4042">
        <w:rPr>
          <w:sz w:val="28"/>
          <w:szCs w:val="28"/>
        </w:rPr>
        <w:t>н</w:t>
      </w:r>
      <w:proofErr w:type="gramEnd"/>
      <w:r w:rsidRPr="00FF4042">
        <w:rPr>
          <w:sz w:val="28"/>
          <w:szCs w:val="28"/>
        </w:rPr>
        <w:t xml:space="preserve"> до цього Положення. Структура веб-сайту не є сталою і в разі потреби може змінюватись без внесення змі</w:t>
      </w:r>
      <w:proofErr w:type="gramStart"/>
      <w:r w:rsidRPr="00FF4042">
        <w:rPr>
          <w:sz w:val="28"/>
          <w:szCs w:val="28"/>
        </w:rPr>
        <w:t>н</w:t>
      </w:r>
      <w:proofErr w:type="gramEnd"/>
      <w:r w:rsidRPr="00FF4042">
        <w:rPr>
          <w:sz w:val="28"/>
          <w:szCs w:val="28"/>
        </w:rPr>
        <w:t xml:space="preserve"> до цього Положення.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3. Порядок інформаційного наповнення веб-сайту: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3.1. Матеріали, що складають інформаційне наповнення веб-сайту, за своїм характером розподілені на три категорії: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– статичні – матеріали, які зберігають свою актуальність протягом тривалого періоду. Термін оновлення – за наявності зміни даних;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динамічні – матеріали, актуальність яких зберігається протягом обмеженого часу, у зв'язку з чим </w:t>
      </w:r>
      <w:proofErr w:type="gramStart"/>
      <w:r w:rsidRPr="00FF4042">
        <w:rPr>
          <w:sz w:val="28"/>
          <w:szCs w:val="28"/>
        </w:rPr>
        <w:t>вони</w:t>
      </w:r>
      <w:proofErr w:type="gramEnd"/>
      <w:r w:rsidRPr="00FF4042">
        <w:rPr>
          <w:sz w:val="28"/>
          <w:szCs w:val="28"/>
        </w:rPr>
        <w:t xml:space="preserve"> повинні періодично оновлюватись. Термін оновлення – не </w:t>
      </w:r>
      <w:proofErr w:type="gramStart"/>
      <w:r w:rsidRPr="00FF4042">
        <w:rPr>
          <w:sz w:val="28"/>
          <w:szCs w:val="28"/>
        </w:rPr>
        <w:t>п</w:t>
      </w:r>
      <w:proofErr w:type="gramEnd"/>
      <w:r w:rsidRPr="00FF4042">
        <w:rPr>
          <w:sz w:val="28"/>
          <w:szCs w:val="28"/>
        </w:rPr>
        <w:t xml:space="preserve">ізніше 3-х діб після надходження до відповідального за інформаційне наповнення веб-сайту інформації про відповідні зміни;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потокові матеріали, які втрачають актуальність протягом короткого проміжку часу. Термін оновлення – не </w:t>
      </w:r>
      <w:proofErr w:type="gramStart"/>
      <w:r w:rsidRPr="00FF4042">
        <w:rPr>
          <w:sz w:val="28"/>
          <w:szCs w:val="28"/>
        </w:rPr>
        <w:t>п</w:t>
      </w:r>
      <w:proofErr w:type="gramEnd"/>
      <w:r w:rsidRPr="00FF4042">
        <w:rPr>
          <w:sz w:val="28"/>
          <w:szCs w:val="28"/>
        </w:rPr>
        <w:t>ізніше доби після проведення заходу, прийняття відповідного рішення чи оприлюднення матеріалів у засобах масової інформації.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До статичних </w:t>
      </w:r>
      <w:proofErr w:type="gramStart"/>
      <w:r w:rsidRPr="00FF4042">
        <w:rPr>
          <w:sz w:val="28"/>
          <w:szCs w:val="28"/>
        </w:rPr>
        <w:t>матер</w:t>
      </w:r>
      <w:proofErr w:type="gramEnd"/>
      <w:r w:rsidRPr="00FF4042">
        <w:rPr>
          <w:sz w:val="28"/>
          <w:szCs w:val="28"/>
        </w:rPr>
        <w:t xml:space="preserve">іалів належить інформація, розміщена у розділах: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склад і структура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правова база діяльності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громади;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lastRenderedPageBreak/>
        <w:t xml:space="preserve">– Регламент </w:t>
      </w:r>
      <w:r>
        <w:rPr>
          <w:sz w:val="28"/>
          <w:szCs w:val="28"/>
        </w:rPr>
        <w:t xml:space="preserve"> Грушівської</w:t>
      </w:r>
      <w:r w:rsidRPr="00FF4042">
        <w:rPr>
          <w:sz w:val="28"/>
          <w:szCs w:val="28"/>
        </w:rPr>
        <w:t xml:space="preserve"> 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Положення про виконавчий апарат </w:t>
      </w:r>
      <w:r>
        <w:rPr>
          <w:sz w:val="28"/>
          <w:szCs w:val="28"/>
        </w:rPr>
        <w:t xml:space="preserve">Грушівської </w:t>
      </w:r>
      <w:r w:rsidRPr="00FF4042">
        <w:rPr>
          <w:sz w:val="28"/>
          <w:szCs w:val="28"/>
        </w:rPr>
        <w:t xml:space="preserve">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</w:t>
      </w:r>
      <w:proofErr w:type="gramStart"/>
      <w:r w:rsidRPr="00FF4042">
        <w:rPr>
          <w:sz w:val="28"/>
          <w:szCs w:val="28"/>
        </w:rPr>
        <w:t>арх</w:t>
      </w:r>
      <w:proofErr w:type="gramEnd"/>
      <w:r w:rsidRPr="00FF4042">
        <w:rPr>
          <w:sz w:val="28"/>
          <w:szCs w:val="28"/>
        </w:rPr>
        <w:t>ів новин.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До динамічних </w:t>
      </w:r>
      <w:proofErr w:type="gramStart"/>
      <w:r w:rsidRPr="00FF4042">
        <w:rPr>
          <w:sz w:val="28"/>
          <w:szCs w:val="28"/>
        </w:rPr>
        <w:t>матер</w:t>
      </w:r>
      <w:proofErr w:type="gramEnd"/>
      <w:r w:rsidRPr="00FF4042">
        <w:rPr>
          <w:sz w:val="28"/>
          <w:szCs w:val="28"/>
        </w:rPr>
        <w:t xml:space="preserve">іалів належить інформація, розміщена у розділах: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</w:t>
      </w:r>
      <w:proofErr w:type="gramStart"/>
      <w:r w:rsidRPr="00FF4042">
        <w:rPr>
          <w:sz w:val="28"/>
          <w:szCs w:val="28"/>
        </w:rPr>
        <w:t>р</w:t>
      </w:r>
      <w:proofErr w:type="gramEnd"/>
      <w:r w:rsidRPr="00FF4042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ради об’єднаної територіальної громади;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розпорядження голови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</w:t>
      </w:r>
      <w:proofErr w:type="gramStart"/>
      <w:r w:rsidRPr="00FF4042">
        <w:rPr>
          <w:sz w:val="28"/>
          <w:szCs w:val="28"/>
        </w:rPr>
        <w:t>ради</w:t>
      </w:r>
      <w:proofErr w:type="gramEnd"/>
      <w:r w:rsidRPr="00FF4042">
        <w:rPr>
          <w:sz w:val="28"/>
          <w:szCs w:val="28"/>
        </w:rPr>
        <w:t xml:space="preserve"> об’єднаної територіальної громади;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– прийом громадян;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– фотогалерея.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До потокових </w:t>
      </w:r>
      <w:proofErr w:type="gramStart"/>
      <w:r w:rsidRPr="00FF4042">
        <w:rPr>
          <w:sz w:val="28"/>
          <w:szCs w:val="28"/>
        </w:rPr>
        <w:t>матер</w:t>
      </w:r>
      <w:proofErr w:type="gramEnd"/>
      <w:r w:rsidRPr="00FF4042">
        <w:rPr>
          <w:sz w:val="28"/>
          <w:szCs w:val="28"/>
        </w:rPr>
        <w:t xml:space="preserve">іалів належить інформація, розміщена у розділах: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– анонс подій;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3.2. Оприлюднення офіційних документі</w:t>
      </w:r>
      <w:proofErr w:type="gramStart"/>
      <w:r w:rsidRPr="00FF4042">
        <w:rPr>
          <w:sz w:val="28"/>
          <w:szCs w:val="28"/>
        </w:rPr>
        <w:t>в</w:t>
      </w:r>
      <w:proofErr w:type="gramEnd"/>
      <w:r w:rsidRPr="00FF4042">
        <w:rPr>
          <w:sz w:val="28"/>
          <w:szCs w:val="28"/>
        </w:rPr>
        <w:t xml:space="preserve"> </w:t>
      </w:r>
      <w:r>
        <w:rPr>
          <w:sz w:val="28"/>
          <w:szCs w:val="28"/>
        </w:rPr>
        <w:t>Грушівської</w:t>
      </w:r>
      <w:r w:rsidRPr="00FF4042">
        <w:rPr>
          <w:sz w:val="28"/>
          <w:szCs w:val="28"/>
        </w:rPr>
        <w:t xml:space="preserve"> сільської ради об’єднаної територіальної громади здійснюється у відповідності до Закону України «Про доступ до публічної інформації».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3.3. </w:t>
      </w:r>
      <w:proofErr w:type="gramStart"/>
      <w:r w:rsidRPr="00FF4042">
        <w:rPr>
          <w:sz w:val="28"/>
          <w:szCs w:val="28"/>
        </w:rPr>
        <w:t>З</w:t>
      </w:r>
      <w:proofErr w:type="gramEnd"/>
      <w:r w:rsidRPr="00FF4042">
        <w:rPr>
          <w:sz w:val="28"/>
          <w:szCs w:val="28"/>
        </w:rPr>
        <w:t xml:space="preserve"> пропозицією щодо розміщення інформації на веб-сайті можуть звернутися інші підприємства, установи, організації, громадські товариства та мешканці громади, якщо запропоновані матеріали будуть сприяти популяризації місцевого самоврядування, залучення інвестицій, висвітлення визначних подій, надання інформації про видатних людей.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3.4. Інформаційні матеріали надаються на паперових та електронних носіях. Окремі види </w:t>
      </w:r>
      <w:proofErr w:type="gramStart"/>
      <w:r w:rsidRPr="00FF4042">
        <w:rPr>
          <w:sz w:val="28"/>
          <w:szCs w:val="28"/>
        </w:rPr>
        <w:t>матер</w:t>
      </w:r>
      <w:proofErr w:type="gramEnd"/>
      <w:r w:rsidRPr="00FF4042">
        <w:rPr>
          <w:sz w:val="28"/>
          <w:szCs w:val="28"/>
        </w:rPr>
        <w:t xml:space="preserve">іалів (реєстри, бази даних тощо) можуть надаватися лише в електронній формі за умови попереднього узгодження із відповідальним за інформаційне наповнення веб-сайту.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4. Організаційне забезпечення функціонування веб-сайту: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 4.1. Відпові</w:t>
      </w:r>
      <w:proofErr w:type="gramStart"/>
      <w:r w:rsidRPr="00FF4042">
        <w:rPr>
          <w:sz w:val="28"/>
          <w:szCs w:val="28"/>
        </w:rPr>
        <w:t>дальний</w:t>
      </w:r>
      <w:proofErr w:type="gramEnd"/>
      <w:r w:rsidRPr="00FF4042">
        <w:rPr>
          <w:sz w:val="28"/>
          <w:szCs w:val="28"/>
        </w:rPr>
        <w:t xml:space="preserve"> працівник за інформаційне наповнення та поновлення веб-сайту: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lastRenderedPageBreak/>
        <w:t>– погоджує з начальник</w:t>
      </w:r>
      <w:r>
        <w:rPr>
          <w:sz w:val="28"/>
          <w:szCs w:val="28"/>
        </w:rPr>
        <w:t>ом</w:t>
      </w:r>
      <w:r w:rsidRPr="00FF4042">
        <w:rPr>
          <w:sz w:val="28"/>
          <w:szCs w:val="28"/>
        </w:rPr>
        <w:t xml:space="preserve"> відділу загальної та організаційної роботи змі</w:t>
      </w:r>
      <w:proofErr w:type="gramStart"/>
      <w:r w:rsidRPr="00FF4042">
        <w:rPr>
          <w:sz w:val="28"/>
          <w:szCs w:val="28"/>
        </w:rPr>
        <w:t>ст</w:t>
      </w:r>
      <w:proofErr w:type="gramEnd"/>
      <w:r w:rsidRPr="00FF4042">
        <w:rPr>
          <w:sz w:val="28"/>
          <w:szCs w:val="28"/>
        </w:rPr>
        <w:t xml:space="preserve"> та періодичність поновлень розділів веб-сайту;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погоджує та подає на затвердження ради зміни до структури веб-сайту;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>4.2. Відповідальний працівник за технічне супроводження веб-сайту: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забезпечує функціонування </w:t>
      </w:r>
      <w:proofErr w:type="gramStart"/>
      <w:r w:rsidRPr="00FF4042">
        <w:rPr>
          <w:sz w:val="28"/>
          <w:szCs w:val="28"/>
        </w:rPr>
        <w:t>вс</w:t>
      </w:r>
      <w:proofErr w:type="gramEnd"/>
      <w:r w:rsidRPr="00FF4042">
        <w:rPr>
          <w:sz w:val="28"/>
          <w:szCs w:val="28"/>
        </w:rPr>
        <w:t xml:space="preserve">іх підсистем офіційного веб-сайту </w:t>
      </w:r>
      <w:r>
        <w:rPr>
          <w:sz w:val="28"/>
          <w:szCs w:val="28"/>
        </w:rPr>
        <w:t xml:space="preserve">Грушівської </w:t>
      </w:r>
      <w:r w:rsidRPr="00FF4042">
        <w:rPr>
          <w:sz w:val="28"/>
          <w:szCs w:val="28"/>
        </w:rPr>
        <w:t>сільської ради об’єднаної територіальної громади та захист розміщеної на веб-сайті інформації від несанкціонованої модифікації;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 – вирішує поточні питання, </w:t>
      </w:r>
      <w:proofErr w:type="gramStart"/>
      <w:r w:rsidRPr="00FF4042">
        <w:rPr>
          <w:sz w:val="28"/>
          <w:szCs w:val="28"/>
        </w:rPr>
        <w:t>пов'язан</w:t>
      </w:r>
      <w:proofErr w:type="gramEnd"/>
      <w:r w:rsidRPr="00FF4042">
        <w:rPr>
          <w:sz w:val="28"/>
          <w:szCs w:val="28"/>
        </w:rPr>
        <w:t>і з інформаційним наповненням та поновленням веб-сайту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  <w:r w:rsidRPr="00FF4042">
        <w:rPr>
          <w:sz w:val="28"/>
          <w:szCs w:val="28"/>
        </w:rPr>
        <w:t xml:space="preserve">– вносить, у разі потреби, поточні зміни до </w:t>
      </w:r>
      <w:proofErr w:type="gramStart"/>
      <w:r w:rsidRPr="00FF4042">
        <w:rPr>
          <w:sz w:val="28"/>
          <w:szCs w:val="28"/>
        </w:rPr>
        <w:t>стил</w:t>
      </w:r>
      <w:proofErr w:type="gramEnd"/>
      <w:r w:rsidRPr="00FF4042">
        <w:rPr>
          <w:sz w:val="28"/>
          <w:szCs w:val="28"/>
        </w:rPr>
        <w:t xml:space="preserve">істичного вирішення окремих елементів дизайну веб-сайту. </w:t>
      </w:r>
    </w:p>
    <w:p w:rsidR="00660810" w:rsidRPr="00FF4042" w:rsidRDefault="00660810" w:rsidP="00660810">
      <w:pPr>
        <w:spacing w:line="360" w:lineRule="auto"/>
        <w:ind w:firstLine="709"/>
        <w:jc w:val="both"/>
        <w:rPr>
          <w:sz w:val="28"/>
          <w:szCs w:val="28"/>
        </w:rPr>
      </w:pPr>
    </w:p>
    <w:p w:rsidR="00660810" w:rsidRPr="00077513" w:rsidRDefault="00660810" w:rsidP="006608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F4042">
        <w:rPr>
          <w:sz w:val="28"/>
          <w:szCs w:val="28"/>
        </w:rPr>
        <w:t xml:space="preserve">Секретар сільської ради                                                    </w:t>
      </w:r>
      <w:r>
        <w:rPr>
          <w:sz w:val="28"/>
          <w:szCs w:val="28"/>
        </w:rPr>
        <w:t>Н.А. Л</w:t>
      </w:r>
      <w:r w:rsidR="00077513">
        <w:rPr>
          <w:sz w:val="28"/>
          <w:szCs w:val="28"/>
          <w:lang w:val="uk-UA"/>
        </w:rPr>
        <w:t>ЮБАВІНА</w:t>
      </w:r>
    </w:p>
    <w:p w:rsidR="00660810" w:rsidRPr="00E70A8C" w:rsidRDefault="00660810" w:rsidP="00660810"/>
    <w:p w:rsidR="001F3A40" w:rsidRPr="00660810" w:rsidRDefault="001F3A40" w:rsidP="00660810">
      <w:pPr>
        <w:pStyle w:val="1"/>
        <w:numPr>
          <w:ilvl w:val="0"/>
          <w:numId w:val="0"/>
        </w:numPr>
        <w:ind w:left="720"/>
        <w:rPr>
          <w:rFonts w:cs="Arial"/>
          <w:color w:val="222222"/>
          <w:sz w:val="28"/>
          <w:szCs w:val="28"/>
          <w:lang w:val="ru-RU"/>
        </w:rPr>
      </w:pPr>
    </w:p>
    <w:p w:rsidR="001F3A40" w:rsidRPr="001F3A40" w:rsidRDefault="001F3A40">
      <w:pPr>
        <w:spacing w:before="280" w:after="280"/>
        <w:rPr>
          <w:rFonts w:cs="Arial"/>
          <w:color w:val="222222"/>
          <w:sz w:val="28"/>
          <w:szCs w:val="28"/>
          <w:lang w:val="uk-UA"/>
        </w:rPr>
      </w:pPr>
    </w:p>
    <w:sectPr w:rsidR="001F3A40" w:rsidRPr="001F3A40">
      <w:pgSz w:w="11906" w:h="16838"/>
      <w:pgMar w:top="1134" w:right="850" w:bottom="1134" w:left="1701" w:header="708" w:footer="708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309304F"/>
    <w:multiLevelType w:val="multilevel"/>
    <w:tmpl w:val="E28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0D1CF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3A40"/>
    <w:rsid w:val="00077513"/>
    <w:rsid w:val="001128DC"/>
    <w:rsid w:val="001E5556"/>
    <w:rsid w:val="001F3A40"/>
    <w:rsid w:val="002B355D"/>
    <w:rsid w:val="00424821"/>
    <w:rsid w:val="00461280"/>
    <w:rsid w:val="00504033"/>
    <w:rsid w:val="00535393"/>
    <w:rsid w:val="005E302D"/>
    <w:rsid w:val="00630B25"/>
    <w:rsid w:val="00644786"/>
    <w:rsid w:val="00660810"/>
    <w:rsid w:val="00697A46"/>
    <w:rsid w:val="006D12A2"/>
    <w:rsid w:val="007B00A3"/>
    <w:rsid w:val="00811ED3"/>
    <w:rsid w:val="008732E3"/>
    <w:rsid w:val="008771BD"/>
    <w:rsid w:val="009B6A2B"/>
    <w:rsid w:val="00C7149E"/>
    <w:rsid w:val="00C92F74"/>
    <w:rsid w:val="00CB2F31"/>
    <w:rsid w:val="00D44733"/>
    <w:rsid w:val="00D800FE"/>
    <w:rsid w:val="00E1330C"/>
    <w:rsid w:val="00E70A8C"/>
    <w:rsid w:val="00E731C8"/>
    <w:rsid w:val="00E97A38"/>
    <w:rsid w:val="00EF1909"/>
    <w:rsid w:val="00F10EF4"/>
    <w:rsid w:val="00F80DB8"/>
    <w:rsid w:val="00F92A75"/>
    <w:rsid w:val="00FA6441"/>
    <w:rsid w:val="00FD0B08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1F3A40"/>
    <w:pPr>
      <w:numPr>
        <w:numId w:val="1"/>
      </w:numPr>
      <w:outlineLvl w:val="0"/>
    </w:pPr>
    <w:rPr>
      <w:rFonts w:ascii="Liberation Serif" w:hAnsi="Liberation Serif"/>
      <w:b/>
      <w:bCs/>
      <w:color w:val="auto"/>
      <w:sz w:val="48"/>
      <w:szCs w:val="48"/>
      <w:lang w:val="uk-UA" w:eastAsia="zh-CN" w:bidi="hi-IN"/>
    </w:rPr>
  </w:style>
  <w:style w:type="character" w:default="1" w:styleId="a2">
    <w:name w:val="Default Paragraph Font"/>
    <w:uiPriority w:val="1"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1F3A40"/>
    <w:rPr>
      <w:rFonts w:ascii="Liberation Serif" w:hAnsi="Liberation Serif" w:cs="FreeSans"/>
      <w:b/>
      <w:bCs/>
      <w:kern w:val="1"/>
      <w:sz w:val="48"/>
      <w:szCs w:val="48"/>
      <w:lang w:eastAsia="zh-CN" w:bidi="hi-IN"/>
    </w:rPr>
  </w:style>
  <w:style w:type="character" w:customStyle="1" w:styleId="WW8Num1z0">
    <w:name w:val="WW8Num1z0"/>
    <w:rPr>
      <w:rFonts w:ascii="Times New Roman" w:hAnsi="Times New Roman"/>
      <w:sz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Strong"/>
    <w:basedOn w:val="a2"/>
    <w:uiPriority w:val="22"/>
    <w:qFormat/>
    <w:rsid w:val="001F3A40"/>
    <w:rPr>
      <w:rFonts w:cs="Times New Roman"/>
      <w:b/>
    </w:rPr>
  </w:style>
  <w:style w:type="character" w:customStyle="1" w:styleId="a6">
    <w:name w:val="Обычный (веб) Знак"/>
    <w:rPr>
      <w:sz w:val="24"/>
      <w:lang w:val="uk-UA" w:eastAsia="uk-UA"/>
    </w:rPr>
  </w:style>
  <w:style w:type="character" w:customStyle="1" w:styleId="2">
    <w:name w:val="Основной текст (2)_"/>
    <w:rPr>
      <w:shd w:val="clear" w:color="auto" w:fill="FFFFFF"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Основной текст Знак1"/>
    <w:basedOn w:val="a2"/>
    <w:rPr>
      <w:rFonts w:cs="Times New Roman"/>
      <w:sz w:val="24"/>
      <w:szCs w:val="24"/>
    </w:rPr>
  </w:style>
  <w:style w:type="character" w:customStyle="1" w:styleId="3">
    <w:name w:val="Основной текст (3)_"/>
    <w:rPr>
      <w:shd w:val="clear" w:color="auto" w:fill="FFFFFF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styleId="a8">
    <w:name w:val="Hyperlink"/>
    <w:basedOn w:val="a2"/>
    <w:uiPriority w:val="99"/>
    <w:rPr>
      <w:rFonts w:cs="Times New Roman"/>
      <w:color w:val="0000FF"/>
      <w:u w:val="single"/>
    </w:rPr>
  </w:style>
  <w:style w:type="character" w:customStyle="1" w:styleId="ListLabel5">
    <w:name w:val="ListLabel 5"/>
    <w:rPr>
      <w:rFonts w:ascii="Times New Roman" w:hAnsi="Times New Roman"/>
      <w:sz w:val="28"/>
      <w:lang w:eastAsia="ru-RU"/>
    </w:rPr>
  </w:style>
  <w:style w:type="character" w:customStyle="1" w:styleId="ListLabel6">
    <w:name w:val="ListLabel 6"/>
    <w:rPr>
      <w:rFonts w:ascii="Times New Roman" w:hAnsi="Times New Roman"/>
      <w:sz w:val="28"/>
      <w:lang w:eastAsia="ru-RU"/>
    </w:rPr>
  </w:style>
  <w:style w:type="paragraph" w:styleId="a0">
    <w:name w:val="Title"/>
    <w:basedOn w:val="a"/>
    <w:next w:val="a1"/>
    <w:link w:val="a9"/>
    <w:uiPriority w:val="1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1">
    <w:name w:val="Body Text"/>
    <w:basedOn w:val="a"/>
    <w:link w:val="20"/>
    <w:uiPriority w:val="99"/>
    <w:pPr>
      <w:spacing w:after="120"/>
    </w:pPr>
  </w:style>
  <w:style w:type="character" w:customStyle="1" w:styleId="a9">
    <w:name w:val="Название Знак"/>
    <w:basedOn w:val="a2"/>
    <w:link w:val="a0"/>
    <w:uiPriority w:val="10"/>
    <w:locked/>
    <w:rPr>
      <w:rFonts w:asciiTheme="majorHAnsi" w:eastAsiaTheme="majorEastAsia" w:hAnsiTheme="majorHAnsi" w:cs="Times New Roman"/>
      <w:b/>
      <w:bCs/>
      <w:color w:val="00000A"/>
      <w:kern w:val="28"/>
      <w:sz w:val="32"/>
      <w:szCs w:val="32"/>
    </w:rPr>
  </w:style>
  <w:style w:type="character" w:customStyle="1" w:styleId="20">
    <w:name w:val="Основной текст Знак2"/>
    <w:basedOn w:val="a2"/>
    <w:link w:val="a1"/>
    <w:uiPriority w:val="99"/>
    <w:semiHidden/>
    <w:locked/>
    <w:rPr>
      <w:rFonts w:cs="Times New Roman"/>
      <w:color w:val="00000A"/>
      <w:kern w:val="1"/>
      <w:sz w:val="24"/>
      <w:szCs w:val="24"/>
      <w:lang w:val="ru-RU" w:eastAsia="ru-RU"/>
    </w:rPr>
  </w:style>
  <w:style w:type="paragraph" w:styleId="aa">
    <w:name w:val="List"/>
    <w:basedOn w:val="a1"/>
    <w:uiPriority w:val="99"/>
    <w:rPr>
      <w:rFonts w:cs="FreeSans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pPr>
      <w:suppressLineNumbers/>
    </w:pPr>
    <w:rPr>
      <w:rFonts w:cs="FreeSans"/>
    </w:rPr>
  </w:style>
  <w:style w:type="paragraph" w:styleId="ad">
    <w:name w:val="List Paragraph"/>
    <w:basedOn w:val="a"/>
    <w:uiPriority w:val="34"/>
    <w:pPr>
      <w:ind w:left="720"/>
      <w:contextualSpacing/>
    </w:pPr>
  </w:style>
  <w:style w:type="paragraph" w:styleId="ae">
    <w:name w:val="No Spacing"/>
    <w:uiPriority w:val="1"/>
    <w:pPr>
      <w:suppressAutoHyphens/>
    </w:pPr>
    <w:rPr>
      <w:color w:val="00000A"/>
      <w:kern w:val="1"/>
      <w:sz w:val="24"/>
      <w:szCs w:val="24"/>
    </w:rPr>
  </w:style>
  <w:style w:type="paragraph" w:styleId="af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customStyle="1" w:styleId="21">
    <w:name w:val="Основной текст (2)1"/>
    <w:basedOn w:val="a"/>
    <w:pPr>
      <w:widowControl w:val="0"/>
      <w:shd w:val="clear" w:color="auto" w:fill="FFFFFF"/>
      <w:spacing w:line="288" w:lineRule="exact"/>
      <w:jc w:val="center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line="293" w:lineRule="exact"/>
      <w:jc w:val="both"/>
    </w:pPr>
    <w:rPr>
      <w:b/>
      <w:bCs/>
      <w:sz w:val="20"/>
      <w:szCs w:val="20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sid w:val="00F80D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locked/>
    <w:rsid w:val="00F80DB8"/>
    <w:rPr>
      <w:rFonts w:ascii="Segoe UI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4813-9793-46E5-9CA2-DC7AB6A9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789</Words>
  <Characters>4503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СЕМЕНІВСЬКА СЕЛИЩНА РАДА</dc:title>
  <dc:creator>ххх</dc:creator>
  <cp:lastModifiedBy>Image&amp;Matros ®</cp:lastModifiedBy>
  <cp:revision>2</cp:revision>
  <cp:lastPrinted>2021-02-11T08:32:00Z</cp:lastPrinted>
  <dcterms:created xsi:type="dcterms:W3CDTF">2021-02-23T11:15:00Z</dcterms:created>
  <dcterms:modified xsi:type="dcterms:W3CDTF">2021-02-23T11:15:00Z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