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E5" w:rsidRPr="00B732CB" w:rsidRDefault="00822456" w:rsidP="00DB6C30">
      <w:pPr>
        <w:spacing w:after="0"/>
        <w:jc w:val="center"/>
        <w:rPr>
          <w:rFonts w:ascii="Times New Roman" w:hAnsi="Times New Roman" w:cs="Times New Roman"/>
          <w:b/>
          <w:sz w:val="28"/>
          <w:szCs w:val="28"/>
          <w:lang w:val="uk-UA"/>
        </w:rPr>
      </w:pPr>
      <w:r w:rsidRPr="00B732CB">
        <w:rPr>
          <w:rFonts w:ascii="Times New Roman" w:hAnsi="Times New Roman" w:cs="Times New Roman"/>
          <w:b/>
          <w:sz w:val="28"/>
          <w:szCs w:val="28"/>
          <w:lang w:val="uk-UA"/>
        </w:rPr>
        <w:t>ПРОГРАМА</w:t>
      </w:r>
    </w:p>
    <w:p w:rsidR="00822456" w:rsidRPr="00117EBB" w:rsidRDefault="00DB6C30" w:rsidP="00DB6C30">
      <w:pPr>
        <w:spacing w:after="0"/>
        <w:jc w:val="center"/>
        <w:rPr>
          <w:rFonts w:ascii="Times New Roman" w:hAnsi="Times New Roman" w:cs="Times New Roman"/>
          <w:b/>
          <w:sz w:val="28"/>
          <w:szCs w:val="28"/>
          <w:lang w:val="uk-UA"/>
        </w:rPr>
      </w:pPr>
      <w:r w:rsidRPr="00117EBB">
        <w:rPr>
          <w:rFonts w:ascii="Times New Roman" w:hAnsi="Times New Roman" w:cs="Times New Roman"/>
          <w:b/>
          <w:sz w:val="28"/>
          <w:szCs w:val="28"/>
          <w:lang w:val="uk-UA"/>
        </w:rPr>
        <w:t>н</w:t>
      </w:r>
      <w:r w:rsidR="00822456" w:rsidRPr="00117EBB">
        <w:rPr>
          <w:rFonts w:ascii="Times New Roman" w:hAnsi="Times New Roman" w:cs="Times New Roman"/>
          <w:b/>
          <w:sz w:val="28"/>
          <w:szCs w:val="28"/>
          <w:lang w:val="uk-UA"/>
        </w:rPr>
        <w:t>аціонально-патріотичного виховання дітей та молоді</w:t>
      </w:r>
    </w:p>
    <w:p w:rsidR="00822456" w:rsidRPr="00117EBB" w:rsidRDefault="00822456" w:rsidP="00DB6C30">
      <w:pPr>
        <w:spacing w:after="0"/>
        <w:jc w:val="center"/>
        <w:rPr>
          <w:rFonts w:ascii="Times New Roman" w:hAnsi="Times New Roman" w:cs="Times New Roman"/>
          <w:b/>
          <w:sz w:val="28"/>
          <w:szCs w:val="28"/>
          <w:lang w:val="uk-UA"/>
        </w:rPr>
      </w:pPr>
      <w:r w:rsidRPr="00117EBB">
        <w:rPr>
          <w:rFonts w:ascii="Times New Roman" w:hAnsi="Times New Roman" w:cs="Times New Roman"/>
          <w:b/>
          <w:sz w:val="28"/>
          <w:szCs w:val="28"/>
          <w:lang w:val="uk-UA"/>
        </w:rPr>
        <w:t xml:space="preserve">в </w:t>
      </w:r>
      <w:proofErr w:type="spellStart"/>
      <w:r w:rsidRPr="00117EBB">
        <w:rPr>
          <w:rFonts w:ascii="Times New Roman" w:hAnsi="Times New Roman" w:cs="Times New Roman"/>
          <w:b/>
          <w:sz w:val="28"/>
          <w:szCs w:val="28"/>
          <w:lang w:val="uk-UA"/>
        </w:rPr>
        <w:t>Грушівській</w:t>
      </w:r>
      <w:proofErr w:type="spellEnd"/>
      <w:r w:rsidRPr="00117EBB">
        <w:rPr>
          <w:rFonts w:ascii="Times New Roman" w:hAnsi="Times New Roman" w:cs="Times New Roman"/>
          <w:b/>
          <w:sz w:val="28"/>
          <w:szCs w:val="28"/>
          <w:lang w:val="uk-UA"/>
        </w:rPr>
        <w:t xml:space="preserve"> об’єднаній територіальній громаді</w:t>
      </w:r>
    </w:p>
    <w:p w:rsidR="00822456" w:rsidRPr="00117EBB" w:rsidRDefault="00822456" w:rsidP="00DB6C30">
      <w:pPr>
        <w:spacing w:after="0"/>
        <w:jc w:val="center"/>
        <w:rPr>
          <w:rFonts w:ascii="Times New Roman" w:hAnsi="Times New Roman" w:cs="Times New Roman"/>
          <w:b/>
          <w:sz w:val="28"/>
          <w:szCs w:val="28"/>
          <w:lang w:val="uk-UA"/>
        </w:rPr>
      </w:pPr>
      <w:r w:rsidRPr="00117EBB">
        <w:rPr>
          <w:rFonts w:ascii="Times New Roman" w:hAnsi="Times New Roman" w:cs="Times New Roman"/>
          <w:b/>
          <w:sz w:val="28"/>
          <w:szCs w:val="28"/>
          <w:lang w:val="uk-UA"/>
        </w:rPr>
        <w:t>на 2021 – 2025 роки</w:t>
      </w:r>
    </w:p>
    <w:p w:rsidR="00DB6C30" w:rsidRDefault="00DB6C30" w:rsidP="00DB6C30">
      <w:pPr>
        <w:spacing w:after="0"/>
        <w:jc w:val="center"/>
        <w:rPr>
          <w:rFonts w:ascii="Times New Roman" w:hAnsi="Times New Roman" w:cs="Times New Roman"/>
          <w:sz w:val="28"/>
          <w:szCs w:val="28"/>
          <w:lang w:val="uk-UA"/>
        </w:rPr>
      </w:pPr>
    </w:p>
    <w:p w:rsidR="00822456" w:rsidRDefault="00822456" w:rsidP="00DB6C30">
      <w:pPr>
        <w:rPr>
          <w:rFonts w:ascii="Times New Roman" w:hAnsi="Times New Roman" w:cs="Times New Roman"/>
          <w:sz w:val="28"/>
          <w:szCs w:val="28"/>
          <w:lang w:val="uk-UA"/>
        </w:rPr>
      </w:pPr>
      <w:r>
        <w:rPr>
          <w:rFonts w:ascii="Times New Roman" w:hAnsi="Times New Roman" w:cs="Times New Roman"/>
          <w:sz w:val="28"/>
          <w:szCs w:val="28"/>
          <w:lang w:val="uk-UA"/>
        </w:rPr>
        <w:t>І. ЗАГАЛЬНА ЧАСТИНА</w:t>
      </w:r>
    </w:p>
    <w:p w:rsidR="00822456" w:rsidRDefault="00822456" w:rsidP="00B732C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національно-патріотичного виховання дітей та молоді в </w:t>
      </w:r>
      <w:proofErr w:type="spellStart"/>
      <w:r>
        <w:rPr>
          <w:rFonts w:ascii="Times New Roman" w:hAnsi="Times New Roman" w:cs="Times New Roman"/>
          <w:sz w:val="28"/>
          <w:szCs w:val="28"/>
          <w:lang w:val="uk-UA"/>
        </w:rPr>
        <w:t>Грушівській</w:t>
      </w:r>
      <w:proofErr w:type="spellEnd"/>
      <w:r>
        <w:rPr>
          <w:rFonts w:ascii="Times New Roman" w:hAnsi="Times New Roman" w:cs="Times New Roman"/>
          <w:sz w:val="28"/>
          <w:szCs w:val="28"/>
          <w:lang w:val="uk-UA"/>
        </w:rPr>
        <w:t xml:space="preserve"> об’єднаній територіальній громаді на 2021-2025 роки (далі 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закладів освіти та культури, бібліотеки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4A503F" w:rsidRDefault="00000369" w:rsidP="00B732C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га засадах національної педагогіки. Здатної формувати громадянина, патріота, що базується на ціннісному ставленні особистості до ук</w:t>
      </w:r>
      <w:r w:rsidR="004A503F">
        <w:rPr>
          <w:rFonts w:ascii="Times New Roman" w:hAnsi="Times New Roman" w:cs="Times New Roman"/>
          <w:sz w:val="28"/>
          <w:szCs w:val="28"/>
          <w:lang w:val="uk-UA"/>
        </w:rPr>
        <w:t>раїнського народу, Батьківщини, держави, нації.</w:t>
      </w:r>
    </w:p>
    <w:p w:rsidR="004A503F" w:rsidRDefault="004A503F" w:rsidP="00B732C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Програма визначає головну мету, завдання , напрямки та основну концепцію національно-патріотичного виховання дітей  та молоді, конкретизує шляхи, механізми, терміни та перелік основних заходів з реалізації стратегічних завдань, їх виконавців, прогнозові обсяги фінансового забезпечення виконання.</w:t>
      </w:r>
    </w:p>
    <w:p w:rsidR="00000369" w:rsidRDefault="004A503F" w:rsidP="00B732C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державний освітній політиці, в реальній соціально-економічній ситуації в </w:t>
      </w:r>
      <w:proofErr w:type="spellStart"/>
      <w:r>
        <w:rPr>
          <w:rFonts w:ascii="Times New Roman" w:hAnsi="Times New Roman" w:cs="Times New Roman"/>
          <w:sz w:val="28"/>
          <w:szCs w:val="28"/>
          <w:lang w:val="uk-UA"/>
        </w:rPr>
        <w:t>Грушівській</w:t>
      </w:r>
      <w:proofErr w:type="spellEnd"/>
      <w:r>
        <w:rPr>
          <w:rFonts w:ascii="Times New Roman" w:hAnsi="Times New Roman" w:cs="Times New Roman"/>
          <w:sz w:val="28"/>
          <w:szCs w:val="28"/>
          <w:lang w:val="uk-UA"/>
        </w:rPr>
        <w:t xml:space="preserve"> об’єднаній територіальній громаді, що вимагатимуть відповідного безпосереднього реагування системи освіти.</w:t>
      </w:r>
    </w:p>
    <w:p w:rsidR="00B732CB" w:rsidRDefault="004A503F" w:rsidP="007A38E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Паспорт Програми, наведений у додатку 1 до Програми.</w:t>
      </w:r>
    </w:p>
    <w:p w:rsidR="004A503F" w:rsidRDefault="001B01CD" w:rsidP="00B732C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 МЕТА ПРОГРАМИ</w:t>
      </w:r>
    </w:p>
    <w:p w:rsidR="00B125D6" w:rsidRPr="00423385" w:rsidRDefault="001B01CD" w:rsidP="00B732CB">
      <w:pPr>
        <w:spacing w:after="0" w:line="240" w:lineRule="auto"/>
        <w:ind w:firstLine="708"/>
        <w:jc w:val="both"/>
        <w:rPr>
          <w:rFonts w:ascii="Times New Roman" w:eastAsia="Times New Roman" w:hAnsi="Times New Roman" w:cs="Times New Roman"/>
          <w:color w:val="333333"/>
          <w:sz w:val="27"/>
          <w:szCs w:val="27"/>
          <w:lang w:val="uk-UA" w:eastAsia="ru-RU"/>
        </w:rPr>
      </w:pPr>
      <w:r>
        <w:rPr>
          <w:rFonts w:ascii="Times New Roman" w:hAnsi="Times New Roman" w:cs="Times New Roman"/>
          <w:sz w:val="28"/>
          <w:szCs w:val="28"/>
          <w:lang w:val="uk-UA"/>
        </w:rPr>
        <w:t xml:space="preserve">Метою Програми є визначення і забезпечення реалізації першочергових і перспективних заходів, спрямованих на розвиток сфери патріотичного виховання дітей та молоді в </w:t>
      </w:r>
      <w:proofErr w:type="spellStart"/>
      <w:r>
        <w:rPr>
          <w:rFonts w:ascii="Times New Roman" w:hAnsi="Times New Roman" w:cs="Times New Roman"/>
          <w:sz w:val="28"/>
          <w:szCs w:val="28"/>
          <w:lang w:val="uk-UA"/>
        </w:rPr>
        <w:t>Грушівській</w:t>
      </w:r>
      <w:proofErr w:type="spellEnd"/>
      <w:r>
        <w:rPr>
          <w:rFonts w:ascii="Times New Roman" w:hAnsi="Times New Roman" w:cs="Times New Roman"/>
          <w:sz w:val="28"/>
          <w:szCs w:val="28"/>
          <w:lang w:val="uk-UA"/>
        </w:rPr>
        <w:t xml:space="preserve"> об’єднаній територіальній громаді.</w:t>
      </w:r>
      <w:r w:rsidR="00B125D6" w:rsidRPr="00B125D6">
        <w:rPr>
          <w:lang w:val="uk-UA"/>
        </w:rPr>
        <w:t xml:space="preserve"> </w:t>
      </w:r>
    </w:p>
    <w:p w:rsidR="00423385" w:rsidRPr="00B125D6" w:rsidRDefault="00B125D6" w:rsidP="00B732CB">
      <w:pPr>
        <w:spacing w:after="0" w:line="240" w:lineRule="auto"/>
        <w:ind w:firstLine="708"/>
        <w:jc w:val="both"/>
        <w:rPr>
          <w:rFonts w:ascii="Times New Roman" w:hAnsi="Times New Roman" w:cs="Times New Roman"/>
          <w:sz w:val="28"/>
          <w:szCs w:val="28"/>
          <w:lang w:val="uk-UA"/>
        </w:rPr>
      </w:pPr>
      <w:r w:rsidRPr="00B125D6">
        <w:rPr>
          <w:rFonts w:ascii="Times New Roman" w:eastAsia="Times New Roman" w:hAnsi="Times New Roman" w:cs="Times New Roman"/>
          <w:sz w:val="28"/>
          <w:szCs w:val="28"/>
          <w:lang w:val="uk-UA" w:eastAsia="ru-RU"/>
        </w:rPr>
        <w:lastRenderedPageBreak/>
        <w:t>У</w:t>
      </w:r>
      <w:r w:rsidR="00423385" w:rsidRPr="00B125D6">
        <w:rPr>
          <w:rFonts w:ascii="Times New Roman" w:eastAsia="Times New Roman" w:hAnsi="Times New Roman" w:cs="Times New Roman"/>
          <w:sz w:val="28"/>
          <w:szCs w:val="28"/>
          <w:lang w:val="uk-UA" w:eastAsia="ru-RU"/>
        </w:rPr>
        <w:t>досконалення та розвиток національно-патріотичного виховання шляхом формування та утвердження української громадянської ідентичності на основі єдиних суспільно-державних (національних) цінностей (самобутність, воля, соборність, гідність) і загальнолюдських цінностей, принципів любові і гордості за власну державу, її історію, мову, здобутки та досягнення у сфері культури, економіки, науки, спорту, дієве сприяння органам державної влади та органам місцевого самоврядування в захисті і охороні національної державності Українського народу, готовність до захисту державної незалежності і територіальної цілісності України, усвідомлення громадянського обов’язку із розвитку успішної країни та забезпечення власного благополуччя в ній</w:t>
      </w:r>
    </w:p>
    <w:p w:rsidR="00B732CB" w:rsidRDefault="00B732CB" w:rsidP="00B732CB">
      <w:pPr>
        <w:spacing w:line="240" w:lineRule="auto"/>
        <w:jc w:val="both"/>
        <w:rPr>
          <w:rFonts w:ascii="Times New Roman" w:hAnsi="Times New Roman" w:cs="Times New Roman"/>
          <w:sz w:val="28"/>
          <w:szCs w:val="28"/>
          <w:lang w:val="uk-UA"/>
        </w:rPr>
      </w:pPr>
    </w:p>
    <w:p w:rsidR="001B01CD" w:rsidRDefault="001B01CD" w:rsidP="00B732C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ІІІ. ЗАВДАННЯ І ЗАХОДИ ПРОГРАМИ</w:t>
      </w:r>
    </w:p>
    <w:p w:rsidR="001B01CD" w:rsidRDefault="001B01CD" w:rsidP="00B732C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досягнення мети Програми з використанням сучасних підходів до визначення пріоритетності у розв’язанні існуючих проблем передбачено завдання і заходи.</w:t>
      </w:r>
    </w:p>
    <w:p w:rsidR="001B01CD" w:rsidRDefault="001B01CD" w:rsidP="00B732CB">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 завданням є:</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 xml:space="preserve">виховання поваги у дітей та молоді до Конституції України, законів України, державної символіки - Герба, Прапора, Гімну України; </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 xml:space="preserve">формування у дітей та молоді високої патріотичної свідомості, національної гідності, готовності до виконання громадянського і конституційного обов'язку щодо захисту національних інтересів України; </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 xml:space="preserve"> виховання поваги до культури всіх народів; </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 xml:space="preserve"> утвердження в свідомості і почуттях особистості патріотичних цінностей, переконань і поваги до культурного та історичного минулого України; </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 xml:space="preserve"> формування здорового способу життя як важливої складової розвитку та виховання людини, підготовки її до високопродуктивної праці, захисту Батьківщини та організації змістовного дозвілля; </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 xml:space="preserve">виховання здатності протидії проявам аморальності, правопорушень, бездуховності, антигромадської діяльності, сепаратизму, шовінізму, фашизму. </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 xml:space="preserve"> формування культури соціальних і політичних стосунків у молоді; </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 xml:space="preserve"> залучення дітей та молоді до активної участі у національно</w:t>
      </w:r>
      <w:r w:rsidR="0098403D">
        <w:rPr>
          <w:rFonts w:ascii="Times New Roman" w:hAnsi="Times New Roman" w:cs="Times New Roman"/>
          <w:sz w:val="28"/>
          <w:szCs w:val="28"/>
          <w:lang w:val="uk-UA"/>
        </w:rPr>
        <w:t>-</w:t>
      </w:r>
      <w:bookmarkStart w:id="0" w:name="_GoBack"/>
      <w:bookmarkEnd w:id="0"/>
      <w:r w:rsidRPr="00AE35BD">
        <w:rPr>
          <w:rFonts w:ascii="Times New Roman" w:hAnsi="Times New Roman" w:cs="Times New Roman"/>
          <w:sz w:val="28"/>
          <w:szCs w:val="28"/>
          <w:lang w:val="uk-UA"/>
        </w:rPr>
        <w:t xml:space="preserve">культурному житті українського народу, розвитку звичаїв та традицій; </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 xml:space="preserve">зацікавленості молоді щодо служби у Збройних силах України, готовності до захисту України та виконання громадянського і конституційного обов’язку із захисту національних інтересів, цілісності, незалежності України; </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 xml:space="preserve"> впровадження системи заходів щодо підвищення культурно</w:t>
      </w:r>
      <w:r>
        <w:rPr>
          <w:rFonts w:ascii="Times New Roman" w:hAnsi="Times New Roman" w:cs="Times New Roman"/>
          <w:sz w:val="28"/>
          <w:szCs w:val="28"/>
          <w:lang w:val="uk-UA"/>
        </w:rPr>
        <w:t>-</w:t>
      </w:r>
      <w:r w:rsidRPr="00AE35BD">
        <w:rPr>
          <w:rFonts w:ascii="Times New Roman" w:hAnsi="Times New Roman" w:cs="Times New Roman"/>
          <w:sz w:val="28"/>
          <w:szCs w:val="28"/>
          <w:lang w:val="uk-UA"/>
        </w:rPr>
        <w:t xml:space="preserve">освітнього рівня молодих громадян, їх духовного самовдосконалення та змістовного дозвілля; </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 xml:space="preserve">зорієнтувати виховні системи закладів освіти на визнання пріоритету патріотичного виховання особистості; </w:t>
      </w:r>
    </w:p>
    <w:p w:rsidR="00AE35BD" w:rsidRP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створення в місті ефективної виховної системи національно</w:t>
      </w:r>
      <w:r>
        <w:rPr>
          <w:rFonts w:ascii="Times New Roman" w:hAnsi="Times New Roman" w:cs="Times New Roman"/>
          <w:sz w:val="28"/>
          <w:szCs w:val="28"/>
          <w:lang w:val="uk-UA"/>
        </w:rPr>
        <w:t>-</w:t>
      </w:r>
      <w:r w:rsidRPr="00AE35BD">
        <w:rPr>
          <w:rFonts w:ascii="Times New Roman" w:hAnsi="Times New Roman" w:cs="Times New Roman"/>
          <w:sz w:val="28"/>
          <w:szCs w:val="28"/>
          <w:lang w:val="uk-UA"/>
        </w:rPr>
        <w:t xml:space="preserve">патріотичного виховання молоді; </w:t>
      </w:r>
    </w:p>
    <w:p w:rsidR="00AE35BD" w:rsidRDefault="00AE35BD" w:rsidP="00B732CB">
      <w:pPr>
        <w:pStyle w:val="a3"/>
        <w:numPr>
          <w:ilvl w:val="0"/>
          <w:numId w:val="1"/>
        </w:numPr>
        <w:spacing w:line="240" w:lineRule="auto"/>
        <w:jc w:val="both"/>
        <w:rPr>
          <w:rFonts w:ascii="Times New Roman" w:hAnsi="Times New Roman" w:cs="Times New Roman"/>
          <w:sz w:val="28"/>
          <w:szCs w:val="28"/>
          <w:lang w:val="uk-UA"/>
        </w:rPr>
      </w:pPr>
      <w:r w:rsidRPr="00AE35BD">
        <w:rPr>
          <w:rFonts w:ascii="Times New Roman" w:hAnsi="Times New Roman" w:cs="Times New Roman"/>
          <w:sz w:val="28"/>
          <w:szCs w:val="28"/>
          <w:lang w:val="uk-UA"/>
        </w:rPr>
        <w:t>посилити роль сім’ї у патріотичному вихованні дітей, зміцнити взаємодію сім’ї з навчальними закладами.</w:t>
      </w:r>
    </w:p>
    <w:p w:rsidR="00AE35BD" w:rsidRPr="004950EF" w:rsidRDefault="00AE35BD" w:rsidP="004950EF">
      <w:pPr>
        <w:spacing w:line="240" w:lineRule="auto"/>
        <w:jc w:val="both"/>
        <w:rPr>
          <w:rFonts w:ascii="Times New Roman" w:hAnsi="Times New Roman" w:cs="Times New Roman"/>
          <w:sz w:val="28"/>
          <w:szCs w:val="28"/>
          <w:lang w:val="uk-UA"/>
        </w:rPr>
      </w:pPr>
      <w:r w:rsidRPr="004950EF">
        <w:rPr>
          <w:rFonts w:ascii="Times New Roman" w:hAnsi="Times New Roman" w:cs="Times New Roman"/>
          <w:sz w:val="28"/>
          <w:szCs w:val="28"/>
          <w:lang w:val="uk-UA"/>
        </w:rPr>
        <w:t>Заходи Програми зазначені у додатку 2 до Програми</w:t>
      </w:r>
    </w:p>
    <w:p w:rsidR="00B732CB" w:rsidRPr="00B732CB" w:rsidRDefault="00B732CB" w:rsidP="00B732CB">
      <w:pPr>
        <w:spacing w:before="240" w:after="0" w:line="240" w:lineRule="auto"/>
        <w:jc w:val="both"/>
        <w:rPr>
          <w:rFonts w:ascii="Times New Roman" w:hAnsi="Times New Roman" w:cs="Times New Roman"/>
          <w:sz w:val="28"/>
          <w:szCs w:val="28"/>
          <w:lang w:val="uk-UA"/>
        </w:rPr>
      </w:pPr>
      <w:r w:rsidRPr="00B732CB">
        <w:rPr>
          <w:rFonts w:ascii="Times New Roman" w:hAnsi="Times New Roman" w:cs="Times New Roman"/>
          <w:sz w:val="28"/>
          <w:szCs w:val="28"/>
          <w:lang w:val="en-US"/>
        </w:rPr>
        <w:t>IV</w:t>
      </w:r>
      <w:r w:rsidRPr="00766815">
        <w:rPr>
          <w:rFonts w:ascii="Times New Roman" w:hAnsi="Times New Roman" w:cs="Times New Roman"/>
          <w:sz w:val="28"/>
          <w:szCs w:val="28"/>
          <w:lang w:val="uk-UA"/>
        </w:rPr>
        <w:t>.</w:t>
      </w:r>
      <w:r w:rsidRPr="00B732CB">
        <w:rPr>
          <w:rFonts w:ascii="Times New Roman" w:hAnsi="Times New Roman" w:cs="Times New Roman"/>
          <w:sz w:val="28"/>
          <w:szCs w:val="28"/>
          <w:lang w:val="uk-UA"/>
        </w:rPr>
        <w:t xml:space="preserve">ОЧІКУВАНІ РЕЗУЛЬТАТИ, ЕФЕКТИВНІСТЬ ПРОГРАМИ </w:t>
      </w:r>
    </w:p>
    <w:p w:rsidR="00AE35BD" w:rsidRDefault="00A673A2" w:rsidP="00B732CB">
      <w:pPr>
        <w:pStyle w:val="a3"/>
        <w:spacing w:before="24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Програми дозволить сформувати у молодіжному середовищі високу громадянську свідомість на засадах українських національно-історичних традицій, державний та національний патріотизм, повагу до історії, культури й традицій; сприятиме героїзації осіб, які віддали житт</w:t>
      </w:r>
      <w:r w:rsidR="005A18F5">
        <w:rPr>
          <w:rFonts w:ascii="Times New Roman" w:hAnsi="Times New Roman" w:cs="Times New Roman"/>
          <w:sz w:val="28"/>
          <w:szCs w:val="28"/>
          <w:lang w:val="uk-UA"/>
        </w:rPr>
        <w:t>я за Україну, підтримці та успішній соціальній реабілітації учасників антитерористичної операції на сході України, що у свою чергу сприятиме ефективному вирішенню завдань, які стоять перед суспільством і державою.</w:t>
      </w:r>
    </w:p>
    <w:p w:rsidR="00AE35BD" w:rsidRPr="00B732CB" w:rsidRDefault="00AE35BD" w:rsidP="00B732CB">
      <w:pPr>
        <w:spacing w:line="240" w:lineRule="auto"/>
        <w:jc w:val="both"/>
        <w:rPr>
          <w:rFonts w:ascii="Times New Roman" w:hAnsi="Times New Roman" w:cs="Times New Roman"/>
          <w:sz w:val="28"/>
          <w:szCs w:val="28"/>
          <w:lang w:val="uk-UA"/>
        </w:rPr>
      </w:pPr>
      <w:r w:rsidRPr="00B732CB">
        <w:rPr>
          <w:rFonts w:ascii="Times New Roman" w:hAnsi="Times New Roman" w:cs="Times New Roman"/>
          <w:sz w:val="28"/>
          <w:szCs w:val="28"/>
          <w:lang w:val="en-US"/>
        </w:rPr>
        <w:t>V</w:t>
      </w:r>
      <w:r w:rsidRPr="00B732CB">
        <w:rPr>
          <w:rFonts w:ascii="Times New Roman" w:hAnsi="Times New Roman" w:cs="Times New Roman"/>
          <w:sz w:val="28"/>
          <w:szCs w:val="28"/>
        </w:rPr>
        <w:t>.</w:t>
      </w:r>
      <w:r w:rsidRPr="00B732CB">
        <w:rPr>
          <w:rFonts w:ascii="Times New Roman" w:hAnsi="Times New Roman" w:cs="Times New Roman"/>
          <w:sz w:val="28"/>
          <w:szCs w:val="28"/>
          <w:lang w:val="uk-UA"/>
        </w:rPr>
        <w:t>ФІНАНСОВЕ ЗАБЕЗПЕЧЕННЯ ПРОГРАМИ</w:t>
      </w:r>
    </w:p>
    <w:p w:rsidR="00423385" w:rsidRPr="009F290C" w:rsidRDefault="00423385" w:rsidP="00B732CB">
      <w:pPr>
        <w:shd w:val="clear" w:color="auto" w:fill="FFFFFF"/>
        <w:spacing w:after="167" w:line="240" w:lineRule="auto"/>
        <w:ind w:firstLine="502"/>
        <w:jc w:val="both"/>
        <w:rPr>
          <w:rFonts w:ascii="Times New Roman" w:eastAsia="Times New Roman" w:hAnsi="Times New Roman" w:cs="Times New Roman"/>
          <w:sz w:val="28"/>
          <w:szCs w:val="28"/>
          <w:lang w:eastAsia="ru-RU"/>
        </w:rPr>
      </w:pPr>
      <w:bookmarkStart w:id="1" w:name="n123"/>
      <w:bookmarkEnd w:id="1"/>
      <w:proofErr w:type="spellStart"/>
      <w:r w:rsidRPr="009F290C">
        <w:rPr>
          <w:rFonts w:ascii="Times New Roman" w:eastAsia="Times New Roman" w:hAnsi="Times New Roman" w:cs="Times New Roman"/>
          <w:sz w:val="28"/>
          <w:szCs w:val="28"/>
          <w:lang w:eastAsia="ru-RU"/>
        </w:rPr>
        <w:t>Видатки</w:t>
      </w:r>
      <w:proofErr w:type="spellEnd"/>
      <w:r w:rsidRPr="009F290C">
        <w:rPr>
          <w:rFonts w:ascii="Times New Roman" w:eastAsia="Times New Roman" w:hAnsi="Times New Roman" w:cs="Times New Roman"/>
          <w:sz w:val="28"/>
          <w:szCs w:val="28"/>
          <w:lang w:eastAsia="ru-RU"/>
        </w:rPr>
        <w:t xml:space="preserve"> на </w:t>
      </w:r>
      <w:proofErr w:type="spellStart"/>
      <w:r w:rsidRPr="009F290C">
        <w:rPr>
          <w:rFonts w:ascii="Times New Roman" w:eastAsia="Times New Roman" w:hAnsi="Times New Roman" w:cs="Times New Roman"/>
          <w:sz w:val="28"/>
          <w:szCs w:val="28"/>
          <w:lang w:eastAsia="ru-RU"/>
        </w:rPr>
        <w:t>виконання</w:t>
      </w:r>
      <w:proofErr w:type="spellEnd"/>
      <w:r w:rsidRPr="009F290C">
        <w:rPr>
          <w:rFonts w:ascii="Times New Roman" w:eastAsia="Times New Roman" w:hAnsi="Times New Roman" w:cs="Times New Roman"/>
          <w:sz w:val="28"/>
          <w:szCs w:val="28"/>
          <w:lang w:eastAsia="ru-RU"/>
        </w:rPr>
        <w:t xml:space="preserve"> </w:t>
      </w:r>
      <w:proofErr w:type="spellStart"/>
      <w:r w:rsidRPr="009F290C">
        <w:rPr>
          <w:rFonts w:ascii="Times New Roman" w:eastAsia="Times New Roman" w:hAnsi="Times New Roman" w:cs="Times New Roman"/>
          <w:sz w:val="28"/>
          <w:szCs w:val="28"/>
          <w:lang w:eastAsia="ru-RU"/>
        </w:rPr>
        <w:t>Програми</w:t>
      </w:r>
      <w:proofErr w:type="spellEnd"/>
      <w:r w:rsidRPr="009F290C">
        <w:rPr>
          <w:rFonts w:ascii="Times New Roman" w:eastAsia="Times New Roman" w:hAnsi="Times New Roman" w:cs="Times New Roman"/>
          <w:sz w:val="28"/>
          <w:szCs w:val="28"/>
          <w:lang w:eastAsia="ru-RU"/>
        </w:rPr>
        <w:t xml:space="preserve"> </w:t>
      </w:r>
      <w:proofErr w:type="spellStart"/>
      <w:r w:rsidRPr="009F290C">
        <w:rPr>
          <w:rFonts w:ascii="Times New Roman" w:eastAsia="Times New Roman" w:hAnsi="Times New Roman" w:cs="Times New Roman"/>
          <w:sz w:val="28"/>
          <w:szCs w:val="28"/>
          <w:lang w:eastAsia="ru-RU"/>
        </w:rPr>
        <w:t>здійснюватимуться</w:t>
      </w:r>
      <w:proofErr w:type="spellEnd"/>
      <w:r w:rsidRPr="009F290C">
        <w:rPr>
          <w:rFonts w:ascii="Times New Roman" w:eastAsia="Times New Roman" w:hAnsi="Times New Roman" w:cs="Times New Roman"/>
          <w:sz w:val="28"/>
          <w:szCs w:val="28"/>
          <w:lang w:eastAsia="ru-RU"/>
        </w:rPr>
        <w:t xml:space="preserve"> за </w:t>
      </w:r>
      <w:proofErr w:type="spellStart"/>
      <w:r w:rsidRPr="009F290C">
        <w:rPr>
          <w:rFonts w:ascii="Times New Roman" w:eastAsia="Times New Roman" w:hAnsi="Times New Roman" w:cs="Times New Roman"/>
          <w:sz w:val="28"/>
          <w:szCs w:val="28"/>
          <w:lang w:eastAsia="ru-RU"/>
        </w:rPr>
        <w:t>рахунок</w:t>
      </w:r>
      <w:proofErr w:type="spellEnd"/>
      <w:r w:rsidRPr="009F290C">
        <w:rPr>
          <w:rFonts w:ascii="Times New Roman" w:eastAsia="Times New Roman" w:hAnsi="Times New Roman" w:cs="Times New Roman"/>
          <w:sz w:val="28"/>
          <w:szCs w:val="28"/>
          <w:lang w:eastAsia="ru-RU"/>
        </w:rPr>
        <w:t xml:space="preserve"> </w:t>
      </w:r>
      <w:proofErr w:type="spellStart"/>
      <w:r w:rsidRPr="009F290C">
        <w:rPr>
          <w:rFonts w:ascii="Times New Roman" w:eastAsia="Times New Roman" w:hAnsi="Times New Roman" w:cs="Times New Roman"/>
          <w:sz w:val="28"/>
          <w:szCs w:val="28"/>
          <w:lang w:eastAsia="ru-RU"/>
        </w:rPr>
        <w:t>коштів</w:t>
      </w:r>
      <w:proofErr w:type="spellEnd"/>
      <w:r w:rsidRPr="009F290C">
        <w:rPr>
          <w:rFonts w:ascii="Times New Roman" w:eastAsia="Times New Roman" w:hAnsi="Times New Roman" w:cs="Times New Roman"/>
          <w:sz w:val="28"/>
          <w:szCs w:val="28"/>
          <w:lang w:eastAsia="ru-RU"/>
        </w:rPr>
        <w:t xml:space="preserve"> державного і </w:t>
      </w:r>
      <w:proofErr w:type="spellStart"/>
      <w:r w:rsidRPr="009F290C">
        <w:rPr>
          <w:rFonts w:ascii="Times New Roman" w:eastAsia="Times New Roman" w:hAnsi="Times New Roman" w:cs="Times New Roman"/>
          <w:sz w:val="28"/>
          <w:szCs w:val="28"/>
          <w:lang w:eastAsia="ru-RU"/>
        </w:rPr>
        <w:t>місцевих</w:t>
      </w:r>
      <w:proofErr w:type="spellEnd"/>
      <w:r w:rsidRPr="009F290C">
        <w:rPr>
          <w:rFonts w:ascii="Times New Roman" w:eastAsia="Times New Roman" w:hAnsi="Times New Roman" w:cs="Times New Roman"/>
          <w:sz w:val="28"/>
          <w:szCs w:val="28"/>
          <w:lang w:eastAsia="ru-RU"/>
        </w:rPr>
        <w:t xml:space="preserve"> </w:t>
      </w:r>
      <w:proofErr w:type="spellStart"/>
      <w:r w:rsidRPr="009F290C">
        <w:rPr>
          <w:rFonts w:ascii="Times New Roman" w:eastAsia="Times New Roman" w:hAnsi="Times New Roman" w:cs="Times New Roman"/>
          <w:sz w:val="28"/>
          <w:szCs w:val="28"/>
          <w:lang w:eastAsia="ru-RU"/>
        </w:rPr>
        <w:t>бюджетів</w:t>
      </w:r>
      <w:proofErr w:type="spellEnd"/>
      <w:r w:rsidRPr="009F290C">
        <w:rPr>
          <w:rFonts w:ascii="Times New Roman" w:eastAsia="Times New Roman" w:hAnsi="Times New Roman" w:cs="Times New Roman"/>
          <w:sz w:val="28"/>
          <w:szCs w:val="28"/>
          <w:lang w:eastAsia="ru-RU"/>
        </w:rPr>
        <w:t xml:space="preserve"> та </w:t>
      </w:r>
      <w:proofErr w:type="spellStart"/>
      <w:r w:rsidRPr="009F290C">
        <w:rPr>
          <w:rFonts w:ascii="Times New Roman" w:eastAsia="Times New Roman" w:hAnsi="Times New Roman" w:cs="Times New Roman"/>
          <w:sz w:val="28"/>
          <w:szCs w:val="28"/>
          <w:lang w:eastAsia="ru-RU"/>
        </w:rPr>
        <w:t>інших</w:t>
      </w:r>
      <w:proofErr w:type="spellEnd"/>
      <w:r w:rsidRPr="009F290C">
        <w:rPr>
          <w:rFonts w:ascii="Times New Roman" w:eastAsia="Times New Roman" w:hAnsi="Times New Roman" w:cs="Times New Roman"/>
          <w:sz w:val="28"/>
          <w:szCs w:val="28"/>
          <w:lang w:eastAsia="ru-RU"/>
        </w:rPr>
        <w:t xml:space="preserve"> не </w:t>
      </w:r>
      <w:proofErr w:type="spellStart"/>
      <w:r w:rsidRPr="009F290C">
        <w:rPr>
          <w:rFonts w:ascii="Times New Roman" w:eastAsia="Times New Roman" w:hAnsi="Times New Roman" w:cs="Times New Roman"/>
          <w:sz w:val="28"/>
          <w:szCs w:val="28"/>
          <w:lang w:eastAsia="ru-RU"/>
        </w:rPr>
        <w:t>заборонених</w:t>
      </w:r>
      <w:proofErr w:type="spellEnd"/>
      <w:r w:rsidRPr="009F290C">
        <w:rPr>
          <w:rFonts w:ascii="Times New Roman" w:eastAsia="Times New Roman" w:hAnsi="Times New Roman" w:cs="Times New Roman"/>
          <w:sz w:val="28"/>
          <w:szCs w:val="28"/>
          <w:lang w:eastAsia="ru-RU"/>
        </w:rPr>
        <w:t xml:space="preserve"> </w:t>
      </w:r>
      <w:proofErr w:type="spellStart"/>
      <w:r w:rsidRPr="009F290C">
        <w:rPr>
          <w:rFonts w:ascii="Times New Roman" w:eastAsia="Times New Roman" w:hAnsi="Times New Roman" w:cs="Times New Roman"/>
          <w:sz w:val="28"/>
          <w:szCs w:val="28"/>
          <w:lang w:eastAsia="ru-RU"/>
        </w:rPr>
        <w:t>законодавством</w:t>
      </w:r>
      <w:proofErr w:type="spellEnd"/>
      <w:r w:rsidRPr="009F290C">
        <w:rPr>
          <w:rFonts w:ascii="Times New Roman" w:eastAsia="Times New Roman" w:hAnsi="Times New Roman" w:cs="Times New Roman"/>
          <w:sz w:val="28"/>
          <w:szCs w:val="28"/>
          <w:lang w:eastAsia="ru-RU"/>
        </w:rPr>
        <w:t xml:space="preserve"> </w:t>
      </w:r>
      <w:proofErr w:type="spellStart"/>
      <w:r w:rsidRPr="009F290C">
        <w:rPr>
          <w:rFonts w:ascii="Times New Roman" w:eastAsia="Times New Roman" w:hAnsi="Times New Roman" w:cs="Times New Roman"/>
          <w:sz w:val="28"/>
          <w:szCs w:val="28"/>
          <w:lang w:eastAsia="ru-RU"/>
        </w:rPr>
        <w:t>джерел</w:t>
      </w:r>
      <w:proofErr w:type="spellEnd"/>
      <w:r w:rsidRPr="009F290C">
        <w:rPr>
          <w:rFonts w:ascii="Times New Roman" w:eastAsia="Times New Roman" w:hAnsi="Times New Roman" w:cs="Times New Roman"/>
          <w:sz w:val="28"/>
          <w:szCs w:val="28"/>
          <w:lang w:eastAsia="ru-RU"/>
        </w:rPr>
        <w:t>.</w:t>
      </w:r>
    </w:p>
    <w:p w:rsidR="00423385" w:rsidRPr="009F290C" w:rsidRDefault="00423385" w:rsidP="00B732CB">
      <w:pPr>
        <w:shd w:val="clear" w:color="auto" w:fill="FFFFFF"/>
        <w:spacing w:after="167" w:line="240" w:lineRule="auto"/>
        <w:ind w:firstLine="502"/>
        <w:jc w:val="both"/>
        <w:rPr>
          <w:rFonts w:ascii="Times New Roman" w:eastAsia="Times New Roman" w:hAnsi="Times New Roman" w:cs="Times New Roman"/>
          <w:sz w:val="28"/>
          <w:szCs w:val="28"/>
          <w:lang w:val="uk-UA" w:eastAsia="ru-RU"/>
        </w:rPr>
      </w:pPr>
      <w:bookmarkStart w:id="2" w:name="n124"/>
      <w:bookmarkEnd w:id="2"/>
      <w:proofErr w:type="spellStart"/>
      <w:r w:rsidRPr="009F290C">
        <w:rPr>
          <w:rFonts w:ascii="Times New Roman" w:eastAsia="Times New Roman" w:hAnsi="Times New Roman" w:cs="Times New Roman"/>
          <w:sz w:val="28"/>
          <w:szCs w:val="28"/>
          <w:lang w:eastAsia="ru-RU"/>
        </w:rPr>
        <w:t>Обсяг</w:t>
      </w:r>
      <w:proofErr w:type="spellEnd"/>
      <w:r w:rsidRPr="009F290C">
        <w:rPr>
          <w:rFonts w:ascii="Times New Roman" w:eastAsia="Times New Roman" w:hAnsi="Times New Roman" w:cs="Times New Roman"/>
          <w:sz w:val="28"/>
          <w:szCs w:val="28"/>
          <w:lang w:eastAsia="ru-RU"/>
        </w:rPr>
        <w:t xml:space="preserve"> </w:t>
      </w:r>
      <w:proofErr w:type="spellStart"/>
      <w:r w:rsidRPr="009F290C">
        <w:rPr>
          <w:rFonts w:ascii="Times New Roman" w:eastAsia="Times New Roman" w:hAnsi="Times New Roman" w:cs="Times New Roman"/>
          <w:sz w:val="28"/>
          <w:szCs w:val="28"/>
          <w:lang w:eastAsia="ru-RU"/>
        </w:rPr>
        <w:t>видатків</w:t>
      </w:r>
      <w:proofErr w:type="spellEnd"/>
      <w:r w:rsidRPr="009F290C">
        <w:rPr>
          <w:rFonts w:ascii="Times New Roman" w:eastAsia="Times New Roman" w:hAnsi="Times New Roman" w:cs="Times New Roman"/>
          <w:sz w:val="28"/>
          <w:szCs w:val="28"/>
          <w:lang w:eastAsia="ru-RU"/>
        </w:rPr>
        <w:t xml:space="preserve">, </w:t>
      </w:r>
      <w:proofErr w:type="spellStart"/>
      <w:r w:rsidRPr="009F290C">
        <w:rPr>
          <w:rFonts w:ascii="Times New Roman" w:eastAsia="Times New Roman" w:hAnsi="Times New Roman" w:cs="Times New Roman"/>
          <w:sz w:val="28"/>
          <w:szCs w:val="28"/>
          <w:lang w:eastAsia="ru-RU"/>
        </w:rPr>
        <w:t>необхідних</w:t>
      </w:r>
      <w:proofErr w:type="spellEnd"/>
      <w:r w:rsidRPr="009F290C">
        <w:rPr>
          <w:rFonts w:ascii="Times New Roman" w:eastAsia="Times New Roman" w:hAnsi="Times New Roman" w:cs="Times New Roman"/>
          <w:sz w:val="28"/>
          <w:szCs w:val="28"/>
          <w:lang w:eastAsia="ru-RU"/>
        </w:rPr>
        <w:t xml:space="preserve"> для </w:t>
      </w:r>
      <w:proofErr w:type="spellStart"/>
      <w:r w:rsidRPr="009F290C">
        <w:rPr>
          <w:rFonts w:ascii="Times New Roman" w:eastAsia="Times New Roman" w:hAnsi="Times New Roman" w:cs="Times New Roman"/>
          <w:sz w:val="28"/>
          <w:szCs w:val="28"/>
          <w:lang w:eastAsia="ru-RU"/>
        </w:rPr>
        <w:t>виконан</w:t>
      </w:r>
      <w:r w:rsidR="005A18F5" w:rsidRPr="009F290C">
        <w:rPr>
          <w:rFonts w:ascii="Times New Roman" w:eastAsia="Times New Roman" w:hAnsi="Times New Roman" w:cs="Times New Roman"/>
          <w:sz w:val="28"/>
          <w:szCs w:val="28"/>
          <w:lang w:eastAsia="ru-RU"/>
        </w:rPr>
        <w:t>ня</w:t>
      </w:r>
      <w:proofErr w:type="spellEnd"/>
      <w:r w:rsidR="005A18F5" w:rsidRPr="009F290C">
        <w:rPr>
          <w:rFonts w:ascii="Times New Roman" w:eastAsia="Times New Roman" w:hAnsi="Times New Roman" w:cs="Times New Roman"/>
          <w:sz w:val="28"/>
          <w:szCs w:val="28"/>
          <w:lang w:eastAsia="ru-RU"/>
        </w:rPr>
        <w:t xml:space="preserve"> </w:t>
      </w:r>
      <w:proofErr w:type="spellStart"/>
      <w:r w:rsidR="005A18F5" w:rsidRPr="009F290C">
        <w:rPr>
          <w:rFonts w:ascii="Times New Roman" w:eastAsia="Times New Roman" w:hAnsi="Times New Roman" w:cs="Times New Roman"/>
          <w:sz w:val="28"/>
          <w:szCs w:val="28"/>
          <w:lang w:eastAsia="ru-RU"/>
        </w:rPr>
        <w:t>Програми</w:t>
      </w:r>
      <w:proofErr w:type="spellEnd"/>
      <w:r w:rsidR="005A18F5" w:rsidRPr="009F290C">
        <w:rPr>
          <w:rFonts w:ascii="Times New Roman" w:eastAsia="Times New Roman" w:hAnsi="Times New Roman" w:cs="Times New Roman"/>
          <w:sz w:val="28"/>
          <w:szCs w:val="28"/>
          <w:lang w:eastAsia="ru-RU"/>
        </w:rPr>
        <w:t xml:space="preserve">, </w:t>
      </w:r>
      <w:proofErr w:type="spellStart"/>
      <w:r w:rsidR="005A18F5" w:rsidRPr="009F290C">
        <w:rPr>
          <w:rFonts w:ascii="Times New Roman" w:eastAsia="Times New Roman" w:hAnsi="Times New Roman" w:cs="Times New Roman"/>
          <w:sz w:val="28"/>
          <w:szCs w:val="28"/>
          <w:lang w:eastAsia="ru-RU"/>
        </w:rPr>
        <w:t>визначається</w:t>
      </w:r>
      <w:proofErr w:type="spellEnd"/>
      <w:r w:rsidR="005A18F5" w:rsidRPr="009F290C">
        <w:rPr>
          <w:rFonts w:ascii="Times New Roman" w:eastAsia="Times New Roman" w:hAnsi="Times New Roman" w:cs="Times New Roman"/>
          <w:sz w:val="28"/>
          <w:szCs w:val="28"/>
          <w:lang w:eastAsia="ru-RU"/>
        </w:rPr>
        <w:t xml:space="preserve"> </w:t>
      </w:r>
      <w:proofErr w:type="spellStart"/>
      <w:r w:rsidR="005A18F5" w:rsidRPr="009F290C">
        <w:rPr>
          <w:rFonts w:ascii="Times New Roman" w:eastAsia="Times New Roman" w:hAnsi="Times New Roman" w:cs="Times New Roman"/>
          <w:sz w:val="28"/>
          <w:szCs w:val="28"/>
          <w:lang w:eastAsia="ru-RU"/>
        </w:rPr>
        <w:t>щор</w:t>
      </w:r>
      <w:r w:rsidR="005A18F5" w:rsidRPr="009F290C">
        <w:rPr>
          <w:rFonts w:ascii="Times New Roman" w:eastAsia="Times New Roman" w:hAnsi="Times New Roman" w:cs="Times New Roman"/>
          <w:sz w:val="28"/>
          <w:szCs w:val="28"/>
          <w:lang w:val="uk-UA" w:eastAsia="ru-RU"/>
        </w:rPr>
        <w:t>ічно</w:t>
      </w:r>
      <w:proofErr w:type="spellEnd"/>
      <w:r w:rsidR="005A18F5" w:rsidRPr="009F290C">
        <w:rPr>
          <w:rFonts w:ascii="Times New Roman" w:eastAsia="Times New Roman" w:hAnsi="Times New Roman" w:cs="Times New Roman"/>
          <w:sz w:val="28"/>
          <w:szCs w:val="28"/>
          <w:lang w:val="uk-UA" w:eastAsia="ru-RU"/>
        </w:rPr>
        <w:t xml:space="preserve">, виходячи з їх фінансових </w:t>
      </w:r>
      <w:r w:rsidRPr="009F290C">
        <w:rPr>
          <w:rFonts w:ascii="Times New Roman" w:eastAsia="Times New Roman" w:hAnsi="Times New Roman" w:cs="Times New Roman"/>
          <w:sz w:val="28"/>
          <w:szCs w:val="28"/>
          <w:lang w:eastAsia="ru-RU"/>
        </w:rPr>
        <w:t xml:space="preserve"> </w:t>
      </w:r>
      <w:proofErr w:type="spellStart"/>
      <w:r w:rsidR="005A18F5" w:rsidRPr="009F290C">
        <w:rPr>
          <w:rFonts w:ascii="Times New Roman" w:eastAsia="Times New Roman" w:hAnsi="Times New Roman" w:cs="Times New Roman"/>
          <w:sz w:val="28"/>
          <w:szCs w:val="28"/>
          <w:lang w:eastAsia="ru-RU"/>
        </w:rPr>
        <w:t>можливостей</w:t>
      </w:r>
      <w:proofErr w:type="spellEnd"/>
      <w:r w:rsidR="005A18F5" w:rsidRPr="009F290C">
        <w:rPr>
          <w:rFonts w:ascii="Times New Roman" w:eastAsia="Times New Roman" w:hAnsi="Times New Roman" w:cs="Times New Roman"/>
          <w:sz w:val="28"/>
          <w:szCs w:val="28"/>
          <w:lang w:val="uk-UA" w:eastAsia="ru-RU"/>
        </w:rPr>
        <w:t xml:space="preserve"> і може доповнюватися (змінюватися).</w:t>
      </w:r>
    </w:p>
    <w:p w:rsidR="007242D5" w:rsidRPr="007242D5" w:rsidRDefault="007242D5" w:rsidP="007242D5">
      <w:pPr>
        <w:spacing w:line="240" w:lineRule="auto"/>
        <w:jc w:val="both"/>
        <w:rPr>
          <w:rFonts w:ascii="Times New Roman" w:hAnsi="Times New Roman" w:cs="Times New Roman"/>
          <w:b/>
          <w:sz w:val="28"/>
          <w:szCs w:val="28"/>
          <w:shd w:val="clear" w:color="auto" w:fill="FFFFFF"/>
        </w:rPr>
      </w:pPr>
      <w:proofErr w:type="spellStart"/>
      <w:r w:rsidRPr="007242D5">
        <w:rPr>
          <w:rFonts w:ascii="Times New Roman" w:eastAsia="Times New Roman" w:hAnsi="Times New Roman" w:cs="Times New Roman"/>
          <w:b/>
          <w:bCs/>
          <w:sz w:val="28"/>
          <w:szCs w:val="28"/>
          <w:lang w:eastAsia="ru-RU"/>
        </w:rPr>
        <w:t>Прогнозовані</w:t>
      </w:r>
      <w:proofErr w:type="spellEnd"/>
      <w:r w:rsidRPr="007242D5">
        <w:rPr>
          <w:rFonts w:ascii="Times New Roman" w:eastAsia="Times New Roman" w:hAnsi="Times New Roman" w:cs="Times New Roman"/>
          <w:b/>
          <w:bCs/>
          <w:sz w:val="28"/>
          <w:szCs w:val="28"/>
          <w:lang w:eastAsia="ru-RU"/>
        </w:rPr>
        <w:t xml:space="preserve"> </w:t>
      </w:r>
      <w:proofErr w:type="spellStart"/>
      <w:r w:rsidRPr="007242D5">
        <w:rPr>
          <w:rFonts w:ascii="Times New Roman" w:eastAsia="Times New Roman" w:hAnsi="Times New Roman" w:cs="Times New Roman"/>
          <w:b/>
          <w:bCs/>
          <w:sz w:val="28"/>
          <w:szCs w:val="28"/>
          <w:lang w:eastAsia="ru-RU"/>
        </w:rPr>
        <w:t>обсяги</w:t>
      </w:r>
      <w:proofErr w:type="spellEnd"/>
      <w:r w:rsidRPr="007242D5">
        <w:rPr>
          <w:rFonts w:ascii="Times New Roman" w:eastAsia="Times New Roman" w:hAnsi="Times New Roman" w:cs="Times New Roman"/>
          <w:b/>
          <w:bCs/>
          <w:sz w:val="28"/>
          <w:szCs w:val="28"/>
          <w:lang w:eastAsia="ru-RU"/>
        </w:rPr>
        <w:t xml:space="preserve"> та </w:t>
      </w:r>
      <w:proofErr w:type="spellStart"/>
      <w:r w:rsidRPr="007242D5">
        <w:rPr>
          <w:rFonts w:ascii="Times New Roman" w:eastAsia="Times New Roman" w:hAnsi="Times New Roman" w:cs="Times New Roman"/>
          <w:b/>
          <w:bCs/>
          <w:sz w:val="28"/>
          <w:szCs w:val="28"/>
          <w:lang w:eastAsia="ru-RU"/>
        </w:rPr>
        <w:t>джерела</w:t>
      </w:r>
      <w:proofErr w:type="spellEnd"/>
      <w:r w:rsidRPr="007242D5">
        <w:rPr>
          <w:rFonts w:ascii="Times New Roman" w:eastAsia="Times New Roman" w:hAnsi="Times New Roman" w:cs="Times New Roman"/>
          <w:b/>
          <w:bCs/>
          <w:sz w:val="28"/>
          <w:szCs w:val="28"/>
          <w:lang w:eastAsia="ru-RU"/>
        </w:rPr>
        <w:t xml:space="preserve"> </w:t>
      </w:r>
      <w:proofErr w:type="spellStart"/>
      <w:r w:rsidRPr="007242D5">
        <w:rPr>
          <w:rFonts w:ascii="Times New Roman" w:eastAsia="Times New Roman" w:hAnsi="Times New Roman" w:cs="Times New Roman"/>
          <w:b/>
          <w:bCs/>
          <w:sz w:val="28"/>
          <w:szCs w:val="28"/>
          <w:lang w:eastAsia="ru-RU"/>
        </w:rPr>
        <w:t>фінансування</w:t>
      </w:r>
      <w:proofErr w:type="spellEnd"/>
      <w:r w:rsidRPr="007242D5">
        <w:rPr>
          <w:rFonts w:ascii="Times New Roman" w:eastAsia="Times New Roman" w:hAnsi="Times New Roman" w:cs="Times New Roman"/>
          <w:b/>
          <w:bCs/>
          <w:sz w:val="28"/>
          <w:szCs w:val="28"/>
          <w:lang w:eastAsia="ru-RU"/>
        </w:rPr>
        <w:t xml:space="preserve">  </w:t>
      </w:r>
      <w:proofErr w:type="spellStart"/>
      <w:r w:rsidRPr="007242D5">
        <w:rPr>
          <w:rFonts w:ascii="Times New Roman" w:eastAsia="Times New Roman" w:hAnsi="Times New Roman" w:cs="Times New Roman"/>
          <w:b/>
          <w:bCs/>
          <w:sz w:val="28"/>
          <w:szCs w:val="28"/>
          <w:lang w:eastAsia="ru-RU"/>
        </w:rPr>
        <w:t>програми</w:t>
      </w:r>
      <w:proofErr w:type="spellEnd"/>
    </w:p>
    <w:p w:rsidR="007242D5" w:rsidRPr="00616218" w:rsidRDefault="007242D5" w:rsidP="007242D5">
      <w:pPr>
        <w:shd w:val="clear" w:color="auto" w:fill="FFFFFF"/>
        <w:spacing w:after="0" w:line="240" w:lineRule="auto"/>
        <w:jc w:val="both"/>
        <w:rPr>
          <w:rFonts w:ascii="Times New Roman" w:eastAsia="Times New Roman" w:hAnsi="Times New Roman" w:cs="Times New Roman"/>
          <w:sz w:val="32"/>
          <w:szCs w:val="32"/>
          <w:lang w:eastAsia="ru-RU"/>
        </w:rPr>
      </w:pPr>
    </w:p>
    <w:tbl>
      <w:tblPr>
        <w:tblStyle w:val="a4"/>
        <w:tblW w:w="10031" w:type="dxa"/>
        <w:tblLayout w:type="fixed"/>
        <w:tblLook w:val="04A0" w:firstRow="1" w:lastRow="0" w:firstColumn="1" w:lastColumn="0" w:noHBand="0" w:noVBand="1"/>
      </w:tblPr>
      <w:tblGrid>
        <w:gridCol w:w="2759"/>
        <w:gridCol w:w="1318"/>
        <w:gridCol w:w="1276"/>
        <w:gridCol w:w="1276"/>
        <w:gridCol w:w="1276"/>
        <w:gridCol w:w="992"/>
        <w:gridCol w:w="1134"/>
      </w:tblGrid>
      <w:tr w:rsidR="007242D5" w:rsidRPr="00F8300E" w:rsidTr="0051555A">
        <w:tc>
          <w:tcPr>
            <w:tcW w:w="2759" w:type="dxa"/>
            <w:vMerge w:val="restart"/>
            <w:hideMark/>
          </w:tcPr>
          <w:p w:rsidR="007242D5" w:rsidRPr="00F8300E" w:rsidRDefault="007242D5" w:rsidP="0051555A">
            <w:pPr>
              <w:jc w:val="center"/>
              <w:rPr>
                <w:rFonts w:ascii="Times New Roman" w:eastAsia="Times New Roman" w:hAnsi="Times New Roman" w:cs="Times New Roman"/>
                <w:sz w:val="24"/>
                <w:szCs w:val="24"/>
                <w:lang w:eastAsia="ru-RU"/>
              </w:rPr>
            </w:pPr>
            <w:proofErr w:type="spellStart"/>
            <w:r w:rsidRPr="00F8300E">
              <w:rPr>
                <w:rFonts w:ascii="Times New Roman" w:eastAsia="Times New Roman" w:hAnsi="Times New Roman" w:cs="Times New Roman"/>
                <w:sz w:val="24"/>
                <w:szCs w:val="24"/>
                <w:lang w:eastAsia="ru-RU"/>
              </w:rPr>
              <w:t>Джерела</w:t>
            </w:r>
            <w:proofErr w:type="spellEnd"/>
            <w:r w:rsidRPr="00F8300E">
              <w:rPr>
                <w:rFonts w:ascii="Times New Roman" w:eastAsia="Times New Roman" w:hAnsi="Times New Roman" w:cs="Times New Roman"/>
                <w:sz w:val="24"/>
                <w:szCs w:val="24"/>
                <w:lang w:eastAsia="ru-RU"/>
              </w:rPr>
              <w:t xml:space="preserve"> </w:t>
            </w:r>
            <w:proofErr w:type="spellStart"/>
            <w:r w:rsidRPr="00F8300E">
              <w:rPr>
                <w:rFonts w:ascii="Times New Roman" w:eastAsia="Times New Roman" w:hAnsi="Times New Roman" w:cs="Times New Roman"/>
                <w:sz w:val="24"/>
                <w:szCs w:val="24"/>
                <w:lang w:eastAsia="ru-RU"/>
              </w:rPr>
              <w:t>фінансування</w:t>
            </w:r>
            <w:proofErr w:type="spellEnd"/>
            <w:r w:rsidRPr="00F8300E">
              <w:rPr>
                <w:rFonts w:ascii="Times New Roman" w:eastAsia="Times New Roman" w:hAnsi="Times New Roman" w:cs="Times New Roman"/>
                <w:sz w:val="24"/>
                <w:szCs w:val="24"/>
                <w:lang w:eastAsia="ru-RU"/>
              </w:rPr>
              <w:t>  </w:t>
            </w:r>
            <w:r w:rsidRPr="00F8300E">
              <w:rPr>
                <w:rFonts w:ascii="Times New Roman" w:eastAsia="Times New Roman" w:hAnsi="Times New Roman" w:cs="Times New Roman"/>
                <w:b/>
                <w:bCs/>
                <w:sz w:val="24"/>
                <w:szCs w:val="24"/>
                <w:lang w:eastAsia="ru-RU"/>
              </w:rPr>
              <w:t>(</w:t>
            </w:r>
            <w:proofErr w:type="spellStart"/>
            <w:r w:rsidRPr="00F8300E">
              <w:rPr>
                <w:rFonts w:ascii="Times New Roman" w:eastAsia="Times New Roman" w:hAnsi="Times New Roman" w:cs="Times New Roman"/>
                <w:b/>
                <w:bCs/>
                <w:sz w:val="24"/>
                <w:szCs w:val="24"/>
                <w:lang w:eastAsia="ru-RU"/>
              </w:rPr>
              <w:t>тис.грн</w:t>
            </w:r>
            <w:proofErr w:type="spellEnd"/>
            <w:r w:rsidRPr="00F8300E">
              <w:rPr>
                <w:rFonts w:ascii="Times New Roman" w:eastAsia="Times New Roman" w:hAnsi="Times New Roman" w:cs="Times New Roman"/>
                <w:b/>
                <w:bCs/>
                <w:sz w:val="24"/>
                <w:szCs w:val="24"/>
                <w:lang w:eastAsia="ru-RU"/>
              </w:rPr>
              <w:t>.)</w:t>
            </w:r>
          </w:p>
        </w:tc>
        <w:tc>
          <w:tcPr>
            <w:tcW w:w="6138" w:type="dxa"/>
            <w:gridSpan w:val="5"/>
            <w:hideMark/>
          </w:tcPr>
          <w:p w:rsidR="007242D5" w:rsidRPr="00F8300E" w:rsidRDefault="007242D5" w:rsidP="0051555A">
            <w:pPr>
              <w:rPr>
                <w:rFonts w:ascii="Times New Roman" w:eastAsia="Times New Roman" w:hAnsi="Times New Roman" w:cs="Times New Roman"/>
                <w:sz w:val="24"/>
                <w:szCs w:val="24"/>
                <w:lang w:eastAsia="ru-RU"/>
              </w:rPr>
            </w:pPr>
            <w:proofErr w:type="spellStart"/>
            <w:r w:rsidRPr="00F8300E">
              <w:rPr>
                <w:rFonts w:ascii="Times New Roman" w:eastAsia="Times New Roman" w:hAnsi="Times New Roman" w:cs="Times New Roman"/>
                <w:sz w:val="24"/>
                <w:szCs w:val="24"/>
                <w:lang w:eastAsia="ru-RU"/>
              </w:rPr>
              <w:t>Обсяг</w:t>
            </w:r>
            <w:proofErr w:type="spellEnd"/>
            <w:r w:rsidRPr="00F8300E">
              <w:rPr>
                <w:rFonts w:ascii="Times New Roman" w:eastAsia="Times New Roman" w:hAnsi="Times New Roman" w:cs="Times New Roman"/>
                <w:sz w:val="24"/>
                <w:szCs w:val="24"/>
                <w:lang w:eastAsia="ru-RU"/>
              </w:rPr>
              <w:t xml:space="preserve"> </w:t>
            </w:r>
            <w:proofErr w:type="spellStart"/>
            <w:r w:rsidRPr="00F8300E">
              <w:rPr>
                <w:rFonts w:ascii="Times New Roman" w:eastAsia="Times New Roman" w:hAnsi="Times New Roman" w:cs="Times New Roman"/>
                <w:sz w:val="24"/>
                <w:szCs w:val="24"/>
                <w:lang w:eastAsia="ru-RU"/>
              </w:rPr>
              <w:t>коштів</w:t>
            </w:r>
            <w:proofErr w:type="spellEnd"/>
            <w:r w:rsidRPr="00F8300E">
              <w:rPr>
                <w:rFonts w:ascii="Times New Roman" w:eastAsia="Times New Roman" w:hAnsi="Times New Roman" w:cs="Times New Roman"/>
                <w:sz w:val="24"/>
                <w:szCs w:val="24"/>
                <w:lang w:eastAsia="ru-RU"/>
              </w:rPr>
              <w:t xml:space="preserve"> на </w:t>
            </w:r>
            <w:proofErr w:type="spellStart"/>
            <w:r w:rsidRPr="00F8300E">
              <w:rPr>
                <w:rFonts w:ascii="Times New Roman" w:eastAsia="Times New Roman" w:hAnsi="Times New Roman" w:cs="Times New Roman"/>
                <w:sz w:val="24"/>
                <w:szCs w:val="24"/>
                <w:lang w:eastAsia="ru-RU"/>
              </w:rPr>
              <w:t>виконання</w:t>
            </w:r>
            <w:proofErr w:type="spellEnd"/>
            <w:r w:rsidRPr="00F8300E">
              <w:rPr>
                <w:rFonts w:ascii="Times New Roman" w:eastAsia="Times New Roman" w:hAnsi="Times New Roman" w:cs="Times New Roman"/>
                <w:sz w:val="24"/>
                <w:szCs w:val="24"/>
                <w:lang w:eastAsia="ru-RU"/>
              </w:rPr>
              <w:t xml:space="preserve"> </w:t>
            </w:r>
            <w:proofErr w:type="spellStart"/>
            <w:r w:rsidRPr="00F8300E">
              <w:rPr>
                <w:rFonts w:ascii="Times New Roman" w:eastAsia="Times New Roman" w:hAnsi="Times New Roman" w:cs="Times New Roman"/>
                <w:sz w:val="24"/>
                <w:szCs w:val="24"/>
                <w:lang w:eastAsia="ru-RU"/>
              </w:rPr>
              <w:t>Програми</w:t>
            </w:r>
            <w:proofErr w:type="spellEnd"/>
            <w:r w:rsidRPr="00F8300E">
              <w:rPr>
                <w:rFonts w:ascii="Times New Roman" w:eastAsia="Times New Roman" w:hAnsi="Times New Roman" w:cs="Times New Roman"/>
                <w:sz w:val="24"/>
                <w:szCs w:val="24"/>
                <w:lang w:eastAsia="ru-RU"/>
              </w:rPr>
              <w:t xml:space="preserve"> по роках</w:t>
            </w:r>
          </w:p>
        </w:tc>
        <w:tc>
          <w:tcPr>
            <w:tcW w:w="1134" w:type="dxa"/>
            <w:vMerge w:val="restart"/>
            <w:hideMark/>
          </w:tcPr>
          <w:p w:rsidR="007242D5" w:rsidRPr="00F8300E" w:rsidRDefault="007242D5" w:rsidP="0051555A">
            <w:pPr>
              <w:rPr>
                <w:rFonts w:ascii="Times New Roman" w:eastAsia="Times New Roman" w:hAnsi="Times New Roman" w:cs="Times New Roman"/>
                <w:sz w:val="24"/>
                <w:szCs w:val="24"/>
                <w:lang w:eastAsia="ru-RU"/>
              </w:rPr>
            </w:pPr>
            <w:proofErr w:type="spellStart"/>
            <w:r w:rsidRPr="00F8300E">
              <w:rPr>
                <w:rFonts w:ascii="Times New Roman" w:eastAsia="Times New Roman" w:hAnsi="Times New Roman" w:cs="Times New Roman"/>
                <w:sz w:val="24"/>
                <w:szCs w:val="24"/>
                <w:lang w:eastAsia="ru-RU"/>
              </w:rPr>
              <w:t>Усього</w:t>
            </w:r>
            <w:proofErr w:type="spellEnd"/>
            <w:r w:rsidRPr="00F8300E">
              <w:rPr>
                <w:rFonts w:ascii="Times New Roman" w:eastAsia="Times New Roman" w:hAnsi="Times New Roman" w:cs="Times New Roman"/>
                <w:sz w:val="24"/>
                <w:szCs w:val="24"/>
                <w:lang w:eastAsia="ru-RU"/>
              </w:rPr>
              <w:t xml:space="preserve"> </w:t>
            </w:r>
            <w:proofErr w:type="spellStart"/>
            <w:r w:rsidRPr="00F8300E">
              <w:rPr>
                <w:rFonts w:ascii="Times New Roman" w:eastAsia="Times New Roman" w:hAnsi="Times New Roman" w:cs="Times New Roman"/>
                <w:sz w:val="24"/>
                <w:szCs w:val="24"/>
                <w:lang w:eastAsia="ru-RU"/>
              </w:rPr>
              <w:t>витрат</w:t>
            </w:r>
            <w:proofErr w:type="spellEnd"/>
          </w:p>
        </w:tc>
      </w:tr>
      <w:tr w:rsidR="007242D5" w:rsidRPr="00F8300E" w:rsidTr="0051555A">
        <w:tc>
          <w:tcPr>
            <w:tcW w:w="2759" w:type="dxa"/>
            <w:vMerge/>
            <w:hideMark/>
          </w:tcPr>
          <w:p w:rsidR="007242D5" w:rsidRPr="00F8300E" w:rsidRDefault="007242D5" w:rsidP="0051555A">
            <w:pPr>
              <w:jc w:val="center"/>
              <w:rPr>
                <w:rFonts w:ascii="Times New Roman" w:eastAsia="Times New Roman" w:hAnsi="Times New Roman" w:cs="Times New Roman"/>
                <w:sz w:val="24"/>
                <w:szCs w:val="24"/>
                <w:lang w:eastAsia="ru-RU"/>
              </w:rPr>
            </w:pPr>
          </w:p>
        </w:tc>
        <w:tc>
          <w:tcPr>
            <w:tcW w:w="1318"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2021</w:t>
            </w:r>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2022</w:t>
            </w:r>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2023</w:t>
            </w:r>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2024</w:t>
            </w:r>
          </w:p>
        </w:tc>
        <w:tc>
          <w:tcPr>
            <w:tcW w:w="992"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2025</w:t>
            </w:r>
          </w:p>
        </w:tc>
        <w:tc>
          <w:tcPr>
            <w:tcW w:w="1134" w:type="dxa"/>
            <w:vMerge/>
            <w:hideMark/>
          </w:tcPr>
          <w:p w:rsidR="007242D5" w:rsidRPr="00F8300E" w:rsidRDefault="007242D5" w:rsidP="0051555A">
            <w:pPr>
              <w:rPr>
                <w:rFonts w:ascii="Times New Roman" w:eastAsia="Times New Roman" w:hAnsi="Times New Roman" w:cs="Times New Roman"/>
                <w:sz w:val="24"/>
                <w:szCs w:val="24"/>
                <w:lang w:eastAsia="ru-RU"/>
              </w:rPr>
            </w:pPr>
          </w:p>
        </w:tc>
      </w:tr>
      <w:tr w:rsidR="007242D5" w:rsidRPr="00F8300E" w:rsidTr="0051555A">
        <w:tc>
          <w:tcPr>
            <w:tcW w:w="2759" w:type="dxa"/>
            <w:hideMark/>
          </w:tcPr>
          <w:p w:rsidR="007242D5" w:rsidRPr="00F8300E" w:rsidRDefault="007242D5" w:rsidP="0051555A">
            <w:pPr>
              <w:jc w:val="center"/>
              <w:rPr>
                <w:rFonts w:ascii="Times New Roman" w:eastAsia="Times New Roman" w:hAnsi="Times New Roman" w:cs="Times New Roman"/>
                <w:sz w:val="24"/>
                <w:szCs w:val="24"/>
                <w:lang w:eastAsia="ru-RU"/>
              </w:rPr>
            </w:pPr>
            <w:proofErr w:type="spellStart"/>
            <w:r w:rsidRPr="00F8300E">
              <w:rPr>
                <w:rFonts w:ascii="Times New Roman" w:eastAsia="Times New Roman" w:hAnsi="Times New Roman" w:cs="Times New Roman"/>
                <w:sz w:val="24"/>
                <w:szCs w:val="24"/>
                <w:lang w:eastAsia="ru-RU"/>
              </w:rPr>
              <w:t>Орієнтовний</w:t>
            </w:r>
            <w:proofErr w:type="spellEnd"/>
            <w:r w:rsidRPr="00F8300E">
              <w:rPr>
                <w:rFonts w:ascii="Times New Roman" w:eastAsia="Times New Roman" w:hAnsi="Times New Roman" w:cs="Times New Roman"/>
                <w:sz w:val="24"/>
                <w:szCs w:val="24"/>
                <w:lang w:eastAsia="ru-RU"/>
              </w:rPr>
              <w:t xml:space="preserve"> </w:t>
            </w:r>
            <w:proofErr w:type="spellStart"/>
            <w:r w:rsidRPr="00F8300E">
              <w:rPr>
                <w:rFonts w:ascii="Times New Roman" w:eastAsia="Times New Roman" w:hAnsi="Times New Roman" w:cs="Times New Roman"/>
                <w:sz w:val="24"/>
                <w:szCs w:val="24"/>
                <w:lang w:eastAsia="ru-RU"/>
              </w:rPr>
              <w:t>обсяг</w:t>
            </w:r>
            <w:proofErr w:type="spellEnd"/>
            <w:r w:rsidRPr="00F8300E">
              <w:rPr>
                <w:rFonts w:ascii="Times New Roman" w:eastAsia="Times New Roman" w:hAnsi="Times New Roman" w:cs="Times New Roman"/>
                <w:sz w:val="24"/>
                <w:szCs w:val="24"/>
                <w:lang w:eastAsia="ru-RU"/>
              </w:rPr>
              <w:t xml:space="preserve"> </w:t>
            </w:r>
            <w:proofErr w:type="spellStart"/>
            <w:r w:rsidRPr="00F8300E">
              <w:rPr>
                <w:rFonts w:ascii="Times New Roman" w:eastAsia="Times New Roman" w:hAnsi="Times New Roman" w:cs="Times New Roman"/>
                <w:sz w:val="24"/>
                <w:szCs w:val="24"/>
                <w:lang w:eastAsia="ru-RU"/>
              </w:rPr>
              <w:t>фінансування</w:t>
            </w:r>
            <w:proofErr w:type="spellEnd"/>
            <w:r w:rsidRPr="00F8300E">
              <w:rPr>
                <w:rFonts w:ascii="Times New Roman" w:eastAsia="Times New Roman" w:hAnsi="Times New Roman" w:cs="Times New Roman"/>
                <w:sz w:val="24"/>
                <w:szCs w:val="24"/>
                <w:lang w:eastAsia="ru-RU"/>
              </w:rPr>
              <w:t xml:space="preserve"> </w:t>
            </w:r>
            <w:proofErr w:type="spellStart"/>
            <w:r w:rsidRPr="00F8300E">
              <w:rPr>
                <w:rFonts w:ascii="Times New Roman" w:eastAsia="Times New Roman" w:hAnsi="Times New Roman" w:cs="Times New Roman"/>
                <w:sz w:val="24"/>
                <w:szCs w:val="24"/>
                <w:lang w:eastAsia="ru-RU"/>
              </w:rPr>
              <w:t>усього</w:t>
            </w:r>
            <w:proofErr w:type="spellEnd"/>
            <w:r w:rsidRPr="00F8300E">
              <w:rPr>
                <w:rFonts w:ascii="Times New Roman" w:eastAsia="Times New Roman" w:hAnsi="Times New Roman" w:cs="Times New Roman"/>
                <w:sz w:val="24"/>
                <w:szCs w:val="24"/>
                <w:lang w:eastAsia="ru-RU"/>
              </w:rPr>
              <w:t xml:space="preserve">, у тому </w:t>
            </w:r>
            <w:proofErr w:type="spellStart"/>
            <w:r w:rsidRPr="00F8300E">
              <w:rPr>
                <w:rFonts w:ascii="Times New Roman" w:eastAsia="Times New Roman" w:hAnsi="Times New Roman" w:cs="Times New Roman"/>
                <w:sz w:val="24"/>
                <w:szCs w:val="24"/>
                <w:lang w:eastAsia="ru-RU"/>
              </w:rPr>
              <w:t>числі</w:t>
            </w:r>
            <w:proofErr w:type="spellEnd"/>
            <w:r w:rsidRPr="00F8300E">
              <w:rPr>
                <w:rFonts w:ascii="Times New Roman" w:eastAsia="Times New Roman" w:hAnsi="Times New Roman" w:cs="Times New Roman"/>
                <w:sz w:val="24"/>
                <w:szCs w:val="24"/>
                <w:lang w:eastAsia="ru-RU"/>
              </w:rPr>
              <w:t>:</w:t>
            </w:r>
          </w:p>
        </w:tc>
        <w:tc>
          <w:tcPr>
            <w:tcW w:w="1318"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 </w:t>
            </w:r>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 </w:t>
            </w:r>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 </w:t>
            </w:r>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 </w:t>
            </w:r>
          </w:p>
        </w:tc>
        <w:tc>
          <w:tcPr>
            <w:tcW w:w="992"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 </w:t>
            </w:r>
          </w:p>
        </w:tc>
        <w:tc>
          <w:tcPr>
            <w:tcW w:w="1134"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 </w:t>
            </w:r>
          </w:p>
        </w:tc>
      </w:tr>
      <w:tr w:rsidR="007242D5" w:rsidRPr="00F8300E" w:rsidTr="0051555A">
        <w:tc>
          <w:tcPr>
            <w:tcW w:w="2759" w:type="dxa"/>
            <w:hideMark/>
          </w:tcPr>
          <w:p w:rsidR="007242D5" w:rsidRPr="00F8300E" w:rsidRDefault="007242D5" w:rsidP="0051555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w:t>
            </w:r>
            <w:proofErr w:type="spellStart"/>
            <w:r>
              <w:rPr>
                <w:rFonts w:ascii="Times New Roman" w:eastAsia="Times New Roman" w:hAnsi="Times New Roman" w:cs="Times New Roman"/>
                <w:sz w:val="24"/>
                <w:szCs w:val="24"/>
                <w:lang w:eastAsia="ru-RU"/>
              </w:rPr>
              <w:t>Грушівської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об’єднаної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територіальної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громади</w:t>
            </w:r>
            <w:proofErr w:type="spellEnd"/>
          </w:p>
        </w:tc>
        <w:tc>
          <w:tcPr>
            <w:tcW w:w="1318"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sz w:val="24"/>
                <w:szCs w:val="24"/>
                <w:lang w:eastAsia="ru-RU"/>
              </w:rPr>
              <w:t xml:space="preserve"> В межах </w:t>
            </w:r>
            <w:proofErr w:type="spellStart"/>
            <w:r w:rsidRPr="00F8300E">
              <w:rPr>
                <w:rFonts w:ascii="Times New Roman" w:eastAsia="Times New Roman" w:hAnsi="Times New Roman" w:cs="Times New Roman"/>
                <w:sz w:val="24"/>
                <w:szCs w:val="24"/>
                <w:lang w:eastAsia="ru-RU"/>
              </w:rPr>
              <w:t>фінансування</w:t>
            </w:r>
            <w:proofErr w:type="spellEnd"/>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sz w:val="24"/>
                <w:szCs w:val="24"/>
                <w:lang w:eastAsia="ru-RU"/>
              </w:rPr>
              <w:t xml:space="preserve"> В межах </w:t>
            </w:r>
            <w:proofErr w:type="spellStart"/>
            <w:r w:rsidRPr="00F8300E">
              <w:rPr>
                <w:rFonts w:ascii="Times New Roman" w:eastAsia="Times New Roman" w:hAnsi="Times New Roman" w:cs="Times New Roman"/>
                <w:sz w:val="24"/>
                <w:szCs w:val="24"/>
                <w:lang w:eastAsia="ru-RU"/>
              </w:rPr>
              <w:t>фінансування</w:t>
            </w:r>
            <w:proofErr w:type="spellEnd"/>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sz w:val="24"/>
                <w:szCs w:val="24"/>
                <w:lang w:eastAsia="ru-RU"/>
              </w:rPr>
              <w:t xml:space="preserve"> В межах </w:t>
            </w:r>
            <w:proofErr w:type="spellStart"/>
            <w:r w:rsidRPr="00F8300E">
              <w:rPr>
                <w:rFonts w:ascii="Times New Roman" w:eastAsia="Times New Roman" w:hAnsi="Times New Roman" w:cs="Times New Roman"/>
                <w:sz w:val="24"/>
                <w:szCs w:val="24"/>
                <w:lang w:eastAsia="ru-RU"/>
              </w:rPr>
              <w:t>фінансування</w:t>
            </w:r>
            <w:proofErr w:type="spellEnd"/>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sz w:val="24"/>
                <w:szCs w:val="24"/>
                <w:lang w:eastAsia="ru-RU"/>
              </w:rPr>
              <w:t xml:space="preserve"> В межах </w:t>
            </w:r>
            <w:proofErr w:type="spellStart"/>
            <w:r w:rsidRPr="00F8300E">
              <w:rPr>
                <w:rFonts w:ascii="Times New Roman" w:eastAsia="Times New Roman" w:hAnsi="Times New Roman" w:cs="Times New Roman"/>
                <w:sz w:val="24"/>
                <w:szCs w:val="24"/>
                <w:lang w:eastAsia="ru-RU"/>
              </w:rPr>
              <w:t>фінансування</w:t>
            </w:r>
            <w:proofErr w:type="spellEnd"/>
          </w:p>
        </w:tc>
        <w:tc>
          <w:tcPr>
            <w:tcW w:w="992"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sz w:val="24"/>
                <w:szCs w:val="24"/>
                <w:lang w:eastAsia="ru-RU"/>
              </w:rPr>
              <w:t xml:space="preserve"> В межах </w:t>
            </w:r>
            <w:proofErr w:type="spellStart"/>
            <w:r w:rsidRPr="00F8300E">
              <w:rPr>
                <w:rFonts w:ascii="Times New Roman" w:eastAsia="Times New Roman" w:hAnsi="Times New Roman" w:cs="Times New Roman"/>
                <w:sz w:val="24"/>
                <w:szCs w:val="24"/>
                <w:lang w:eastAsia="ru-RU"/>
              </w:rPr>
              <w:t>фінансування</w:t>
            </w:r>
            <w:proofErr w:type="spellEnd"/>
          </w:p>
        </w:tc>
        <w:tc>
          <w:tcPr>
            <w:tcW w:w="1134"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sz w:val="24"/>
                <w:szCs w:val="24"/>
                <w:lang w:eastAsia="ru-RU"/>
              </w:rPr>
              <w:t xml:space="preserve"> В межах </w:t>
            </w:r>
            <w:proofErr w:type="spellStart"/>
            <w:r w:rsidRPr="00F8300E">
              <w:rPr>
                <w:rFonts w:ascii="Times New Roman" w:eastAsia="Times New Roman" w:hAnsi="Times New Roman" w:cs="Times New Roman"/>
                <w:sz w:val="24"/>
                <w:szCs w:val="24"/>
                <w:lang w:eastAsia="ru-RU"/>
              </w:rPr>
              <w:t>фінансування</w:t>
            </w:r>
            <w:proofErr w:type="spellEnd"/>
          </w:p>
        </w:tc>
      </w:tr>
      <w:tr w:rsidR="007242D5" w:rsidRPr="00F8300E" w:rsidTr="0051555A">
        <w:tc>
          <w:tcPr>
            <w:tcW w:w="2759" w:type="dxa"/>
            <w:hideMark/>
          </w:tcPr>
          <w:p w:rsidR="007242D5" w:rsidRPr="00F8300E" w:rsidRDefault="007242D5" w:rsidP="0051555A">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І</w:t>
            </w:r>
            <w:r w:rsidRPr="00F8300E">
              <w:rPr>
                <w:rFonts w:ascii="Times New Roman" w:eastAsia="Times New Roman" w:hAnsi="Times New Roman" w:cs="Times New Roman"/>
                <w:sz w:val="24"/>
                <w:szCs w:val="24"/>
                <w:lang w:eastAsia="ru-RU"/>
              </w:rPr>
              <w:t>нші</w:t>
            </w:r>
            <w:proofErr w:type="spellEnd"/>
            <w:r w:rsidRPr="00F8300E">
              <w:rPr>
                <w:rFonts w:ascii="Times New Roman" w:eastAsia="Times New Roman" w:hAnsi="Times New Roman" w:cs="Times New Roman"/>
                <w:sz w:val="24"/>
                <w:szCs w:val="24"/>
                <w:lang w:eastAsia="ru-RU"/>
              </w:rPr>
              <w:t xml:space="preserve"> </w:t>
            </w:r>
            <w:proofErr w:type="spellStart"/>
            <w:r w:rsidRPr="00F8300E">
              <w:rPr>
                <w:rFonts w:ascii="Times New Roman" w:eastAsia="Times New Roman" w:hAnsi="Times New Roman" w:cs="Times New Roman"/>
                <w:sz w:val="24"/>
                <w:szCs w:val="24"/>
                <w:lang w:eastAsia="ru-RU"/>
              </w:rPr>
              <w:t>джерела</w:t>
            </w:r>
            <w:proofErr w:type="spellEnd"/>
          </w:p>
        </w:tc>
        <w:tc>
          <w:tcPr>
            <w:tcW w:w="1318"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sz w:val="24"/>
                <w:szCs w:val="24"/>
                <w:lang w:eastAsia="ru-RU"/>
              </w:rPr>
              <w:t> </w:t>
            </w:r>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sz w:val="24"/>
                <w:szCs w:val="24"/>
                <w:lang w:eastAsia="ru-RU"/>
              </w:rPr>
              <w:t> </w:t>
            </w:r>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sz w:val="24"/>
                <w:szCs w:val="24"/>
                <w:lang w:eastAsia="ru-RU"/>
              </w:rPr>
              <w:t> </w:t>
            </w:r>
          </w:p>
        </w:tc>
        <w:tc>
          <w:tcPr>
            <w:tcW w:w="1276"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sz w:val="24"/>
                <w:szCs w:val="24"/>
                <w:lang w:eastAsia="ru-RU"/>
              </w:rPr>
              <w:t> </w:t>
            </w:r>
          </w:p>
        </w:tc>
        <w:tc>
          <w:tcPr>
            <w:tcW w:w="992"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sz w:val="24"/>
                <w:szCs w:val="24"/>
                <w:lang w:eastAsia="ru-RU"/>
              </w:rPr>
              <w:t> </w:t>
            </w:r>
          </w:p>
        </w:tc>
        <w:tc>
          <w:tcPr>
            <w:tcW w:w="1134" w:type="dxa"/>
            <w:hideMark/>
          </w:tcPr>
          <w:p w:rsidR="007242D5" w:rsidRPr="00F8300E" w:rsidRDefault="007242D5" w:rsidP="0051555A">
            <w:pPr>
              <w:rPr>
                <w:rFonts w:ascii="Times New Roman" w:eastAsia="Times New Roman" w:hAnsi="Times New Roman" w:cs="Times New Roman"/>
                <w:sz w:val="24"/>
                <w:szCs w:val="24"/>
                <w:lang w:eastAsia="ru-RU"/>
              </w:rPr>
            </w:pPr>
            <w:r w:rsidRPr="00F8300E">
              <w:rPr>
                <w:rFonts w:ascii="Times New Roman" w:eastAsia="Times New Roman" w:hAnsi="Times New Roman" w:cs="Times New Roman"/>
                <w:b/>
                <w:bCs/>
                <w:sz w:val="24"/>
                <w:szCs w:val="24"/>
                <w:lang w:eastAsia="ru-RU"/>
              </w:rPr>
              <w:t> </w:t>
            </w:r>
          </w:p>
        </w:tc>
      </w:tr>
    </w:tbl>
    <w:p w:rsidR="007242D5" w:rsidRPr="00B732CB" w:rsidRDefault="007242D5" w:rsidP="00B732CB">
      <w:pPr>
        <w:shd w:val="clear" w:color="auto" w:fill="FFFFFF"/>
        <w:spacing w:after="167" w:line="240" w:lineRule="auto"/>
        <w:ind w:firstLine="502"/>
        <w:jc w:val="both"/>
        <w:rPr>
          <w:rFonts w:ascii="Times New Roman" w:eastAsia="Times New Roman" w:hAnsi="Times New Roman" w:cs="Times New Roman"/>
          <w:sz w:val="28"/>
          <w:szCs w:val="28"/>
          <w:lang w:val="uk-UA" w:eastAsia="ru-RU"/>
        </w:rPr>
      </w:pPr>
    </w:p>
    <w:p w:rsidR="009F290C" w:rsidRDefault="009F290C" w:rsidP="00B732CB">
      <w:pPr>
        <w:shd w:val="clear" w:color="auto" w:fill="FFFFFF"/>
        <w:spacing w:after="167" w:line="240" w:lineRule="auto"/>
        <w:jc w:val="both"/>
        <w:rPr>
          <w:rFonts w:ascii="Times New Roman" w:hAnsi="Times New Roman" w:cs="Times New Roman"/>
          <w:sz w:val="28"/>
          <w:szCs w:val="28"/>
          <w:lang w:val="uk-UA"/>
        </w:rPr>
      </w:pPr>
      <w:r w:rsidRPr="009F290C">
        <w:rPr>
          <w:rFonts w:ascii="Times New Roman" w:hAnsi="Times New Roman" w:cs="Times New Roman"/>
          <w:sz w:val="28"/>
          <w:szCs w:val="28"/>
          <w:lang w:val="en-US"/>
        </w:rPr>
        <w:t>VI</w:t>
      </w:r>
      <w:r w:rsidRPr="009F290C">
        <w:rPr>
          <w:rFonts w:ascii="Times New Roman" w:hAnsi="Times New Roman" w:cs="Times New Roman"/>
          <w:sz w:val="28"/>
          <w:szCs w:val="28"/>
        </w:rPr>
        <w:t>.</w:t>
      </w:r>
      <w:r w:rsidRPr="009F290C">
        <w:rPr>
          <w:rFonts w:ascii="Times New Roman" w:hAnsi="Times New Roman" w:cs="Times New Roman"/>
          <w:sz w:val="28"/>
          <w:szCs w:val="28"/>
          <w:lang w:val="uk-UA"/>
        </w:rPr>
        <w:t>КООРДИНАЦІЯ ТА КОНТРОЛЬ ЗА ХОДОМ ВИКОНАННЯ</w:t>
      </w:r>
    </w:p>
    <w:p w:rsidR="009F290C" w:rsidRDefault="009F290C" w:rsidP="00B732CB">
      <w:pPr>
        <w:shd w:val="clear" w:color="auto" w:fill="FFFFFF"/>
        <w:spacing w:after="167" w:line="240" w:lineRule="auto"/>
        <w:ind w:firstLine="50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Координація заходів, передбачених Програмою покладається на відділ освіти виконавчого комітету </w:t>
      </w:r>
      <w:proofErr w:type="spellStart"/>
      <w:r>
        <w:rPr>
          <w:rFonts w:ascii="Times New Roman" w:hAnsi="Times New Roman" w:cs="Times New Roman"/>
          <w:sz w:val="28"/>
          <w:szCs w:val="28"/>
          <w:lang w:val="uk-UA"/>
        </w:rPr>
        <w:t>Грушівської</w:t>
      </w:r>
      <w:proofErr w:type="spellEnd"/>
      <w:r>
        <w:rPr>
          <w:rFonts w:ascii="Times New Roman" w:hAnsi="Times New Roman" w:cs="Times New Roman"/>
          <w:sz w:val="28"/>
          <w:szCs w:val="28"/>
          <w:lang w:val="uk-UA"/>
        </w:rPr>
        <w:t xml:space="preserve"> сільської ради.</w:t>
      </w:r>
    </w:p>
    <w:p w:rsidR="009F290C" w:rsidRDefault="009F290C" w:rsidP="00B732CB">
      <w:pPr>
        <w:shd w:val="clear" w:color="auto" w:fill="FFFFFF"/>
        <w:spacing w:after="167" w:line="240" w:lineRule="auto"/>
        <w:ind w:firstLine="50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Програми здійснюється відділом освіти виконавчого комітету </w:t>
      </w:r>
      <w:proofErr w:type="spellStart"/>
      <w:r>
        <w:rPr>
          <w:rFonts w:ascii="Times New Roman" w:hAnsi="Times New Roman" w:cs="Times New Roman"/>
          <w:sz w:val="28"/>
          <w:szCs w:val="28"/>
          <w:lang w:val="uk-UA"/>
        </w:rPr>
        <w:t>Грушівської</w:t>
      </w:r>
      <w:proofErr w:type="spellEnd"/>
      <w:r>
        <w:rPr>
          <w:rFonts w:ascii="Times New Roman" w:hAnsi="Times New Roman" w:cs="Times New Roman"/>
          <w:sz w:val="28"/>
          <w:szCs w:val="28"/>
          <w:lang w:val="uk-UA"/>
        </w:rPr>
        <w:t xml:space="preserve"> сільської ради.</w:t>
      </w:r>
    </w:p>
    <w:p w:rsidR="009F290C" w:rsidRDefault="009F290C" w:rsidP="00B732CB">
      <w:pPr>
        <w:shd w:val="clear" w:color="auto" w:fill="FFFFFF"/>
        <w:spacing w:after="167" w:line="240" w:lineRule="auto"/>
        <w:ind w:firstLine="502"/>
        <w:jc w:val="both"/>
        <w:rPr>
          <w:rFonts w:ascii="Times New Roman" w:hAnsi="Times New Roman" w:cs="Times New Roman"/>
          <w:sz w:val="28"/>
          <w:szCs w:val="28"/>
          <w:lang w:val="uk-UA"/>
        </w:rPr>
      </w:pPr>
      <w:r>
        <w:rPr>
          <w:rFonts w:ascii="Times New Roman" w:hAnsi="Times New Roman" w:cs="Times New Roman"/>
          <w:sz w:val="28"/>
          <w:szCs w:val="28"/>
          <w:lang w:val="uk-UA"/>
        </w:rPr>
        <w:t>Виконавці заходів, передбачених Програмою, інформують</w:t>
      </w:r>
      <w:r w:rsidRPr="009F29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відділ освіти виконавчого комітету </w:t>
      </w:r>
      <w:proofErr w:type="spellStart"/>
      <w:r>
        <w:rPr>
          <w:rFonts w:ascii="Times New Roman" w:hAnsi="Times New Roman" w:cs="Times New Roman"/>
          <w:sz w:val="28"/>
          <w:szCs w:val="28"/>
          <w:lang w:val="uk-UA"/>
        </w:rPr>
        <w:t>Грушівської</w:t>
      </w:r>
      <w:proofErr w:type="spellEnd"/>
      <w:r>
        <w:rPr>
          <w:rFonts w:ascii="Times New Roman" w:hAnsi="Times New Roman" w:cs="Times New Roman"/>
          <w:sz w:val="28"/>
          <w:szCs w:val="28"/>
          <w:lang w:val="uk-UA"/>
        </w:rPr>
        <w:t xml:space="preserve"> сільської ради.</w:t>
      </w:r>
    </w:p>
    <w:p w:rsidR="005135D6" w:rsidRDefault="009F290C" w:rsidP="005135D6">
      <w:pPr>
        <w:shd w:val="clear" w:color="auto" w:fill="FFFFFF"/>
        <w:spacing w:after="167" w:line="240" w:lineRule="auto"/>
        <w:ind w:firstLine="502"/>
        <w:jc w:val="both"/>
        <w:rPr>
          <w:rFonts w:ascii="Times New Roman" w:hAnsi="Times New Roman" w:cs="Times New Roman"/>
          <w:sz w:val="28"/>
          <w:szCs w:val="28"/>
          <w:lang w:val="uk-UA"/>
        </w:rPr>
      </w:pPr>
      <w:r>
        <w:rPr>
          <w:rFonts w:ascii="Times New Roman" w:hAnsi="Times New Roman" w:cs="Times New Roman"/>
          <w:sz w:val="28"/>
          <w:szCs w:val="28"/>
          <w:lang w:val="uk-UA"/>
        </w:rPr>
        <w:t>Узагальнену ін</w:t>
      </w:r>
      <w:r w:rsidR="005135D6">
        <w:rPr>
          <w:rFonts w:ascii="Times New Roman" w:hAnsi="Times New Roman" w:cs="Times New Roman"/>
          <w:sz w:val="28"/>
          <w:szCs w:val="28"/>
          <w:lang w:val="uk-UA"/>
        </w:rPr>
        <w:t>формацію про хід виконання Прогр</w:t>
      </w:r>
      <w:r>
        <w:rPr>
          <w:rFonts w:ascii="Times New Roman" w:hAnsi="Times New Roman" w:cs="Times New Roman"/>
          <w:sz w:val="28"/>
          <w:szCs w:val="28"/>
          <w:lang w:val="uk-UA"/>
        </w:rPr>
        <w:t>ами</w:t>
      </w:r>
      <w:r w:rsidRPr="009F29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відділ освіти виконавчого комітету </w:t>
      </w:r>
      <w:proofErr w:type="spellStart"/>
      <w:r>
        <w:rPr>
          <w:rFonts w:ascii="Times New Roman" w:hAnsi="Times New Roman" w:cs="Times New Roman"/>
          <w:sz w:val="28"/>
          <w:szCs w:val="28"/>
          <w:lang w:val="uk-UA"/>
        </w:rPr>
        <w:t>Грушівської</w:t>
      </w:r>
      <w:proofErr w:type="spellEnd"/>
      <w:r>
        <w:rPr>
          <w:rFonts w:ascii="Times New Roman" w:hAnsi="Times New Roman" w:cs="Times New Roman"/>
          <w:sz w:val="28"/>
          <w:szCs w:val="28"/>
          <w:lang w:val="uk-UA"/>
        </w:rPr>
        <w:t xml:space="preserve"> сільської ради</w:t>
      </w:r>
      <w:r w:rsidR="000D492E">
        <w:rPr>
          <w:rFonts w:ascii="Times New Roman" w:hAnsi="Times New Roman" w:cs="Times New Roman"/>
          <w:sz w:val="28"/>
          <w:szCs w:val="28"/>
          <w:lang w:val="uk-UA"/>
        </w:rPr>
        <w:t xml:space="preserve"> подає (щоквартально, щорічно) до</w:t>
      </w:r>
      <w:r w:rsidR="005135D6">
        <w:rPr>
          <w:rFonts w:ascii="Times New Roman" w:hAnsi="Times New Roman" w:cs="Times New Roman"/>
          <w:sz w:val="28"/>
          <w:szCs w:val="28"/>
          <w:lang w:val="uk-UA"/>
        </w:rPr>
        <w:t xml:space="preserve"> департаменту освіти і науки та</w:t>
      </w:r>
      <w:r w:rsidR="000D492E">
        <w:rPr>
          <w:rFonts w:ascii="Times New Roman" w:hAnsi="Times New Roman" w:cs="Times New Roman"/>
          <w:sz w:val="28"/>
          <w:szCs w:val="28"/>
          <w:lang w:val="uk-UA"/>
        </w:rPr>
        <w:t xml:space="preserve"> </w:t>
      </w:r>
      <w:r w:rsidR="005135D6">
        <w:rPr>
          <w:rFonts w:ascii="Times New Roman" w:eastAsia="Times New Roman" w:hAnsi="Times New Roman" w:cs="Times New Roman"/>
          <w:iCs/>
          <w:color w:val="000000" w:themeColor="text1"/>
          <w:sz w:val="28"/>
          <w:szCs w:val="24"/>
          <w:shd w:val="clear" w:color="auto" w:fill="FFFFFF"/>
          <w:lang w:val="uk-UA" w:eastAsia="ru-RU"/>
        </w:rPr>
        <w:t>управління культури</w:t>
      </w:r>
      <w:r w:rsidR="005135D6" w:rsidRPr="005135D6">
        <w:rPr>
          <w:rFonts w:ascii="Times New Roman" w:eastAsia="Times New Roman" w:hAnsi="Times New Roman" w:cs="Times New Roman"/>
          <w:iCs/>
          <w:color w:val="000000" w:themeColor="text1"/>
          <w:sz w:val="28"/>
          <w:szCs w:val="24"/>
          <w:shd w:val="clear" w:color="auto" w:fill="FFFFFF"/>
          <w:lang w:val="uk-UA" w:eastAsia="ru-RU"/>
        </w:rPr>
        <w:t xml:space="preserve"> </w:t>
      </w:r>
      <w:r w:rsidR="005135D6">
        <w:rPr>
          <w:rFonts w:ascii="Times New Roman" w:eastAsia="Times New Roman" w:hAnsi="Times New Roman" w:cs="Times New Roman"/>
          <w:iCs/>
          <w:color w:val="000000" w:themeColor="text1"/>
          <w:sz w:val="28"/>
          <w:szCs w:val="24"/>
          <w:shd w:val="clear" w:color="auto" w:fill="FFFFFF"/>
          <w:lang w:val="uk-UA" w:eastAsia="ru-RU"/>
        </w:rPr>
        <w:t>національностей і релігій</w:t>
      </w:r>
      <w:r w:rsidR="005135D6" w:rsidRPr="005135D6">
        <w:rPr>
          <w:rFonts w:ascii="Times New Roman" w:eastAsia="Times New Roman" w:hAnsi="Times New Roman" w:cs="Times New Roman"/>
          <w:iCs/>
          <w:color w:val="000000" w:themeColor="text1"/>
          <w:sz w:val="28"/>
          <w:szCs w:val="24"/>
          <w:shd w:val="clear" w:color="auto" w:fill="FFFFFF"/>
          <w:lang w:val="uk-UA" w:eastAsia="ru-RU"/>
        </w:rPr>
        <w:t xml:space="preserve"> </w:t>
      </w:r>
      <w:r w:rsidR="005135D6" w:rsidRPr="003752AD">
        <w:rPr>
          <w:rFonts w:ascii="Times New Roman" w:eastAsia="Times New Roman" w:hAnsi="Times New Roman" w:cs="Times New Roman"/>
          <w:iCs/>
          <w:color w:val="000000" w:themeColor="text1"/>
          <w:sz w:val="28"/>
          <w:szCs w:val="24"/>
          <w:shd w:val="clear" w:color="auto" w:fill="FFFFFF"/>
          <w:lang w:val="uk-UA" w:eastAsia="ru-RU"/>
        </w:rPr>
        <w:t>Дніпропетровської</w:t>
      </w:r>
      <w:r w:rsidR="005135D6">
        <w:rPr>
          <w:rFonts w:ascii="Times New Roman" w:eastAsia="Times New Roman" w:hAnsi="Times New Roman" w:cs="Times New Roman"/>
          <w:iCs/>
          <w:color w:val="000000" w:themeColor="text1"/>
          <w:sz w:val="28"/>
          <w:szCs w:val="24"/>
          <w:shd w:val="clear" w:color="auto" w:fill="FFFFFF"/>
          <w:lang w:val="uk-UA" w:eastAsia="ru-RU"/>
        </w:rPr>
        <w:t xml:space="preserve"> облдержадміністрації</w:t>
      </w:r>
      <w:r w:rsidR="005135D6">
        <w:rPr>
          <w:rFonts w:ascii="Times New Roman" w:hAnsi="Times New Roman" w:cs="Times New Roman"/>
          <w:sz w:val="28"/>
          <w:szCs w:val="28"/>
          <w:lang w:val="uk-UA"/>
        </w:rPr>
        <w:t>.</w:t>
      </w:r>
    </w:p>
    <w:p w:rsidR="007A38EB" w:rsidRDefault="007A38EB" w:rsidP="006E3E20">
      <w:pPr>
        <w:shd w:val="clear" w:color="auto" w:fill="FFFFFF"/>
        <w:spacing w:after="167" w:line="240" w:lineRule="auto"/>
        <w:ind w:firstLine="502"/>
        <w:jc w:val="right"/>
        <w:rPr>
          <w:rFonts w:ascii="Times New Roman" w:hAnsi="Times New Roman" w:cs="Times New Roman"/>
          <w:sz w:val="28"/>
          <w:szCs w:val="28"/>
          <w:lang w:val="uk-UA"/>
        </w:rPr>
      </w:pPr>
    </w:p>
    <w:p w:rsidR="007A38EB" w:rsidRDefault="007A38EB"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7242D5" w:rsidRDefault="007242D5" w:rsidP="006E3E20">
      <w:pPr>
        <w:shd w:val="clear" w:color="auto" w:fill="FFFFFF"/>
        <w:spacing w:after="167" w:line="240" w:lineRule="auto"/>
        <w:ind w:firstLine="502"/>
        <w:jc w:val="right"/>
        <w:rPr>
          <w:rFonts w:ascii="Times New Roman" w:hAnsi="Times New Roman" w:cs="Times New Roman"/>
          <w:sz w:val="28"/>
          <w:szCs w:val="28"/>
          <w:lang w:val="uk-UA"/>
        </w:rPr>
      </w:pPr>
    </w:p>
    <w:p w:rsidR="00AF0D5A" w:rsidRDefault="00766815" w:rsidP="006E3E20">
      <w:pPr>
        <w:shd w:val="clear" w:color="auto" w:fill="FFFFFF"/>
        <w:spacing w:after="167" w:line="240" w:lineRule="auto"/>
        <w:ind w:firstLine="502"/>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1 до Програми</w:t>
      </w:r>
    </w:p>
    <w:p w:rsidR="00AF0D5A" w:rsidRDefault="00766815" w:rsidP="00F7421C">
      <w:pPr>
        <w:shd w:val="clear" w:color="auto" w:fill="FFFFFF"/>
        <w:spacing w:after="167" w:line="240" w:lineRule="auto"/>
        <w:ind w:firstLine="502"/>
        <w:jc w:val="center"/>
        <w:rPr>
          <w:rFonts w:ascii="Times New Roman" w:hAnsi="Times New Roman" w:cs="Times New Roman"/>
          <w:sz w:val="28"/>
          <w:szCs w:val="28"/>
          <w:lang w:val="uk-UA"/>
        </w:rPr>
      </w:pPr>
      <w:r>
        <w:rPr>
          <w:rFonts w:ascii="Times New Roman" w:hAnsi="Times New Roman" w:cs="Times New Roman"/>
          <w:sz w:val="28"/>
          <w:szCs w:val="28"/>
          <w:lang w:val="uk-UA"/>
        </w:rPr>
        <w:t>ПАСПОРТ ПРОГРАМИ</w:t>
      </w:r>
    </w:p>
    <w:tbl>
      <w:tblPr>
        <w:tblStyle w:val="a4"/>
        <w:tblW w:w="9747" w:type="dxa"/>
        <w:tblLook w:val="04A0" w:firstRow="1" w:lastRow="0" w:firstColumn="1" w:lastColumn="0" w:noHBand="0" w:noVBand="1"/>
      </w:tblPr>
      <w:tblGrid>
        <w:gridCol w:w="3085"/>
        <w:gridCol w:w="6662"/>
      </w:tblGrid>
      <w:tr w:rsidR="00097FDC" w:rsidTr="006E3E20">
        <w:tc>
          <w:tcPr>
            <w:tcW w:w="3085" w:type="dxa"/>
          </w:tcPr>
          <w:p w:rsidR="00097FDC" w:rsidRDefault="00097FDC" w:rsidP="00766815">
            <w:pPr>
              <w:spacing w:after="167"/>
              <w:rPr>
                <w:rFonts w:ascii="Times New Roman" w:hAnsi="Times New Roman" w:cs="Times New Roman"/>
                <w:sz w:val="28"/>
                <w:szCs w:val="28"/>
                <w:lang w:val="uk-UA"/>
              </w:rPr>
            </w:pPr>
            <w:r>
              <w:rPr>
                <w:rFonts w:ascii="Times New Roman" w:hAnsi="Times New Roman" w:cs="Times New Roman"/>
                <w:sz w:val="28"/>
                <w:szCs w:val="28"/>
                <w:lang w:val="uk-UA"/>
              </w:rPr>
              <w:t>Повна назва Програми</w:t>
            </w:r>
          </w:p>
        </w:tc>
        <w:tc>
          <w:tcPr>
            <w:tcW w:w="6662" w:type="dxa"/>
          </w:tcPr>
          <w:p w:rsidR="00097FDC" w:rsidRDefault="00097FDC" w:rsidP="00766815">
            <w:pPr>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Програма національно-патріотичного виховання дітей та молоді в </w:t>
            </w:r>
            <w:proofErr w:type="spellStart"/>
            <w:r>
              <w:rPr>
                <w:rFonts w:ascii="Times New Roman" w:hAnsi="Times New Roman" w:cs="Times New Roman"/>
                <w:sz w:val="28"/>
                <w:szCs w:val="28"/>
                <w:lang w:val="uk-UA"/>
              </w:rPr>
              <w:t>Грушівській</w:t>
            </w:r>
            <w:proofErr w:type="spellEnd"/>
            <w:r>
              <w:rPr>
                <w:rFonts w:ascii="Times New Roman" w:hAnsi="Times New Roman" w:cs="Times New Roman"/>
                <w:sz w:val="28"/>
                <w:szCs w:val="28"/>
                <w:lang w:val="uk-UA"/>
              </w:rPr>
              <w:t xml:space="preserve"> об’єднаній територіальній громаді на 2021 – 2025 роки</w:t>
            </w:r>
          </w:p>
        </w:tc>
      </w:tr>
      <w:tr w:rsidR="00F7421C" w:rsidRPr="0098403D" w:rsidTr="006E3E20">
        <w:tc>
          <w:tcPr>
            <w:tcW w:w="3085" w:type="dxa"/>
          </w:tcPr>
          <w:p w:rsidR="00F7421C" w:rsidRPr="00F7421C" w:rsidRDefault="00F7421C" w:rsidP="00766815">
            <w:pPr>
              <w:spacing w:after="167"/>
              <w:rPr>
                <w:rFonts w:ascii="Times New Roman" w:hAnsi="Times New Roman" w:cs="Times New Roman"/>
                <w:sz w:val="28"/>
                <w:szCs w:val="28"/>
                <w:lang w:val="uk-UA"/>
              </w:rPr>
            </w:pPr>
            <w:proofErr w:type="spellStart"/>
            <w:r w:rsidRPr="00F7421C">
              <w:rPr>
                <w:rFonts w:ascii="Times New Roman" w:eastAsia="Times New Roman" w:hAnsi="Times New Roman" w:cs="Times New Roman"/>
                <w:sz w:val="28"/>
                <w:szCs w:val="28"/>
                <w:lang w:eastAsia="ru-RU"/>
              </w:rPr>
              <w:t>Правове</w:t>
            </w:r>
            <w:proofErr w:type="spellEnd"/>
            <w:r w:rsidRPr="00F7421C">
              <w:rPr>
                <w:rFonts w:ascii="Times New Roman" w:eastAsia="Times New Roman" w:hAnsi="Times New Roman" w:cs="Times New Roman"/>
                <w:sz w:val="28"/>
                <w:szCs w:val="28"/>
                <w:lang w:eastAsia="ru-RU"/>
              </w:rPr>
              <w:t xml:space="preserve"> </w:t>
            </w:r>
            <w:proofErr w:type="spellStart"/>
            <w:r w:rsidRPr="00F7421C">
              <w:rPr>
                <w:rFonts w:ascii="Times New Roman" w:eastAsia="Times New Roman" w:hAnsi="Times New Roman" w:cs="Times New Roman"/>
                <w:sz w:val="28"/>
                <w:szCs w:val="28"/>
                <w:lang w:eastAsia="ru-RU"/>
              </w:rPr>
              <w:t>забезпечення</w:t>
            </w:r>
            <w:proofErr w:type="spellEnd"/>
            <w:r w:rsidRPr="00F7421C">
              <w:rPr>
                <w:rFonts w:ascii="Times New Roman" w:eastAsia="Times New Roman" w:hAnsi="Times New Roman" w:cs="Times New Roman"/>
                <w:sz w:val="28"/>
                <w:szCs w:val="28"/>
                <w:lang w:eastAsia="ru-RU"/>
              </w:rPr>
              <w:t xml:space="preserve"> для </w:t>
            </w:r>
            <w:proofErr w:type="spellStart"/>
            <w:r w:rsidRPr="00F7421C">
              <w:rPr>
                <w:rFonts w:ascii="Times New Roman" w:eastAsia="Times New Roman" w:hAnsi="Times New Roman" w:cs="Times New Roman"/>
                <w:sz w:val="28"/>
                <w:szCs w:val="28"/>
                <w:lang w:eastAsia="ru-RU"/>
              </w:rPr>
              <w:t>розробки</w:t>
            </w:r>
            <w:proofErr w:type="spellEnd"/>
            <w:r w:rsidRPr="00F7421C">
              <w:rPr>
                <w:rFonts w:ascii="Times New Roman" w:eastAsia="Times New Roman" w:hAnsi="Times New Roman" w:cs="Times New Roman"/>
                <w:sz w:val="28"/>
                <w:szCs w:val="28"/>
                <w:lang w:eastAsia="ru-RU"/>
              </w:rPr>
              <w:t xml:space="preserve"> </w:t>
            </w:r>
            <w:proofErr w:type="spellStart"/>
            <w:r w:rsidRPr="00F7421C">
              <w:rPr>
                <w:rFonts w:ascii="Times New Roman" w:eastAsia="Times New Roman" w:hAnsi="Times New Roman" w:cs="Times New Roman"/>
                <w:sz w:val="28"/>
                <w:szCs w:val="28"/>
                <w:lang w:eastAsia="ru-RU"/>
              </w:rPr>
              <w:t>Програми</w:t>
            </w:r>
            <w:proofErr w:type="spellEnd"/>
          </w:p>
        </w:tc>
        <w:tc>
          <w:tcPr>
            <w:tcW w:w="6662" w:type="dxa"/>
          </w:tcPr>
          <w:p w:rsidR="00F7421C" w:rsidRPr="00F7421C" w:rsidRDefault="00F7421C" w:rsidP="00F7421C">
            <w:pPr>
              <w:rPr>
                <w:rFonts w:ascii="Times New Roman" w:hAnsi="Times New Roman" w:cs="Times New Roman"/>
                <w:sz w:val="28"/>
                <w:szCs w:val="28"/>
                <w:lang w:val="uk-UA"/>
              </w:rPr>
            </w:pPr>
            <w:r w:rsidRPr="00F7421C">
              <w:rPr>
                <w:rFonts w:ascii="Times New Roman" w:hAnsi="Times New Roman" w:cs="Times New Roman"/>
                <w:sz w:val="28"/>
                <w:szCs w:val="28"/>
                <w:lang w:val="uk-UA"/>
              </w:rPr>
              <w:t>ст. 43 Закону України «Про місцеве самоврядування в Україні», ст. 14 Закону України «Про освіту», Указ Президента України від 18 травня 2019 року № 286/2019 «Про Стратегію національно-патріотичного виховання дітей та молоді на 2020 – 2025 роки», Концепції національно-патріотичного виховання дітей та молоді, затвердженої наказом Міністерства освіти і науки України від 16 червня 2015 року № 641, відповідно до листа Міністерства освіти і науки України від 13.01.2020 №1/9-12 «Щодо посилення роботи з патріотичного виховання учнів та студентів закладів освіти, лист департаменту освіти і науки Дніпропетровської ОДА від 16.01.2020 327/0/211-20</w:t>
            </w:r>
            <w:r w:rsidRPr="00F7421C">
              <w:rPr>
                <w:rFonts w:ascii="Times New Roman" w:eastAsia="Times New Roman" w:hAnsi="Times New Roman" w:cs="Times New Roman"/>
                <w:color w:val="333333"/>
                <w:sz w:val="28"/>
                <w:szCs w:val="28"/>
                <w:lang w:val="uk-UA" w:eastAsia="ru-RU"/>
              </w:rPr>
              <w:t xml:space="preserve"> </w:t>
            </w:r>
          </w:p>
        </w:tc>
      </w:tr>
      <w:tr w:rsidR="00097FDC" w:rsidRPr="0098403D" w:rsidTr="006E3E20">
        <w:tc>
          <w:tcPr>
            <w:tcW w:w="3085" w:type="dxa"/>
          </w:tcPr>
          <w:p w:rsidR="00097FDC" w:rsidRDefault="00097FDC" w:rsidP="00766815">
            <w:pPr>
              <w:spacing w:after="167"/>
              <w:rPr>
                <w:rFonts w:ascii="Times New Roman" w:hAnsi="Times New Roman" w:cs="Times New Roman"/>
                <w:sz w:val="28"/>
                <w:szCs w:val="28"/>
                <w:lang w:val="uk-UA"/>
              </w:rPr>
            </w:pPr>
            <w:r>
              <w:rPr>
                <w:rFonts w:ascii="Times New Roman" w:hAnsi="Times New Roman" w:cs="Times New Roman"/>
                <w:sz w:val="28"/>
                <w:szCs w:val="28"/>
                <w:lang w:val="uk-UA"/>
              </w:rPr>
              <w:t>Ініціатор розроблення Програми</w:t>
            </w:r>
          </w:p>
        </w:tc>
        <w:tc>
          <w:tcPr>
            <w:tcW w:w="6662" w:type="dxa"/>
          </w:tcPr>
          <w:p w:rsidR="00097FDC" w:rsidRDefault="00097FDC" w:rsidP="00766815">
            <w:pPr>
              <w:spacing w:after="167"/>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освіти виконавчого комітету </w:t>
            </w:r>
            <w:proofErr w:type="spellStart"/>
            <w:r>
              <w:rPr>
                <w:rFonts w:ascii="Times New Roman" w:hAnsi="Times New Roman" w:cs="Times New Roman"/>
                <w:sz w:val="28"/>
                <w:szCs w:val="28"/>
                <w:lang w:val="uk-UA"/>
              </w:rPr>
              <w:t>Грушівської</w:t>
            </w:r>
            <w:proofErr w:type="spellEnd"/>
            <w:r>
              <w:rPr>
                <w:rFonts w:ascii="Times New Roman" w:hAnsi="Times New Roman" w:cs="Times New Roman"/>
                <w:sz w:val="28"/>
                <w:szCs w:val="28"/>
                <w:lang w:val="uk-UA"/>
              </w:rPr>
              <w:t xml:space="preserve"> сільської ради</w:t>
            </w:r>
          </w:p>
        </w:tc>
      </w:tr>
      <w:tr w:rsidR="00097FDC" w:rsidRPr="0098403D" w:rsidTr="006E3E20">
        <w:tc>
          <w:tcPr>
            <w:tcW w:w="3085" w:type="dxa"/>
          </w:tcPr>
          <w:p w:rsidR="00097FDC" w:rsidRDefault="00097FDC" w:rsidP="00766815">
            <w:pPr>
              <w:spacing w:after="167"/>
              <w:rPr>
                <w:rFonts w:ascii="Times New Roman" w:hAnsi="Times New Roman" w:cs="Times New Roman"/>
                <w:sz w:val="28"/>
                <w:szCs w:val="28"/>
                <w:lang w:val="uk-UA"/>
              </w:rPr>
            </w:pPr>
            <w:r>
              <w:rPr>
                <w:rFonts w:ascii="Times New Roman" w:hAnsi="Times New Roman" w:cs="Times New Roman"/>
                <w:sz w:val="28"/>
                <w:szCs w:val="28"/>
                <w:lang w:val="uk-UA"/>
              </w:rPr>
              <w:t>Розробник Програми</w:t>
            </w:r>
          </w:p>
        </w:tc>
        <w:tc>
          <w:tcPr>
            <w:tcW w:w="6662" w:type="dxa"/>
          </w:tcPr>
          <w:p w:rsidR="00097FDC" w:rsidRDefault="00097FDC" w:rsidP="00766815">
            <w:pPr>
              <w:spacing w:after="167"/>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освіти виконавчого комітету </w:t>
            </w:r>
            <w:proofErr w:type="spellStart"/>
            <w:r>
              <w:rPr>
                <w:rFonts w:ascii="Times New Roman" w:hAnsi="Times New Roman" w:cs="Times New Roman"/>
                <w:sz w:val="28"/>
                <w:szCs w:val="28"/>
                <w:lang w:val="uk-UA"/>
              </w:rPr>
              <w:t>Грушівської</w:t>
            </w:r>
            <w:proofErr w:type="spellEnd"/>
            <w:r>
              <w:rPr>
                <w:rFonts w:ascii="Times New Roman" w:hAnsi="Times New Roman" w:cs="Times New Roman"/>
                <w:sz w:val="28"/>
                <w:szCs w:val="28"/>
                <w:lang w:val="uk-UA"/>
              </w:rPr>
              <w:t xml:space="preserve"> сільської ради</w:t>
            </w:r>
          </w:p>
        </w:tc>
      </w:tr>
      <w:tr w:rsidR="00097FDC" w:rsidRPr="0098403D" w:rsidTr="006E3E20">
        <w:tc>
          <w:tcPr>
            <w:tcW w:w="3085" w:type="dxa"/>
          </w:tcPr>
          <w:p w:rsidR="00097FDC" w:rsidRDefault="00097FDC" w:rsidP="00766815">
            <w:pPr>
              <w:spacing w:after="167"/>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виконавець</w:t>
            </w:r>
          </w:p>
        </w:tc>
        <w:tc>
          <w:tcPr>
            <w:tcW w:w="6662" w:type="dxa"/>
          </w:tcPr>
          <w:p w:rsidR="00097FDC" w:rsidRDefault="00097FDC" w:rsidP="00766815">
            <w:pPr>
              <w:spacing w:after="167"/>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освіти виконавчого комітету </w:t>
            </w:r>
            <w:proofErr w:type="spellStart"/>
            <w:r>
              <w:rPr>
                <w:rFonts w:ascii="Times New Roman" w:hAnsi="Times New Roman" w:cs="Times New Roman"/>
                <w:sz w:val="28"/>
                <w:szCs w:val="28"/>
                <w:lang w:val="uk-UA"/>
              </w:rPr>
              <w:t>Грушівської</w:t>
            </w:r>
            <w:proofErr w:type="spellEnd"/>
            <w:r>
              <w:rPr>
                <w:rFonts w:ascii="Times New Roman" w:hAnsi="Times New Roman" w:cs="Times New Roman"/>
                <w:sz w:val="28"/>
                <w:szCs w:val="28"/>
                <w:lang w:val="uk-UA"/>
              </w:rPr>
              <w:t xml:space="preserve"> сільської ради</w:t>
            </w:r>
          </w:p>
        </w:tc>
      </w:tr>
      <w:tr w:rsidR="00097FDC" w:rsidTr="006E3E20">
        <w:tc>
          <w:tcPr>
            <w:tcW w:w="3085" w:type="dxa"/>
          </w:tcPr>
          <w:p w:rsidR="00097FDC" w:rsidRDefault="00097FDC" w:rsidP="00766815">
            <w:pPr>
              <w:spacing w:after="167"/>
              <w:rPr>
                <w:rFonts w:ascii="Times New Roman" w:hAnsi="Times New Roman" w:cs="Times New Roman"/>
                <w:sz w:val="28"/>
                <w:szCs w:val="28"/>
                <w:lang w:val="uk-UA"/>
              </w:rPr>
            </w:pPr>
            <w:r>
              <w:rPr>
                <w:rFonts w:ascii="Times New Roman" w:hAnsi="Times New Roman" w:cs="Times New Roman"/>
                <w:sz w:val="28"/>
                <w:szCs w:val="28"/>
                <w:lang w:val="uk-UA"/>
              </w:rPr>
              <w:t>Учасники Програми</w:t>
            </w:r>
          </w:p>
        </w:tc>
        <w:tc>
          <w:tcPr>
            <w:tcW w:w="6662" w:type="dxa"/>
          </w:tcPr>
          <w:p w:rsidR="00097FDC" w:rsidRDefault="00097FDC" w:rsidP="0040464E">
            <w:pPr>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освіти виконавчого комітету </w:t>
            </w:r>
            <w:proofErr w:type="spellStart"/>
            <w:r>
              <w:rPr>
                <w:rFonts w:ascii="Times New Roman" w:hAnsi="Times New Roman" w:cs="Times New Roman"/>
                <w:sz w:val="28"/>
                <w:szCs w:val="28"/>
                <w:lang w:val="uk-UA"/>
              </w:rPr>
              <w:t>Грушівської</w:t>
            </w:r>
            <w:proofErr w:type="spellEnd"/>
            <w:r>
              <w:rPr>
                <w:rFonts w:ascii="Times New Roman" w:hAnsi="Times New Roman" w:cs="Times New Roman"/>
                <w:sz w:val="28"/>
                <w:szCs w:val="28"/>
                <w:lang w:val="uk-UA"/>
              </w:rPr>
              <w:t xml:space="preserve"> сільської ради.</w:t>
            </w:r>
          </w:p>
          <w:p w:rsidR="00097FDC" w:rsidRDefault="00097FDC" w:rsidP="0040464E">
            <w:pPr>
              <w:rPr>
                <w:rFonts w:ascii="Times New Roman" w:hAnsi="Times New Roman" w:cs="Times New Roman"/>
                <w:sz w:val="28"/>
                <w:szCs w:val="28"/>
                <w:lang w:val="uk-UA"/>
              </w:rPr>
            </w:pPr>
            <w:r>
              <w:rPr>
                <w:rFonts w:ascii="Times New Roman" w:hAnsi="Times New Roman" w:cs="Times New Roman"/>
                <w:sz w:val="28"/>
                <w:szCs w:val="28"/>
                <w:lang w:val="uk-UA"/>
              </w:rPr>
              <w:t>Заклади освіти та культури, бібліотеки.</w:t>
            </w:r>
          </w:p>
          <w:p w:rsidR="00097FDC" w:rsidRDefault="00097FDC" w:rsidP="0040464E">
            <w:pPr>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комітет </w:t>
            </w:r>
            <w:proofErr w:type="spellStart"/>
            <w:r>
              <w:rPr>
                <w:rFonts w:ascii="Times New Roman" w:hAnsi="Times New Roman" w:cs="Times New Roman"/>
                <w:sz w:val="28"/>
                <w:szCs w:val="28"/>
                <w:lang w:val="uk-UA"/>
              </w:rPr>
              <w:t>Грушівської</w:t>
            </w:r>
            <w:proofErr w:type="spellEnd"/>
            <w:r>
              <w:rPr>
                <w:rFonts w:ascii="Times New Roman" w:hAnsi="Times New Roman" w:cs="Times New Roman"/>
                <w:sz w:val="28"/>
                <w:szCs w:val="28"/>
                <w:lang w:val="uk-UA"/>
              </w:rPr>
              <w:t xml:space="preserve"> сільської ради.</w:t>
            </w:r>
          </w:p>
          <w:p w:rsidR="00097FDC" w:rsidRDefault="00097FDC" w:rsidP="0040464E">
            <w:pPr>
              <w:rPr>
                <w:rFonts w:ascii="Times New Roman" w:hAnsi="Times New Roman" w:cs="Times New Roman"/>
                <w:sz w:val="28"/>
                <w:szCs w:val="28"/>
                <w:lang w:val="uk-UA"/>
              </w:rPr>
            </w:pPr>
            <w:r>
              <w:rPr>
                <w:rFonts w:ascii="Times New Roman" w:hAnsi="Times New Roman" w:cs="Times New Roman"/>
                <w:sz w:val="28"/>
                <w:szCs w:val="28"/>
                <w:lang w:val="uk-UA"/>
              </w:rPr>
              <w:t>Військовий комісаріат.</w:t>
            </w:r>
          </w:p>
        </w:tc>
      </w:tr>
      <w:tr w:rsidR="00097FDC" w:rsidTr="006E3E20">
        <w:tc>
          <w:tcPr>
            <w:tcW w:w="3085" w:type="dxa"/>
          </w:tcPr>
          <w:p w:rsidR="00097FDC" w:rsidRDefault="00097FDC" w:rsidP="00766815">
            <w:pPr>
              <w:spacing w:after="167"/>
              <w:rPr>
                <w:rFonts w:ascii="Times New Roman" w:hAnsi="Times New Roman" w:cs="Times New Roman"/>
                <w:sz w:val="28"/>
                <w:szCs w:val="28"/>
                <w:lang w:val="uk-UA"/>
              </w:rPr>
            </w:pPr>
            <w:r>
              <w:rPr>
                <w:rFonts w:ascii="Times New Roman" w:hAnsi="Times New Roman" w:cs="Times New Roman"/>
                <w:sz w:val="28"/>
                <w:szCs w:val="28"/>
                <w:lang w:val="uk-UA"/>
              </w:rPr>
              <w:t>Термін реалізації Програми</w:t>
            </w:r>
          </w:p>
        </w:tc>
        <w:tc>
          <w:tcPr>
            <w:tcW w:w="6662" w:type="dxa"/>
          </w:tcPr>
          <w:p w:rsidR="00097FDC" w:rsidRDefault="00097FDC" w:rsidP="00766815">
            <w:pPr>
              <w:spacing w:after="167"/>
              <w:rPr>
                <w:rFonts w:ascii="Times New Roman" w:hAnsi="Times New Roman" w:cs="Times New Roman"/>
                <w:sz w:val="28"/>
                <w:szCs w:val="28"/>
                <w:lang w:val="uk-UA"/>
              </w:rPr>
            </w:pPr>
            <w:r>
              <w:rPr>
                <w:rFonts w:ascii="Times New Roman" w:hAnsi="Times New Roman" w:cs="Times New Roman"/>
                <w:sz w:val="28"/>
                <w:szCs w:val="28"/>
                <w:lang w:val="uk-UA"/>
              </w:rPr>
              <w:t>2021-2025 роки</w:t>
            </w:r>
          </w:p>
        </w:tc>
      </w:tr>
      <w:tr w:rsidR="006E3E20" w:rsidRPr="006E3E20" w:rsidTr="006E3E20">
        <w:tc>
          <w:tcPr>
            <w:tcW w:w="3085" w:type="dxa"/>
          </w:tcPr>
          <w:p w:rsidR="006E3E20" w:rsidRPr="006E3E20" w:rsidRDefault="006E3E20" w:rsidP="00766815">
            <w:pPr>
              <w:spacing w:after="167"/>
              <w:rPr>
                <w:rFonts w:ascii="Times New Roman" w:hAnsi="Times New Roman" w:cs="Times New Roman"/>
                <w:sz w:val="28"/>
                <w:szCs w:val="28"/>
                <w:lang w:val="uk-UA"/>
              </w:rPr>
            </w:pPr>
            <w:proofErr w:type="spellStart"/>
            <w:r w:rsidRPr="006E3E20">
              <w:rPr>
                <w:rFonts w:ascii="Times New Roman" w:eastAsia="Times New Roman" w:hAnsi="Times New Roman" w:cs="Times New Roman"/>
                <w:sz w:val="28"/>
                <w:szCs w:val="28"/>
                <w:lang w:eastAsia="ru-RU"/>
              </w:rPr>
              <w:t>Перелік</w:t>
            </w:r>
            <w:proofErr w:type="spellEnd"/>
            <w:r w:rsidRPr="006E3E20">
              <w:rPr>
                <w:rFonts w:ascii="Times New Roman" w:eastAsia="Times New Roman" w:hAnsi="Times New Roman" w:cs="Times New Roman"/>
                <w:sz w:val="28"/>
                <w:szCs w:val="28"/>
                <w:lang w:eastAsia="ru-RU"/>
              </w:rPr>
              <w:t xml:space="preserve">  </w:t>
            </w:r>
            <w:proofErr w:type="spellStart"/>
            <w:r w:rsidRPr="006E3E20">
              <w:rPr>
                <w:rFonts w:ascii="Times New Roman" w:eastAsia="Times New Roman" w:hAnsi="Times New Roman" w:cs="Times New Roman"/>
                <w:sz w:val="28"/>
                <w:szCs w:val="28"/>
                <w:lang w:eastAsia="ru-RU"/>
              </w:rPr>
              <w:t>бюджетів</w:t>
            </w:r>
            <w:proofErr w:type="spellEnd"/>
            <w:r w:rsidRPr="006E3E20">
              <w:rPr>
                <w:rFonts w:ascii="Times New Roman" w:eastAsia="Times New Roman" w:hAnsi="Times New Roman" w:cs="Times New Roman"/>
                <w:sz w:val="28"/>
                <w:szCs w:val="28"/>
                <w:lang w:eastAsia="ru-RU"/>
              </w:rPr>
              <w:t xml:space="preserve">, </w:t>
            </w:r>
            <w:proofErr w:type="spellStart"/>
            <w:r w:rsidRPr="006E3E20">
              <w:rPr>
                <w:rFonts w:ascii="Times New Roman" w:eastAsia="Times New Roman" w:hAnsi="Times New Roman" w:cs="Times New Roman"/>
                <w:sz w:val="28"/>
                <w:szCs w:val="28"/>
                <w:lang w:eastAsia="ru-RU"/>
              </w:rPr>
              <w:t>які</w:t>
            </w:r>
            <w:proofErr w:type="spellEnd"/>
            <w:r w:rsidRPr="006E3E20">
              <w:rPr>
                <w:rFonts w:ascii="Times New Roman" w:eastAsia="Times New Roman" w:hAnsi="Times New Roman" w:cs="Times New Roman"/>
                <w:sz w:val="28"/>
                <w:szCs w:val="28"/>
                <w:lang w:eastAsia="ru-RU"/>
              </w:rPr>
              <w:t xml:space="preserve"> </w:t>
            </w:r>
            <w:proofErr w:type="spellStart"/>
            <w:r w:rsidRPr="006E3E20">
              <w:rPr>
                <w:rFonts w:ascii="Times New Roman" w:eastAsia="Times New Roman" w:hAnsi="Times New Roman" w:cs="Times New Roman"/>
                <w:sz w:val="28"/>
                <w:szCs w:val="28"/>
                <w:lang w:eastAsia="ru-RU"/>
              </w:rPr>
              <w:t>беруть</w:t>
            </w:r>
            <w:proofErr w:type="spellEnd"/>
            <w:r w:rsidRPr="006E3E20">
              <w:rPr>
                <w:rFonts w:ascii="Times New Roman" w:eastAsia="Times New Roman" w:hAnsi="Times New Roman" w:cs="Times New Roman"/>
                <w:sz w:val="28"/>
                <w:szCs w:val="28"/>
                <w:lang w:eastAsia="ru-RU"/>
              </w:rPr>
              <w:t xml:space="preserve"> участь у </w:t>
            </w:r>
            <w:proofErr w:type="spellStart"/>
            <w:r w:rsidRPr="006E3E20">
              <w:rPr>
                <w:rFonts w:ascii="Times New Roman" w:eastAsia="Times New Roman" w:hAnsi="Times New Roman" w:cs="Times New Roman"/>
                <w:sz w:val="28"/>
                <w:szCs w:val="28"/>
                <w:lang w:eastAsia="ru-RU"/>
              </w:rPr>
              <w:t>виконанні</w:t>
            </w:r>
            <w:proofErr w:type="spellEnd"/>
            <w:r w:rsidRPr="006E3E20">
              <w:rPr>
                <w:rFonts w:ascii="Times New Roman" w:eastAsia="Times New Roman" w:hAnsi="Times New Roman" w:cs="Times New Roman"/>
                <w:sz w:val="28"/>
                <w:szCs w:val="28"/>
                <w:lang w:eastAsia="ru-RU"/>
              </w:rPr>
              <w:t xml:space="preserve"> </w:t>
            </w:r>
            <w:proofErr w:type="spellStart"/>
            <w:r w:rsidRPr="006E3E20">
              <w:rPr>
                <w:rFonts w:ascii="Times New Roman" w:eastAsia="Times New Roman" w:hAnsi="Times New Roman" w:cs="Times New Roman"/>
                <w:sz w:val="28"/>
                <w:szCs w:val="28"/>
                <w:lang w:eastAsia="ru-RU"/>
              </w:rPr>
              <w:t>програми</w:t>
            </w:r>
            <w:proofErr w:type="spellEnd"/>
          </w:p>
        </w:tc>
        <w:tc>
          <w:tcPr>
            <w:tcW w:w="6662" w:type="dxa"/>
          </w:tcPr>
          <w:p w:rsidR="006E3E20" w:rsidRPr="006E3E20" w:rsidRDefault="00294D1C" w:rsidP="006E3E20">
            <w:pPr>
              <w:spacing w:after="167"/>
              <w:rPr>
                <w:rFonts w:ascii="Times New Roman" w:hAnsi="Times New Roman" w:cs="Times New Roman"/>
                <w:sz w:val="28"/>
                <w:szCs w:val="28"/>
                <w:lang w:val="uk-UA"/>
              </w:rPr>
            </w:pPr>
            <w:proofErr w:type="spellStart"/>
            <w:r>
              <w:rPr>
                <w:rFonts w:ascii="Times New Roman" w:eastAsia="Times New Roman" w:hAnsi="Times New Roman" w:cs="Times New Roman"/>
                <w:sz w:val="28"/>
                <w:szCs w:val="28"/>
                <w:lang w:eastAsia="ru-RU"/>
              </w:rPr>
              <w:t>Фінансування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здійснюється</w:t>
            </w:r>
            <w:proofErr w:type="spellEnd"/>
            <w:r>
              <w:rPr>
                <w:rFonts w:ascii="Times New Roman" w:eastAsia="Times New Roman" w:hAnsi="Times New Roman" w:cs="Times New Roman"/>
                <w:sz w:val="28"/>
                <w:szCs w:val="28"/>
                <w:lang w:eastAsia="ru-RU"/>
              </w:rPr>
              <w:t xml:space="preserve"> у межах </w:t>
            </w:r>
            <w:proofErr w:type="spellStart"/>
            <w:r>
              <w:rPr>
                <w:rFonts w:ascii="Times New Roman" w:eastAsia="Times New Roman" w:hAnsi="Times New Roman" w:cs="Times New Roman"/>
                <w:sz w:val="28"/>
                <w:szCs w:val="28"/>
                <w:lang w:eastAsia="ru-RU"/>
              </w:rPr>
              <w:t>можливостей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передбачених</w:t>
            </w:r>
            <w:proofErr w:type="spellEnd"/>
            <w:r>
              <w:rPr>
                <w:rFonts w:ascii="Times New Roman" w:eastAsia="Times New Roman" w:hAnsi="Times New Roman" w:cs="Times New Roman"/>
                <w:sz w:val="28"/>
                <w:szCs w:val="28"/>
                <w:lang w:eastAsia="ru-RU"/>
              </w:rPr>
              <w:t xml:space="preserve"> у </w:t>
            </w:r>
            <w:proofErr w:type="spellStart"/>
            <w:r>
              <w:rPr>
                <w:rFonts w:ascii="Times New Roman" w:eastAsia="Times New Roman" w:hAnsi="Times New Roman" w:cs="Times New Roman"/>
                <w:sz w:val="28"/>
                <w:szCs w:val="28"/>
                <w:lang w:eastAsia="ru-RU"/>
              </w:rPr>
              <w:t>місцевому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бюджеті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Грушівської</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сільської ради</w:t>
            </w:r>
            <w:r>
              <w:rPr>
                <w:rFonts w:ascii="Times New Roman" w:eastAsia="Times New Roman" w:hAnsi="Times New Roman" w:cs="Times New Roman"/>
                <w:sz w:val="28"/>
                <w:szCs w:val="28"/>
                <w:lang w:eastAsia="ru-RU"/>
              </w:rPr>
              <w:t xml:space="preserve">, а </w:t>
            </w:r>
            <w:proofErr w:type="spellStart"/>
            <w:r>
              <w:rPr>
                <w:rFonts w:ascii="Times New Roman" w:eastAsia="Times New Roman" w:hAnsi="Times New Roman" w:cs="Times New Roman"/>
                <w:sz w:val="28"/>
                <w:szCs w:val="28"/>
                <w:lang w:eastAsia="ru-RU"/>
              </w:rPr>
              <w:t>також</w:t>
            </w:r>
            <w:proofErr w:type="spellEnd"/>
            <w:r>
              <w:rPr>
                <w:rFonts w:ascii="Times New Roman" w:eastAsia="Times New Roman" w:hAnsi="Times New Roman" w:cs="Times New Roman"/>
                <w:sz w:val="28"/>
                <w:szCs w:val="28"/>
                <w:lang w:eastAsia="ru-RU"/>
              </w:rPr>
              <w:t xml:space="preserve"> за </w:t>
            </w:r>
            <w:proofErr w:type="spellStart"/>
            <w:r>
              <w:rPr>
                <w:rFonts w:ascii="Times New Roman" w:eastAsia="Times New Roman" w:hAnsi="Times New Roman" w:cs="Times New Roman"/>
                <w:sz w:val="28"/>
                <w:szCs w:val="28"/>
                <w:lang w:eastAsia="ru-RU"/>
              </w:rPr>
              <w:t>рахунок</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інших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джерел</w:t>
            </w:r>
            <w:proofErr w:type="spellEnd"/>
            <w:r>
              <w:rPr>
                <w:rFonts w:ascii="Times New Roman" w:eastAsia="Times New Roman" w:hAnsi="Times New Roman" w:cs="Times New Roman"/>
                <w:sz w:val="28"/>
                <w:szCs w:val="28"/>
                <w:lang w:eastAsia="ru-RU"/>
              </w:rPr>
              <w:t xml:space="preserve">, не </w:t>
            </w:r>
            <w:proofErr w:type="spellStart"/>
            <w:r>
              <w:rPr>
                <w:rFonts w:ascii="Times New Roman" w:eastAsia="Times New Roman" w:hAnsi="Times New Roman" w:cs="Times New Roman"/>
                <w:sz w:val="28"/>
                <w:szCs w:val="28"/>
                <w:lang w:eastAsia="ru-RU"/>
              </w:rPr>
              <w:t>заборонених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чинним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законодавством</w:t>
            </w:r>
            <w:proofErr w:type="spellEnd"/>
          </w:p>
        </w:tc>
      </w:tr>
    </w:tbl>
    <w:p w:rsidR="006E3E20" w:rsidRDefault="006E3E20" w:rsidP="006E3E20">
      <w:pPr>
        <w:shd w:val="clear" w:color="auto" w:fill="FFFFFF"/>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97FDC" w:rsidRDefault="006E3E20" w:rsidP="006E3E20">
      <w:pPr>
        <w:shd w:val="clear" w:color="auto" w:fill="FFFFFF"/>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97FDC">
        <w:rPr>
          <w:rFonts w:ascii="Times New Roman" w:hAnsi="Times New Roman" w:cs="Times New Roman"/>
          <w:sz w:val="28"/>
          <w:szCs w:val="28"/>
          <w:lang w:val="uk-UA"/>
        </w:rPr>
        <w:t xml:space="preserve">Голова виконавчого комітету </w:t>
      </w:r>
    </w:p>
    <w:p w:rsidR="006E3E20" w:rsidRDefault="00097FDC" w:rsidP="006E3E20">
      <w:pPr>
        <w:shd w:val="clear" w:color="auto" w:fill="FFFFFF"/>
        <w:spacing w:after="0" w:line="240" w:lineRule="auto"/>
        <w:ind w:firstLine="502"/>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Грушівської</w:t>
      </w:r>
      <w:proofErr w:type="spellEnd"/>
      <w:r>
        <w:rPr>
          <w:rFonts w:ascii="Times New Roman" w:hAnsi="Times New Roman" w:cs="Times New Roman"/>
          <w:sz w:val="28"/>
          <w:szCs w:val="28"/>
          <w:lang w:val="uk-UA"/>
        </w:rPr>
        <w:t xml:space="preserve"> сільської ради           </w:t>
      </w:r>
      <w:r w:rsidR="006937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С.В. </w:t>
      </w:r>
      <w:proofErr w:type="spellStart"/>
      <w:r>
        <w:rPr>
          <w:rFonts w:ascii="Times New Roman" w:hAnsi="Times New Roman" w:cs="Times New Roman"/>
          <w:sz w:val="28"/>
          <w:szCs w:val="28"/>
          <w:lang w:val="uk-UA"/>
        </w:rPr>
        <w:t>Мариненко</w:t>
      </w:r>
      <w:proofErr w:type="spellEnd"/>
    </w:p>
    <w:p w:rsidR="00B27524" w:rsidRDefault="00B27524" w:rsidP="006E3E20">
      <w:pPr>
        <w:shd w:val="clear" w:color="auto" w:fill="FFFFFF"/>
        <w:spacing w:after="0" w:line="240" w:lineRule="auto"/>
        <w:ind w:firstLine="502"/>
        <w:rPr>
          <w:rFonts w:ascii="Times New Roman" w:hAnsi="Times New Roman" w:cs="Times New Roman"/>
          <w:sz w:val="28"/>
          <w:szCs w:val="28"/>
          <w:lang w:val="uk-UA"/>
        </w:rPr>
      </w:pPr>
    </w:p>
    <w:p w:rsidR="00B27524" w:rsidRDefault="00B27524" w:rsidP="006E3E20">
      <w:pPr>
        <w:shd w:val="clear" w:color="auto" w:fill="FFFFFF"/>
        <w:spacing w:after="0" w:line="240" w:lineRule="auto"/>
        <w:ind w:firstLine="502"/>
        <w:jc w:val="right"/>
        <w:rPr>
          <w:rFonts w:ascii="Times New Roman" w:hAnsi="Times New Roman" w:cs="Times New Roman"/>
          <w:sz w:val="28"/>
          <w:szCs w:val="28"/>
          <w:lang w:val="uk-UA"/>
        </w:rPr>
      </w:pPr>
    </w:p>
    <w:p w:rsidR="00B27524" w:rsidRDefault="00B27524" w:rsidP="006E3E20">
      <w:pPr>
        <w:shd w:val="clear" w:color="auto" w:fill="FFFFFF"/>
        <w:spacing w:after="0" w:line="240" w:lineRule="auto"/>
        <w:ind w:firstLine="502"/>
        <w:jc w:val="right"/>
        <w:rPr>
          <w:rFonts w:ascii="Times New Roman" w:hAnsi="Times New Roman" w:cs="Times New Roman"/>
          <w:sz w:val="28"/>
          <w:szCs w:val="28"/>
          <w:lang w:val="uk-UA"/>
        </w:rPr>
      </w:pPr>
    </w:p>
    <w:p w:rsidR="00097FDC" w:rsidRDefault="00097FDC" w:rsidP="006E3E20">
      <w:pPr>
        <w:shd w:val="clear" w:color="auto" w:fill="FFFFFF"/>
        <w:spacing w:after="0" w:line="240" w:lineRule="auto"/>
        <w:ind w:firstLine="502"/>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 до Програми</w:t>
      </w:r>
    </w:p>
    <w:p w:rsidR="00AF0D5A" w:rsidRDefault="00AF0D5A" w:rsidP="00097FDC">
      <w:pPr>
        <w:shd w:val="clear" w:color="auto" w:fill="FFFFFF"/>
        <w:spacing w:after="0" w:line="240" w:lineRule="auto"/>
        <w:ind w:firstLine="502"/>
        <w:jc w:val="right"/>
        <w:rPr>
          <w:rFonts w:ascii="Times New Roman" w:hAnsi="Times New Roman" w:cs="Times New Roman"/>
          <w:sz w:val="28"/>
          <w:szCs w:val="28"/>
          <w:lang w:val="uk-UA"/>
        </w:rPr>
      </w:pPr>
    </w:p>
    <w:p w:rsidR="00AF0D5A" w:rsidRDefault="00AF0D5A" w:rsidP="00097FDC">
      <w:pPr>
        <w:shd w:val="clear" w:color="auto" w:fill="FFFFFF"/>
        <w:spacing w:after="0" w:line="240" w:lineRule="auto"/>
        <w:ind w:firstLine="502"/>
        <w:jc w:val="right"/>
        <w:rPr>
          <w:rFonts w:ascii="Times New Roman" w:hAnsi="Times New Roman" w:cs="Times New Roman"/>
          <w:sz w:val="28"/>
          <w:szCs w:val="28"/>
          <w:lang w:val="uk-UA"/>
        </w:rPr>
      </w:pPr>
    </w:p>
    <w:p w:rsidR="00097FDC" w:rsidRDefault="00097FDC" w:rsidP="00097FDC">
      <w:pPr>
        <w:shd w:val="clear" w:color="auto" w:fill="FFFFFF"/>
        <w:spacing w:after="0" w:line="240" w:lineRule="auto"/>
        <w:ind w:firstLine="50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ЗАХОДИ </w:t>
      </w:r>
    </w:p>
    <w:p w:rsidR="00097FDC" w:rsidRDefault="00097FDC" w:rsidP="00097FDC">
      <w:pPr>
        <w:shd w:val="clear" w:color="auto" w:fill="FFFFFF"/>
        <w:spacing w:after="0" w:line="240" w:lineRule="auto"/>
        <w:ind w:firstLine="502"/>
        <w:jc w:val="center"/>
        <w:rPr>
          <w:rFonts w:ascii="Times New Roman" w:hAnsi="Times New Roman" w:cs="Times New Roman"/>
          <w:sz w:val="28"/>
          <w:szCs w:val="28"/>
          <w:lang w:val="uk-UA"/>
        </w:rPr>
      </w:pPr>
      <w:r>
        <w:rPr>
          <w:rFonts w:ascii="Times New Roman" w:hAnsi="Times New Roman" w:cs="Times New Roman"/>
          <w:sz w:val="28"/>
          <w:szCs w:val="28"/>
          <w:lang w:val="uk-UA"/>
        </w:rPr>
        <w:t>програми національно-патріотичного виховання дітей та молоді</w:t>
      </w:r>
    </w:p>
    <w:p w:rsidR="00097FDC" w:rsidRDefault="00097FDC" w:rsidP="00097FDC">
      <w:pPr>
        <w:shd w:val="clear" w:color="auto" w:fill="FFFFFF"/>
        <w:spacing w:after="0" w:line="240" w:lineRule="auto"/>
        <w:ind w:firstLine="50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Грушівській</w:t>
      </w:r>
      <w:proofErr w:type="spellEnd"/>
      <w:r>
        <w:rPr>
          <w:rFonts w:ascii="Times New Roman" w:hAnsi="Times New Roman" w:cs="Times New Roman"/>
          <w:sz w:val="28"/>
          <w:szCs w:val="28"/>
          <w:lang w:val="uk-UA"/>
        </w:rPr>
        <w:t xml:space="preserve"> об’єднаній територіальній громаді на 2021 – 2025 роки</w:t>
      </w:r>
    </w:p>
    <w:p w:rsidR="00AF0D5A" w:rsidRDefault="00AF0D5A" w:rsidP="00097FDC">
      <w:pPr>
        <w:shd w:val="clear" w:color="auto" w:fill="FFFFFF"/>
        <w:spacing w:after="0" w:line="240" w:lineRule="auto"/>
        <w:ind w:firstLine="502"/>
        <w:jc w:val="center"/>
        <w:rPr>
          <w:rFonts w:ascii="Times New Roman" w:hAnsi="Times New Roman" w:cs="Times New Roman"/>
          <w:sz w:val="28"/>
          <w:szCs w:val="28"/>
          <w:lang w:val="uk-UA"/>
        </w:rPr>
      </w:pPr>
    </w:p>
    <w:tbl>
      <w:tblPr>
        <w:tblStyle w:val="a4"/>
        <w:tblW w:w="10036" w:type="dxa"/>
        <w:tblInd w:w="-318" w:type="dxa"/>
        <w:tblLook w:val="04A0" w:firstRow="1" w:lastRow="0" w:firstColumn="1" w:lastColumn="0" w:noHBand="0" w:noVBand="1"/>
      </w:tblPr>
      <w:tblGrid>
        <w:gridCol w:w="583"/>
        <w:gridCol w:w="4258"/>
        <w:gridCol w:w="2144"/>
        <w:gridCol w:w="1435"/>
        <w:gridCol w:w="1616"/>
      </w:tblGrid>
      <w:tr w:rsidR="006D089C" w:rsidRPr="00010E60" w:rsidTr="00B27524">
        <w:tc>
          <w:tcPr>
            <w:tcW w:w="583" w:type="dxa"/>
            <w:tcBorders>
              <w:top w:val="single" w:sz="4" w:space="0" w:color="auto"/>
            </w:tcBorders>
          </w:tcPr>
          <w:p w:rsidR="006D089C" w:rsidRPr="00010E60" w:rsidRDefault="006D089C" w:rsidP="00010E60">
            <w:pPr>
              <w:jc w:val="center"/>
              <w:rPr>
                <w:rFonts w:ascii="Times New Roman" w:hAnsi="Times New Roman" w:cs="Times New Roman"/>
                <w:sz w:val="24"/>
                <w:szCs w:val="24"/>
                <w:lang w:val="uk-UA"/>
              </w:rPr>
            </w:pPr>
            <w:r w:rsidRPr="00010E60">
              <w:rPr>
                <w:rFonts w:ascii="Times New Roman" w:hAnsi="Times New Roman" w:cs="Times New Roman"/>
                <w:sz w:val="24"/>
                <w:szCs w:val="24"/>
                <w:lang w:val="uk-UA"/>
              </w:rPr>
              <w:t>№ з/п</w:t>
            </w:r>
          </w:p>
        </w:tc>
        <w:tc>
          <w:tcPr>
            <w:tcW w:w="4258" w:type="dxa"/>
          </w:tcPr>
          <w:p w:rsidR="006D089C" w:rsidRPr="00010E60" w:rsidRDefault="006D089C" w:rsidP="00010E60">
            <w:pPr>
              <w:jc w:val="center"/>
              <w:rPr>
                <w:rFonts w:ascii="Times New Roman" w:hAnsi="Times New Roman" w:cs="Times New Roman"/>
                <w:sz w:val="24"/>
                <w:szCs w:val="24"/>
                <w:lang w:val="uk-UA"/>
              </w:rPr>
            </w:pPr>
            <w:r w:rsidRPr="00010E60">
              <w:rPr>
                <w:rFonts w:ascii="Times New Roman" w:hAnsi="Times New Roman" w:cs="Times New Roman"/>
                <w:sz w:val="24"/>
                <w:szCs w:val="24"/>
                <w:lang w:val="uk-UA"/>
              </w:rPr>
              <w:t>Зміст заходів</w:t>
            </w:r>
          </w:p>
        </w:tc>
        <w:tc>
          <w:tcPr>
            <w:tcW w:w="2144" w:type="dxa"/>
          </w:tcPr>
          <w:p w:rsidR="006D089C" w:rsidRPr="00010E60" w:rsidRDefault="006D089C" w:rsidP="00010E60">
            <w:pPr>
              <w:jc w:val="center"/>
              <w:rPr>
                <w:rFonts w:ascii="Times New Roman" w:hAnsi="Times New Roman" w:cs="Times New Roman"/>
                <w:sz w:val="24"/>
                <w:szCs w:val="24"/>
                <w:lang w:val="uk-UA"/>
              </w:rPr>
            </w:pPr>
            <w:r w:rsidRPr="00010E60">
              <w:rPr>
                <w:rFonts w:ascii="Times New Roman" w:hAnsi="Times New Roman" w:cs="Times New Roman"/>
                <w:sz w:val="24"/>
                <w:szCs w:val="24"/>
                <w:lang w:val="uk-UA"/>
              </w:rPr>
              <w:t>Виконавці</w:t>
            </w:r>
          </w:p>
        </w:tc>
        <w:tc>
          <w:tcPr>
            <w:tcW w:w="1435" w:type="dxa"/>
            <w:tcBorders>
              <w:right w:val="single" w:sz="4" w:space="0" w:color="auto"/>
            </w:tcBorders>
          </w:tcPr>
          <w:p w:rsidR="006D089C" w:rsidRPr="00010E60" w:rsidRDefault="006D089C" w:rsidP="00010E60">
            <w:pPr>
              <w:jc w:val="center"/>
              <w:rPr>
                <w:rFonts w:ascii="Times New Roman" w:hAnsi="Times New Roman" w:cs="Times New Roman"/>
                <w:sz w:val="24"/>
                <w:szCs w:val="24"/>
                <w:lang w:val="uk-UA"/>
              </w:rPr>
            </w:pPr>
            <w:r w:rsidRPr="00010E60">
              <w:rPr>
                <w:rFonts w:ascii="Times New Roman" w:hAnsi="Times New Roman" w:cs="Times New Roman"/>
                <w:sz w:val="24"/>
                <w:szCs w:val="24"/>
                <w:lang w:val="uk-UA"/>
              </w:rPr>
              <w:t>Строк виконання заходу</w:t>
            </w:r>
          </w:p>
          <w:p w:rsidR="006D089C" w:rsidRPr="00010E60" w:rsidRDefault="006D089C" w:rsidP="00010E60">
            <w:pPr>
              <w:jc w:val="center"/>
              <w:rPr>
                <w:rFonts w:ascii="Times New Roman" w:hAnsi="Times New Roman" w:cs="Times New Roman"/>
                <w:sz w:val="24"/>
                <w:szCs w:val="24"/>
                <w:lang w:val="uk-UA"/>
              </w:rPr>
            </w:pPr>
          </w:p>
        </w:tc>
        <w:tc>
          <w:tcPr>
            <w:tcW w:w="1616" w:type="dxa"/>
          </w:tcPr>
          <w:p w:rsidR="006D089C" w:rsidRPr="00010E60" w:rsidRDefault="006D089C" w:rsidP="00010E60">
            <w:pPr>
              <w:jc w:val="cente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Джерела </w:t>
            </w:r>
            <w:proofErr w:type="spellStart"/>
            <w:r w:rsidRPr="00010E60">
              <w:rPr>
                <w:rFonts w:ascii="Times New Roman" w:hAnsi="Times New Roman" w:cs="Times New Roman"/>
                <w:sz w:val="24"/>
                <w:szCs w:val="24"/>
                <w:lang w:val="uk-UA"/>
              </w:rPr>
              <w:t>фінансуван</w:t>
            </w:r>
            <w:proofErr w:type="spellEnd"/>
            <w:r w:rsidRPr="00010E60">
              <w:rPr>
                <w:rFonts w:ascii="Times New Roman" w:hAnsi="Times New Roman" w:cs="Times New Roman"/>
                <w:sz w:val="24"/>
                <w:szCs w:val="24"/>
                <w:lang w:val="uk-UA"/>
              </w:rPr>
              <w:t xml:space="preserve"> </w:t>
            </w:r>
            <w:proofErr w:type="spellStart"/>
            <w:r w:rsidRPr="00010E60">
              <w:rPr>
                <w:rFonts w:ascii="Times New Roman" w:hAnsi="Times New Roman" w:cs="Times New Roman"/>
                <w:sz w:val="24"/>
                <w:szCs w:val="24"/>
              </w:rPr>
              <w:t>ня</w:t>
            </w:r>
            <w:proofErr w:type="spellEnd"/>
            <w:r w:rsidRPr="00010E60">
              <w:rPr>
                <w:rFonts w:ascii="Times New Roman" w:hAnsi="Times New Roman" w:cs="Times New Roman"/>
                <w:sz w:val="24"/>
                <w:szCs w:val="24"/>
              </w:rPr>
              <w:t xml:space="preserve"> (бюджет)</w:t>
            </w:r>
          </w:p>
        </w:tc>
      </w:tr>
      <w:tr w:rsidR="006D089C" w:rsidRPr="00010E60" w:rsidTr="00B27524">
        <w:tc>
          <w:tcPr>
            <w:tcW w:w="583"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1.</w:t>
            </w:r>
          </w:p>
        </w:tc>
        <w:tc>
          <w:tcPr>
            <w:tcW w:w="9453" w:type="dxa"/>
            <w:gridSpan w:val="4"/>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 xml:space="preserve">Активізація діяльності органів місцевого самоврядування у сфері </w:t>
            </w:r>
            <w:r w:rsidRPr="00010E60">
              <w:rPr>
                <w:rFonts w:ascii="Times New Roman" w:hAnsi="Times New Roman" w:cs="Times New Roman"/>
                <w:sz w:val="24"/>
                <w:szCs w:val="24"/>
                <w:lang w:val="uk-UA"/>
              </w:rPr>
              <w:t>національно-</w:t>
            </w:r>
            <w:proofErr w:type="spellStart"/>
            <w:r w:rsidRPr="00010E60">
              <w:rPr>
                <w:rFonts w:ascii="Times New Roman" w:hAnsi="Times New Roman" w:cs="Times New Roman"/>
                <w:sz w:val="24"/>
                <w:szCs w:val="24"/>
                <w:lang w:val="uk-UA"/>
              </w:rPr>
              <w:t>патріотичног</w:t>
            </w:r>
            <w:r>
              <w:rPr>
                <w:rFonts w:ascii="Times New Roman" w:hAnsi="Times New Roman" w:cs="Times New Roman"/>
                <w:sz w:val="24"/>
                <w:szCs w:val="24"/>
                <w:lang w:val="uk-UA"/>
              </w:rPr>
              <w:t>виховання</w:t>
            </w:r>
            <w:proofErr w:type="spellEnd"/>
            <w:r>
              <w:rPr>
                <w:rFonts w:ascii="Times New Roman" w:hAnsi="Times New Roman" w:cs="Times New Roman"/>
                <w:sz w:val="24"/>
                <w:szCs w:val="24"/>
                <w:lang w:val="uk-UA"/>
              </w:rPr>
              <w:t xml:space="preserve"> дітей та молоді</w:t>
            </w:r>
          </w:p>
        </w:tc>
      </w:tr>
      <w:tr w:rsidR="006D089C" w:rsidRPr="00010E60" w:rsidTr="00B27524">
        <w:trPr>
          <w:trHeight w:val="1452"/>
        </w:trPr>
        <w:tc>
          <w:tcPr>
            <w:tcW w:w="583"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1.1</w:t>
            </w:r>
          </w:p>
        </w:tc>
        <w:tc>
          <w:tcPr>
            <w:tcW w:w="4258"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Сприяти наданню організаційно-методичної допомоги національно-</w:t>
            </w:r>
            <w:proofErr w:type="spellStart"/>
            <w:r w:rsidRPr="00010E60">
              <w:rPr>
                <w:rFonts w:ascii="Times New Roman" w:hAnsi="Times New Roman" w:cs="Times New Roman"/>
                <w:sz w:val="24"/>
                <w:szCs w:val="24"/>
                <w:lang w:val="uk-UA"/>
              </w:rPr>
              <w:t>патріотичногоспрямування</w:t>
            </w:r>
            <w:proofErr w:type="spellEnd"/>
            <w:r w:rsidRPr="00010E60">
              <w:rPr>
                <w:rFonts w:ascii="Times New Roman" w:hAnsi="Times New Roman" w:cs="Times New Roman"/>
                <w:sz w:val="24"/>
                <w:szCs w:val="24"/>
                <w:lang w:val="uk-UA"/>
              </w:rPr>
              <w:t xml:space="preserve"> </w:t>
            </w:r>
          </w:p>
        </w:tc>
        <w:tc>
          <w:tcPr>
            <w:tcW w:w="2144" w:type="dxa"/>
          </w:tcPr>
          <w:p w:rsidR="006D089C"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010E60">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010E60">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010E60">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010E60">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Default="006D089C" w:rsidP="00010E60">
            <w:pPr>
              <w:rPr>
                <w:rFonts w:ascii="Times New Roman" w:hAnsi="Times New Roman" w:cs="Times New Roman"/>
                <w:sz w:val="24"/>
                <w:szCs w:val="24"/>
                <w:lang w:val="uk-UA"/>
              </w:rPr>
            </w:pPr>
            <w:r>
              <w:rPr>
                <w:rFonts w:ascii="Times New Roman" w:hAnsi="Times New Roman" w:cs="Times New Roman"/>
                <w:sz w:val="24"/>
                <w:szCs w:val="24"/>
                <w:lang w:val="uk-UA"/>
              </w:rPr>
              <w:t>2025</w:t>
            </w:r>
          </w:p>
          <w:p w:rsidR="006D089C" w:rsidRPr="00010E60" w:rsidRDefault="006D089C" w:rsidP="00010E60">
            <w:pPr>
              <w:rPr>
                <w:rFonts w:ascii="Times New Roman" w:hAnsi="Times New Roman" w:cs="Times New Roman"/>
                <w:sz w:val="24"/>
                <w:szCs w:val="24"/>
                <w:lang w:val="uk-UA"/>
              </w:rPr>
            </w:pPr>
          </w:p>
        </w:tc>
        <w:tc>
          <w:tcPr>
            <w:tcW w:w="1616" w:type="dxa"/>
            <w:shd w:val="clear" w:color="auto" w:fill="auto"/>
          </w:tcPr>
          <w:p w:rsidR="006D089C" w:rsidRPr="00010E60" w:rsidRDefault="006D089C" w:rsidP="00010E60">
            <w:pPr>
              <w:rPr>
                <w:rFonts w:ascii="Times New Roman" w:hAnsi="Times New Roman" w:cs="Times New Roman"/>
                <w:sz w:val="24"/>
                <w:szCs w:val="24"/>
              </w:rPr>
            </w:pPr>
            <w:r w:rsidRPr="00010E60">
              <w:rPr>
                <w:rFonts w:ascii="Times New Roman" w:hAnsi="Times New Roman" w:cs="Times New Roman"/>
                <w:sz w:val="24"/>
                <w:szCs w:val="24"/>
              </w:rPr>
              <w:t xml:space="preserve">Не </w:t>
            </w:r>
            <w:proofErr w:type="spellStart"/>
            <w:r w:rsidRPr="00010E60">
              <w:rPr>
                <w:rFonts w:ascii="Times New Roman" w:hAnsi="Times New Roman" w:cs="Times New Roman"/>
                <w:sz w:val="24"/>
                <w:szCs w:val="24"/>
              </w:rPr>
              <w:t>потребує</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фінансування</w:t>
            </w:r>
            <w:proofErr w:type="spellEnd"/>
          </w:p>
        </w:tc>
      </w:tr>
      <w:tr w:rsidR="006937A2" w:rsidRPr="00010E60" w:rsidTr="00B27524">
        <w:trPr>
          <w:trHeight w:val="3469"/>
        </w:trPr>
        <w:tc>
          <w:tcPr>
            <w:tcW w:w="583" w:type="dxa"/>
            <w:shd w:val="clear" w:color="auto" w:fill="auto"/>
          </w:tcPr>
          <w:p w:rsidR="006937A2"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258" w:type="dxa"/>
            <w:shd w:val="clear" w:color="auto" w:fill="auto"/>
          </w:tcPr>
          <w:p w:rsidR="006937A2" w:rsidRPr="006937A2" w:rsidRDefault="006937A2" w:rsidP="00010E60">
            <w:pPr>
              <w:rPr>
                <w:rFonts w:ascii="Times New Roman" w:hAnsi="Times New Roman" w:cs="Times New Roman"/>
                <w:sz w:val="24"/>
                <w:szCs w:val="24"/>
                <w:lang w:val="uk-UA"/>
              </w:rPr>
            </w:pPr>
            <w:r w:rsidRPr="006937A2">
              <w:rPr>
                <w:rFonts w:ascii="Times New Roman" w:hAnsi="Times New Roman" w:cs="Times New Roman"/>
                <w:sz w:val="24"/>
                <w:szCs w:val="24"/>
                <w:lang w:val="uk-UA"/>
              </w:rPr>
              <w:t xml:space="preserve">Організація та проведення </w:t>
            </w:r>
            <w:proofErr w:type="spellStart"/>
            <w:r w:rsidRPr="006937A2">
              <w:rPr>
                <w:rFonts w:ascii="Times New Roman" w:hAnsi="Times New Roman" w:cs="Times New Roman"/>
                <w:sz w:val="24"/>
                <w:szCs w:val="24"/>
                <w:lang w:val="uk-UA"/>
              </w:rPr>
              <w:t>освітньо</w:t>
            </w:r>
            <w:proofErr w:type="spellEnd"/>
            <w:r w:rsidRPr="006937A2">
              <w:rPr>
                <w:rFonts w:ascii="Times New Roman" w:hAnsi="Times New Roman" w:cs="Times New Roman"/>
                <w:sz w:val="24"/>
                <w:szCs w:val="24"/>
                <w:lang w:val="uk-UA"/>
              </w:rPr>
              <w:t>-виховних заходів патріотичного змісту, приурочених до пам’ятних дат (Дня Соборності України, Дня вшанування Героїв Крут, Дня Незалежності України, Дня пам’яті жертв голодоморів, знакових подій, пов’язаних із Революцією Гідності, Дня Перемоги, Дня пам’яті жертв політичних репресій, Дня Конституції України, Дня Національної гвардії України та ін.)</w:t>
            </w:r>
          </w:p>
        </w:tc>
        <w:tc>
          <w:tcPr>
            <w:tcW w:w="2144" w:type="dxa"/>
          </w:tcPr>
          <w:p w:rsidR="006937A2" w:rsidRPr="00010E60" w:rsidRDefault="006937A2"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937A2" w:rsidP="00010E60">
            <w:pPr>
              <w:rPr>
                <w:rFonts w:ascii="Times New Roman" w:hAnsi="Times New Roman" w:cs="Times New Roman"/>
                <w:sz w:val="24"/>
                <w:szCs w:val="24"/>
                <w:lang w:val="uk-UA"/>
              </w:rPr>
            </w:pPr>
            <w:r>
              <w:rPr>
                <w:rFonts w:ascii="Times New Roman" w:hAnsi="Times New Roman" w:cs="Times New Roman"/>
                <w:sz w:val="24"/>
                <w:szCs w:val="24"/>
              </w:rPr>
              <w:t>202</w:t>
            </w:r>
            <w:r>
              <w:rPr>
                <w:rFonts w:ascii="Times New Roman" w:hAnsi="Times New Roman" w:cs="Times New Roman"/>
                <w:sz w:val="24"/>
                <w:szCs w:val="24"/>
                <w:lang w:val="uk-UA"/>
              </w:rPr>
              <w:t>1</w:t>
            </w:r>
          </w:p>
          <w:p w:rsidR="006937A2" w:rsidRDefault="006937A2" w:rsidP="00010E60">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010E60">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010E60">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937A2" w:rsidRPr="006D089C" w:rsidRDefault="006937A2" w:rsidP="00010E60">
            <w:pPr>
              <w:rPr>
                <w:rFonts w:ascii="Times New Roman" w:hAnsi="Times New Roman" w:cs="Times New Roman"/>
                <w:sz w:val="24"/>
                <w:szCs w:val="24"/>
                <w:lang w:val="uk-UA"/>
              </w:rPr>
            </w:pPr>
            <w:r>
              <w:rPr>
                <w:rFonts w:ascii="Times New Roman" w:hAnsi="Times New Roman" w:cs="Times New Roman"/>
                <w:sz w:val="24"/>
                <w:szCs w:val="24"/>
                <w:lang w:val="uk-UA"/>
              </w:rPr>
              <w:t>2025</w:t>
            </w:r>
            <w:r w:rsidRPr="00010E60">
              <w:rPr>
                <w:rFonts w:ascii="Times New Roman" w:hAnsi="Times New Roman" w:cs="Times New Roman"/>
                <w:sz w:val="24"/>
                <w:szCs w:val="24"/>
              </w:rPr>
              <w:t xml:space="preserve"> </w:t>
            </w:r>
          </w:p>
        </w:tc>
        <w:tc>
          <w:tcPr>
            <w:tcW w:w="1616" w:type="dxa"/>
            <w:shd w:val="clear" w:color="auto" w:fill="auto"/>
          </w:tcPr>
          <w:p w:rsidR="006937A2"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потребує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фінансуван</w:t>
            </w:r>
            <w:r w:rsidR="006937A2" w:rsidRPr="00010E60">
              <w:rPr>
                <w:rFonts w:ascii="Times New Roman" w:hAnsi="Times New Roman" w:cs="Times New Roman"/>
                <w:sz w:val="24"/>
                <w:szCs w:val="24"/>
              </w:rPr>
              <w:t>ня</w:t>
            </w:r>
            <w:proofErr w:type="spellEnd"/>
          </w:p>
        </w:tc>
      </w:tr>
      <w:tr w:rsidR="006D089C" w:rsidRPr="00010E60" w:rsidTr="00B27524">
        <w:tc>
          <w:tcPr>
            <w:tcW w:w="583"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258"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Сприяти залученню до заходів із національно-патріотичного виховання ветеранської громадської організації, учасників АТО та ветеранів оборони територіальної цілісності України </w:t>
            </w:r>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2025</w:t>
            </w:r>
          </w:p>
          <w:p w:rsidR="006D089C" w:rsidRPr="00010E60" w:rsidRDefault="006D089C" w:rsidP="006D089C">
            <w:pPr>
              <w:rPr>
                <w:rFonts w:ascii="Times New Roman" w:hAnsi="Times New Roman" w:cs="Times New Roman"/>
                <w:sz w:val="24"/>
                <w:szCs w:val="24"/>
                <w:lang w:val="uk-UA"/>
              </w:rPr>
            </w:pPr>
          </w:p>
        </w:tc>
        <w:tc>
          <w:tcPr>
            <w:tcW w:w="1616" w:type="dxa"/>
            <w:shd w:val="clear" w:color="auto" w:fill="auto"/>
          </w:tcPr>
          <w:p w:rsidR="006D089C"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6D089C" w:rsidRPr="006D089C" w:rsidTr="00B27524">
        <w:tc>
          <w:tcPr>
            <w:tcW w:w="583"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258"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Забезпечення проведення тематичних зустрічей для молоді з відомими особистостями, здобутки яких сприяють розвитку України як сучасної європейської національної держави.</w:t>
            </w:r>
          </w:p>
        </w:tc>
        <w:tc>
          <w:tcPr>
            <w:tcW w:w="2144" w:type="dxa"/>
          </w:tcPr>
          <w:p w:rsidR="006D089C" w:rsidRPr="006D089C"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2025</w:t>
            </w:r>
          </w:p>
          <w:p w:rsidR="006D089C" w:rsidRPr="006D089C" w:rsidRDefault="006D089C" w:rsidP="006D089C">
            <w:pPr>
              <w:rPr>
                <w:rFonts w:ascii="Times New Roman" w:hAnsi="Times New Roman" w:cs="Times New Roman"/>
                <w:sz w:val="24"/>
                <w:szCs w:val="24"/>
                <w:lang w:val="uk-UA"/>
              </w:rPr>
            </w:pPr>
          </w:p>
        </w:tc>
        <w:tc>
          <w:tcPr>
            <w:tcW w:w="1616" w:type="dxa"/>
            <w:shd w:val="clear" w:color="auto" w:fill="auto"/>
          </w:tcPr>
          <w:p w:rsidR="006D089C" w:rsidRPr="006D089C"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6D089C" w:rsidRPr="00010E60" w:rsidTr="00B27524">
        <w:tc>
          <w:tcPr>
            <w:tcW w:w="583"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258"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Сприяти </w:t>
            </w:r>
            <w:proofErr w:type="spellStart"/>
            <w:r w:rsidRPr="00010E60">
              <w:rPr>
                <w:rFonts w:ascii="Times New Roman" w:hAnsi="Times New Roman" w:cs="Times New Roman"/>
                <w:sz w:val="24"/>
                <w:szCs w:val="24"/>
                <w:lang w:val="uk-UA"/>
              </w:rPr>
              <w:t>залученею</w:t>
            </w:r>
            <w:proofErr w:type="spellEnd"/>
            <w:r w:rsidRPr="00010E60">
              <w:rPr>
                <w:rFonts w:ascii="Times New Roman" w:hAnsi="Times New Roman" w:cs="Times New Roman"/>
                <w:sz w:val="24"/>
                <w:szCs w:val="24"/>
                <w:lang w:val="uk-UA"/>
              </w:rPr>
              <w:t xml:space="preserve"> учнів, педагогічних колективів до пошуку, охорони, збереження духовно-культурної, історичної пам’яті українського народу (пісні, легенди, перекази, історико-архітектурні та природно-ландшафтні об’єкти тощо)</w:t>
            </w:r>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2025</w:t>
            </w:r>
          </w:p>
          <w:p w:rsidR="006D089C" w:rsidRPr="00010E60" w:rsidRDefault="006D089C" w:rsidP="006D089C">
            <w:pPr>
              <w:rPr>
                <w:rFonts w:ascii="Times New Roman" w:hAnsi="Times New Roman" w:cs="Times New Roman"/>
                <w:sz w:val="24"/>
                <w:szCs w:val="24"/>
                <w:lang w:val="uk-UA"/>
              </w:rPr>
            </w:pPr>
          </w:p>
        </w:tc>
        <w:tc>
          <w:tcPr>
            <w:tcW w:w="1616"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потребує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фінансуван</w:t>
            </w:r>
            <w:r w:rsidR="006D089C" w:rsidRPr="00010E60">
              <w:rPr>
                <w:rFonts w:ascii="Times New Roman" w:hAnsi="Times New Roman" w:cs="Times New Roman"/>
                <w:sz w:val="24"/>
                <w:szCs w:val="24"/>
              </w:rPr>
              <w:t>ня</w:t>
            </w:r>
            <w:proofErr w:type="spellEnd"/>
          </w:p>
        </w:tc>
      </w:tr>
      <w:tr w:rsidR="006D089C" w:rsidRPr="00010E60" w:rsidTr="00B27524">
        <w:tc>
          <w:tcPr>
            <w:tcW w:w="583"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258"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Забезпечити проведення тематичних конкурсів серед учнівської молоді з образотворчого мистецтва, тематичних фотовиставок, постановок, музичних виступів, демонстрація документальних та художніх фільмів, </w:t>
            </w:r>
            <w:proofErr w:type="spellStart"/>
            <w:r w:rsidRPr="00010E60">
              <w:rPr>
                <w:rFonts w:ascii="Times New Roman" w:hAnsi="Times New Roman" w:cs="Times New Roman"/>
                <w:sz w:val="24"/>
                <w:szCs w:val="24"/>
                <w:lang w:val="uk-UA"/>
              </w:rPr>
              <w:t>відеопрезентацій</w:t>
            </w:r>
            <w:proofErr w:type="spellEnd"/>
            <w:r w:rsidRPr="00010E60">
              <w:rPr>
                <w:rFonts w:ascii="Times New Roman" w:hAnsi="Times New Roman" w:cs="Times New Roman"/>
                <w:sz w:val="24"/>
                <w:szCs w:val="24"/>
                <w:lang w:val="uk-UA"/>
              </w:rPr>
              <w:t xml:space="preserve"> з національно-патріотичного спрямування тощо</w:t>
            </w:r>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2025</w:t>
            </w:r>
          </w:p>
          <w:p w:rsidR="006D089C" w:rsidRPr="00010E60" w:rsidRDefault="006D089C" w:rsidP="006D089C">
            <w:pPr>
              <w:rPr>
                <w:rFonts w:ascii="Times New Roman" w:hAnsi="Times New Roman" w:cs="Times New Roman"/>
                <w:sz w:val="24"/>
                <w:szCs w:val="24"/>
                <w:lang w:val="uk-UA"/>
              </w:rPr>
            </w:pPr>
          </w:p>
        </w:tc>
        <w:tc>
          <w:tcPr>
            <w:tcW w:w="1616" w:type="dxa"/>
            <w:shd w:val="clear" w:color="auto" w:fill="auto"/>
          </w:tcPr>
          <w:p w:rsidR="006D089C"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6D089C" w:rsidRPr="00010E60" w:rsidTr="00B27524">
        <w:tc>
          <w:tcPr>
            <w:tcW w:w="583"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4258"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Сприяти організації відвідувань молодого покоління пам’ятних місць, пов’язаних із боротьбою за волю України та розвитком Української держави</w:t>
            </w:r>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2025</w:t>
            </w:r>
          </w:p>
          <w:p w:rsidR="006D089C" w:rsidRPr="00010E60" w:rsidRDefault="006D089C" w:rsidP="006D089C">
            <w:pPr>
              <w:rPr>
                <w:rFonts w:ascii="Times New Roman" w:hAnsi="Times New Roman" w:cs="Times New Roman"/>
                <w:sz w:val="24"/>
                <w:szCs w:val="24"/>
                <w:lang w:val="uk-UA"/>
              </w:rPr>
            </w:pPr>
          </w:p>
        </w:tc>
        <w:tc>
          <w:tcPr>
            <w:tcW w:w="1616"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потребує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фінансуван</w:t>
            </w:r>
            <w:r w:rsidR="006D089C" w:rsidRPr="00010E60">
              <w:rPr>
                <w:rFonts w:ascii="Times New Roman" w:hAnsi="Times New Roman" w:cs="Times New Roman"/>
                <w:sz w:val="24"/>
                <w:szCs w:val="24"/>
              </w:rPr>
              <w:t>ня</w:t>
            </w:r>
            <w:proofErr w:type="spellEnd"/>
          </w:p>
        </w:tc>
      </w:tr>
      <w:tr w:rsidR="006D089C" w:rsidRPr="00010E60" w:rsidTr="00B27524">
        <w:tc>
          <w:tcPr>
            <w:tcW w:w="583"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4258"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Сприяти організації та проведенню позакласної та позашкільної еколого-натуралістичної роботи (екскурсії, акції, екологічні конкурси) з вивчення й дослідження природного краю, що розширює світогляд молоді, закріплює і поглиблює їх знання, здобуті на знаннях, формує високі моральні якості громадянина України</w:t>
            </w:r>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Pr="00010E60"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2025</w:t>
            </w:r>
          </w:p>
        </w:tc>
        <w:tc>
          <w:tcPr>
            <w:tcW w:w="1616"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потребує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фінансуван</w:t>
            </w:r>
            <w:r w:rsidR="006D089C" w:rsidRPr="00010E60">
              <w:rPr>
                <w:rFonts w:ascii="Times New Roman" w:hAnsi="Times New Roman" w:cs="Times New Roman"/>
                <w:sz w:val="24"/>
                <w:szCs w:val="24"/>
              </w:rPr>
              <w:t>ня</w:t>
            </w:r>
            <w:proofErr w:type="spellEnd"/>
          </w:p>
        </w:tc>
      </w:tr>
      <w:tr w:rsidR="006D089C" w:rsidRPr="00010E60" w:rsidTr="00B27524">
        <w:tc>
          <w:tcPr>
            <w:tcW w:w="583"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4258" w:type="dxa"/>
            <w:shd w:val="clear" w:color="auto" w:fill="auto"/>
          </w:tcPr>
          <w:p w:rsidR="006D089C" w:rsidRPr="00010E60" w:rsidRDefault="006D089C" w:rsidP="00010E60">
            <w:pPr>
              <w:rPr>
                <w:rFonts w:ascii="Times New Roman" w:hAnsi="Times New Roman" w:cs="Times New Roman"/>
                <w:sz w:val="24"/>
                <w:szCs w:val="24"/>
                <w:lang w:val="uk-UA"/>
              </w:rPr>
            </w:pPr>
            <w:proofErr w:type="spellStart"/>
            <w:r w:rsidRPr="00010E60">
              <w:rPr>
                <w:rFonts w:ascii="Times New Roman" w:hAnsi="Times New Roman" w:cs="Times New Roman"/>
                <w:sz w:val="24"/>
                <w:szCs w:val="24"/>
              </w:rPr>
              <w:t>Проведення</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заходів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акції</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змагання</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конкурси</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ігри</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тощо</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спрямовані</w:t>
            </w:r>
            <w:proofErr w:type="spellEnd"/>
            <w:r w:rsidRPr="00010E60">
              <w:rPr>
                <w:rFonts w:ascii="Times New Roman" w:hAnsi="Times New Roman" w:cs="Times New Roman"/>
                <w:sz w:val="24"/>
                <w:szCs w:val="24"/>
              </w:rPr>
              <w:t xml:space="preserve"> на </w:t>
            </w:r>
            <w:proofErr w:type="spellStart"/>
            <w:r w:rsidRPr="00010E60">
              <w:rPr>
                <w:rFonts w:ascii="Times New Roman" w:hAnsi="Times New Roman" w:cs="Times New Roman"/>
                <w:sz w:val="24"/>
                <w:szCs w:val="24"/>
              </w:rPr>
              <w:t>популяризацію</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національної</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духовнокультурної</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спадщини</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українського</w:t>
            </w:r>
            <w:proofErr w:type="spellEnd"/>
            <w:r w:rsidRPr="00010E60">
              <w:rPr>
                <w:rFonts w:ascii="Times New Roman" w:hAnsi="Times New Roman" w:cs="Times New Roman"/>
                <w:sz w:val="24"/>
                <w:szCs w:val="24"/>
              </w:rPr>
              <w:t xml:space="preserve"> народу</w:t>
            </w:r>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Pr="00010E60"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2025</w:t>
            </w:r>
          </w:p>
        </w:tc>
        <w:tc>
          <w:tcPr>
            <w:tcW w:w="1616" w:type="dxa"/>
            <w:shd w:val="clear" w:color="auto" w:fill="auto"/>
          </w:tcPr>
          <w:p w:rsidR="006D089C"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6D089C" w:rsidRPr="00010E60" w:rsidTr="00B27524">
        <w:tc>
          <w:tcPr>
            <w:tcW w:w="583"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2</w:t>
            </w:r>
          </w:p>
        </w:tc>
        <w:tc>
          <w:tcPr>
            <w:tcW w:w="9453" w:type="dxa"/>
            <w:gridSpan w:val="4"/>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Інформаційне забезпечення сфери </w:t>
            </w:r>
            <w:r w:rsidRPr="00010E60">
              <w:rPr>
                <w:rFonts w:ascii="Times New Roman" w:hAnsi="Times New Roman" w:cs="Times New Roman"/>
                <w:sz w:val="24"/>
                <w:szCs w:val="24"/>
                <w:lang w:val="uk-UA"/>
              </w:rPr>
              <w:t>національно-</w:t>
            </w:r>
            <w:proofErr w:type="spellStart"/>
            <w:r w:rsidRPr="00010E60">
              <w:rPr>
                <w:rFonts w:ascii="Times New Roman" w:hAnsi="Times New Roman" w:cs="Times New Roman"/>
                <w:sz w:val="24"/>
                <w:szCs w:val="24"/>
                <w:lang w:val="uk-UA"/>
              </w:rPr>
              <w:t>патріотичног</w:t>
            </w:r>
            <w:r>
              <w:rPr>
                <w:rFonts w:ascii="Times New Roman" w:hAnsi="Times New Roman" w:cs="Times New Roman"/>
                <w:sz w:val="24"/>
                <w:szCs w:val="24"/>
                <w:lang w:val="uk-UA"/>
              </w:rPr>
              <w:t>виховання</w:t>
            </w:r>
            <w:proofErr w:type="spellEnd"/>
            <w:r>
              <w:rPr>
                <w:rFonts w:ascii="Times New Roman" w:hAnsi="Times New Roman" w:cs="Times New Roman"/>
                <w:sz w:val="24"/>
                <w:szCs w:val="24"/>
                <w:lang w:val="uk-UA"/>
              </w:rPr>
              <w:t xml:space="preserve"> дітей та молоді</w:t>
            </w:r>
          </w:p>
        </w:tc>
      </w:tr>
      <w:tr w:rsidR="006D089C" w:rsidRPr="00010E60" w:rsidTr="00B27524">
        <w:tc>
          <w:tcPr>
            <w:tcW w:w="583"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2.1</w:t>
            </w:r>
          </w:p>
        </w:tc>
        <w:tc>
          <w:tcPr>
            <w:tcW w:w="4258"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Забезпечити проведення тематичних виставок (літературних, фотовиставок), присвячених сторінкам історії, вшануванню пам’ятних дат та видатних постатей</w:t>
            </w:r>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Pr="00010E60"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2025</w:t>
            </w:r>
          </w:p>
        </w:tc>
        <w:tc>
          <w:tcPr>
            <w:tcW w:w="1616" w:type="dxa"/>
            <w:shd w:val="clear" w:color="auto" w:fill="auto"/>
          </w:tcPr>
          <w:p w:rsidR="006D089C" w:rsidRPr="00D17A96" w:rsidRDefault="006937A2"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Не </w:t>
            </w:r>
            <w:proofErr w:type="spellStart"/>
            <w:r w:rsidRPr="00010E60">
              <w:rPr>
                <w:rFonts w:ascii="Times New Roman" w:hAnsi="Times New Roman" w:cs="Times New Roman"/>
                <w:sz w:val="24"/>
                <w:szCs w:val="24"/>
              </w:rPr>
              <w:t>потребує</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фінансуван</w:t>
            </w:r>
            <w:proofErr w:type="spellEnd"/>
            <w:r w:rsidR="00D17A96">
              <w:rPr>
                <w:rFonts w:ascii="Times New Roman" w:hAnsi="Times New Roman" w:cs="Times New Roman"/>
                <w:sz w:val="24"/>
                <w:szCs w:val="24"/>
                <w:lang w:val="uk-UA"/>
              </w:rPr>
              <w:t>ня</w:t>
            </w:r>
          </w:p>
        </w:tc>
      </w:tr>
      <w:tr w:rsidR="006D089C" w:rsidRPr="00010E60" w:rsidTr="00B27524">
        <w:tc>
          <w:tcPr>
            <w:tcW w:w="583"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2.2</w:t>
            </w:r>
          </w:p>
        </w:tc>
        <w:tc>
          <w:tcPr>
            <w:tcW w:w="4258"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Забезпечення в засобах масової інформації та на веб-сайті інформаційних та </w:t>
            </w:r>
            <w:proofErr w:type="spellStart"/>
            <w:r w:rsidRPr="00010E60">
              <w:rPr>
                <w:rFonts w:ascii="Times New Roman" w:hAnsi="Times New Roman" w:cs="Times New Roman"/>
                <w:sz w:val="24"/>
                <w:szCs w:val="24"/>
                <w:lang w:val="uk-UA"/>
              </w:rPr>
              <w:t>методичнихматеріалів</w:t>
            </w:r>
            <w:proofErr w:type="spellEnd"/>
            <w:r w:rsidRPr="00010E60">
              <w:rPr>
                <w:rFonts w:ascii="Times New Roman" w:hAnsi="Times New Roman" w:cs="Times New Roman"/>
                <w:sz w:val="24"/>
                <w:szCs w:val="24"/>
                <w:lang w:val="uk-UA"/>
              </w:rPr>
              <w:t xml:space="preserve">, спрямованих на: </w:t>
            </w:r>
          </w:p>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формування ціннісних орієнтирів і громадської свідомості;</w:t>
            </w:r>
          </w:p>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 - збільшення чисельності молоді, яка пишається своїм українським походженням, громадянством, а також тієї, що готова до виконання обов’язку із захисту незалежності та територіальної цілісності України;</w:t>
            </w:r>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Pr="00010E60"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2025</w:t>
            </w:r>
          </w:p>
        </w:tc>
        <w:tc>
          <w:tcPr>
            <w:tcW w:w="1616" w:type="dxa"/>
            <w:shd w:val="clear" w:color="auto" w:fill="auto"/>
          </w:tcPr>
          <w:p w:rsidR="006D089C" w:rsidRPr="00D17A96"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Не </w:t>
            </w:r>
            <w:proofErr w:type="spellStart"/>
            <w:r w:rsidRPr="00010E60">
              <w:rPr>
                <w:rFonts w:ascii="Times New Roman" w:hAnsi="Times New Roman" w:cs="Times New Roman"/>
                <w:sz w:val="24"/>
                <w:szCs w:val="24"/>
              </w:rPr>
              <w:t>потребує</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фінансуван</w:t>
            </w:r>
            <w:proofErr w:type="spellEnd"/>
            <w:r w:rsidR="00D17A96">
              <w:rPr>
                <w:rFonts w:ascii="Times New Roman" w:hAnsi="Times New Roman" w:cs="Times New Roman"/>
                <w:sz w:val="24"/>
                <w:szCs w:val="24"/>
                <w:lang w:val="uk-UA"/>
              </w:rPr>
              <w:t>ня</w:t>
            </w:r>
          </w:p>
        </w:tc>
      </w:tr>
      <w:tr w:rsidR="006D089C" w:rsidRPr="00010E60" w:rsidTr="00B27524">
        <w:tc>
          <w:tcPr>
            <w:tcW w:w="583" w:type="dxa"/>
            <w:shd w:val="clear" w:color="auto" w:fill="auto"/>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2.3</w:t>
            </w:r>
          </w:p>
        </w:tc>
        <w:tc>
          <w:tcPr>
            <w:tcW w:w="4258" w:type="dxa"/>
            <w:shd w:val="clear" w:color="auto" w:fill="auto"/>
          </w:tcPr>
          <w:p w:rsidR="006D089C" w:rsidRPr="00010E60" w:rsidRDefault="006D089C" w:rsidP="00010E60">
            <w:pPr>
              <w:rPr>
                <w:rFonts w:ascii="Times New Roman" w:hAnsi="Times New Roman" w:cs="Times New Roman"/>
                <w:sz w:val="24"/>
                <w:szCs w:val="24"/>
                <w:lang w:val="uk-UA"/>
              </w:rPr>
            </w:pPr>
            <w:proofErr w:type="spellStart"/>
            <w:r w:rsidRPr="00010E60">
              <w:rPr>
                <w:rFonts w:ascii="Times New Roman" w:hAnsi="Times New Roman" w:cs="Times New Roman"/>
                <w:sz w:val="24"/>
                <w:szCs w:val="24"/>
              </w:rPr>
              <w:t>Започаткування</w:t>
            </w:r>
            <w:proofErr w:type="spellEnd"/>
            <w:r w:rsidRPr="00010E60">
              <w:rPr>
                <w:rFonts w:ascii="Times New Roman" w:hAnsi="Times New Roman" w:cs="Times New Roman"/>
                <w:sz w:val="24"/>
                <w:szCs w:val="24"/>
              </w:rPr>
              <w:t xml:space="preserve"> у </w:t>
            </w:r>
            <w:proofErr w:type="spellStart"/>
            <w:r w:rsidRPr="00010E60">
              <w:rPr>
                <w:rFonts w:ascii="Times New Roman" w:hAnsi="Times New Roman" w:cs="Times New Roman"/>
                <w:sz w:val="24"/>
                <w:szCs w:val="24"/>
              </w:rPr>
              <w:t>засобах</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масової</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інформації</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тематичної</w:t>
            </w:r>
            <w:proofErr w:type="spellEnd"/>
            <w:r w:rsidRPr="00010E60">
              <w:rPr>
                <w:rFonts w:ascii="Times New Roman" w:hAnsi="Times New Roman" w:cs="Times New Roman"/>
                <w:sz w:val="24"/>
                <w:szCs w:val="24"/>
              </w:rPr>
              <w:t xml:space="preserve"> рубрики з метою </w:t>
            </w:r>
            <w:proofErr w:type="spellStart"/>
            <w:r w:rsidRPr="00010E60">
              <w:rPr>
                <w:rFonts w:ascii="Times New Roman" w:hAnsi="Times New Roman" w:cs="Times New Roman"/>
                <w:sz w:val="24"/>
                <w:szCs w:val="24"/>
              </w:rPr>
              <w:t>поширення</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інформаційного</w:t>
            </w:r>
            <w:proofErr w:type="spellEnd"/>
            <w:r w:rsidRPr="00010E60">
              <w:rPr>
                <w:rFonts w:ascii="Times New Roman" w:hAnsi="Times New Roman" w:cs="Times New Roman"/>
                <w:sz w:val="24"/>
                <w:szCs w:val="24"/>
              </w:rPr>
              <w:t xml:space="preserve"> поля ОТГ</w:t>
            </w:r>
            <w:r w:rsidRPr="00010E60">
              <w:rPr>
                <w:rFonts w:ascii="Times New Roman" w:hAnsi="Times New Roman" w:cs="Times New Roman"/>
                <w:sz w:val="24"/>
                <w:szCs w:val="24"/>
                <w:lang w:val="uk-UA"/>
              </w:rPr>
              <w:t xml:space="preserve"> </w:t>
            </w:r>
            <w:proofErr w:type="spellStart"/>
            <w:r w:rsidRPr="00010E60">
              <w:rPr>
                <w:rFonts w:ascii="Times New Roman" w:hAnsi="Times New Roman" w:cs="Times New Roman"/>
                <w:sz w:val="24"/>
                <w:szCs w:val="24"/>
              </w:rPr>
              <w:t>стосовно</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національнопатріотичного</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виховання</w:t>
            </w:r>
            <w:proofErr w:type="spellEnd"/>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Pr="00010E60"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2025</w:t>
            </w:r>
          </w:p>
        </w:tc>
        <w:tc>
          <w:tcPr>
            <w:tcW w:w="1616"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потребує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фінансуван</w:t>
            </w:r>
            <w:r w:rsidR="006D089C" w:rsidRPr="00010E60">
              <w:rPr>
                <w:rFonts w:ascii="Times New Roman" w:hAnsi="Times New Roman" w:cs="Times New Roman"/>
                <w:sz w:val="24"/>
                <w:szCs w:val="24"/>
              </w:rPr>
              <w:t>ня</w:t>
            </w:r>
            <w:proofErr w:type="spellEnd"/>
          </w:p>
        </w:tc>
      </w:tr>
      <w:tr w:rsidR="006D089C" w:rsidRPr="00010E60" w:rsidTr="00B27524">
        <w:tc>
          <w:tcPr>
            <w:tcW w:w="583"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258" w:type="dxa"/>
            <w:shd w:val="clear" w:color="auto" w:fill="auto"/>
          </w:tcPr>
          <w:p w:rsidR="006D089C" w:rsidRPr="00010E60" w:rsidRDefault="006D089C" w:rsidP="00010E60">
            <w:pPr>
              <w:rPr>
                <w:rFonts w:ascii="Times New Roman" w:hAnsi="Times New Roman" w:cs="Times New Roman"/>
                <w:sz w:val="24"/>
                <w:szCs w:val="24"/>
              </w:rPr>
            </w:pPr>
            <w:proofErr w:type="spellStart"/>
            <w:r w:rsidRPr="00010E60">
              <w:rPr>
                <w:rFonts w:ascii="Times New Roman" w:hAnsi="Times New Roman" w:cs="Times New Roman"/>
                <w:sz w:val="24"/>
                <w:szCs w:val="24"/>
              </w:rPr>
              <w:t>Підвищення</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рівня</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знань</w:t>
            </w:r>
            <w:proofErr w:type="spellEnd"/>
            <w:r w:rsidRPr="00010E60">
              <w:rPr>
                <w:rFonts w:ascii="Times New Roman" w:hAnsi="Times New Roman" w:cs="Times New Roman"/>
                <w:sz w:val="24"/>
                <w:szCs w:val="24"/>
              </w:rPr>
              <w:t xml:space="preserve"> про </w:t>
            </w:r>
            <w:proofErr w:type="spellStart"/>
            <w:r w:rsidRPr="00010E60">
              <w:rPr>
                <w:rFonts w:ascii="Times New Roman" w:hAnsi="Times New Roman" w:cs="Times New Roman"/>
                <w:sz w:val="24"/>
                <w:szCs w:val="24"/>
              </w:rPr>
              <w:t>видатних</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особистостей</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української</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державотворення</w:t>
            </w:r>
            <w:proofErr w:type="spellEnd"/>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shd w:val="clear" w:color="auto" w:fill="auto"/>
          </w:tcPr>
          <w:p w:rsidR="006937A2"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2022</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2023</w:t>
            </w:r>
          </w:p>
          <w:p w:rsidR="006937A2" w:rsidRDefault="006937A2" w:rsidP="006D089C">
            <w:pPr>
              <w:rPr>
                <w:rFonts w:ascii="Times New Roman" w:hAnsi="Times New Roman" w:cs="Times New Roman"/>
                <w:sz w:val="24"/>
                <w:szCs w:val="24"/>
                <w:lang w:val="uk-UA"/>
              </w:rPr>
            </w:pPr>
            <w:r>
              <w:rPr>
                <w:rFonts w:ascii="Times New Roman" w:hAnsi="Times New Roman" w:cs="Times New Roman"/>
                <w:sz w:val="24"/>
                <w:szCs w:val="24"/>
                <w:lang w:val="uk-UA"/>
              </w:rPr>
              <w:t>2024</w:t>
            </w:r>
          </w:p>
          <w:p w:rsidR="006D089C" w:rsidRPr="00010E60"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2025</w:t>
            </w:r>
          </w:p>
        </w:tc>
        <w:tc>
          <w:tcPr>
            <w:tcW w:w="1616" w:type="dxa"/>
            <w:shd w:val="clear" w:color="auto" w:fill="auto"/>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потребує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фінансуван</w:t>
            </w:r>
            <w:r w:rsidR="006D089C" w:rsidRPr="00010E60">
              <w:rPr>
                <w:rFonts w:ascii="Times New Roman" w:hAnsi="Times New Roman" w:cs="Times New Roman"/>
                <w:sz w:val="24"/>
                <w:szCs w:val="24"/>
              </w:rPr>
              <w:t>ня</w:t>
            </w:r>
            <w:proofErr w:type="spellEnd"/>
          </w:p>
        </w:tc>
      </w:tr>
      <w:tr w:rsidR="006D089C" w:rsidRPr="00010E60" w:rsidTr="00B27524">
        <w:tc>
          <w:tcPr>
            <w:tcW w:w="583"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3</w:t>
            </w:r>
          </w:p>
        </w:tc>
        <w:tc>
          <w:tcPr>
            <w:tcW w:w="9453" w:type="dxa"/>
            <w:gridSpan w:val="4"/>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 xml:space="preserve">Формування науково-теоретичних засад </w:t>
            </w:r>
            <w:r w:rsidRPr="00010E60">
              <w:rPr>
                <w:rFonts w:ascii="Times New Roman" w:hAnsi="Times New Roman" w:cs="Times New Roman"/>
                <w:sz w:val="24"/>
                <w:szCs w:val="24"/>
                <w:lang w:val="uk-UA"/>
              </w:rPr>
              <w:t>національно-</w:t>
            </w:r>
            <w:proofErr w:type="spellStart"/>
            <w:r w:rsidRPr="00010E60">
              <w:rPr>
                <w:rFonts w:ascii="Times New Roman" w:hAnsi="Times New Roman" w:cs="Times New Roman"/>
                <w:sz w:val="24"/>
                <w:szCs w:val="24"/>
                <w:lang w:val="uk-UA"/>
              </w:rPr>
              <w:t>патріотичног</w:t>
            </w:r>
            <w:r>
              <w:rPr>
                <w:rFonts w:ascii="Times New Roman" w:hAnsi="Times New Roman" w:cs="Times New Roman"/>
                <w:sz w:val="24"/>
                <w:szCs w:val="24"/>
                <w:lang w:val="uk-UA"/>
              </w:rPr>
              <w:t>виховання</w:t>
            </w:r>
            <w:proofErr w:type="spellEnd"/>
            <w:r>
              <w:rPr>
                <w:rFonts w:ascii="Times New Roman" w:hAnsi="Times New Roman" w:cs="Times New Roman"/>
                <w:sz w:val="24"/>
                <w:szCs w:val="24"/>
                <w:lang w:val="uk-UA"/>
              </w:rPr>
              <w:t xml:space="preserve"> дітей та молоді</w:t>
            </w:r>
          </w:p>
        </w:tc>
      </w:tr>
      <w:tr w:rsidR="006D089C" w:rsidRPr="00010E60" w:rsidTr="00B27524">
        <w:tc>
          <w:tcPr>
            <w:tcW w:w="583" w:type="dxa"/>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4258"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Забезпечити проведення лекцій, семінарських занять з питань патріотичного виховання учнівської молоді, пошукової роботи, розвитку духовності та </w:t>
            </w:r>
            <w:proofErr w:type="spellStart"/>
            <w:r w:rsidRPr="00010E60">
              <w:rPr>
                <w:rFonts w:ascii="Times New Roman" w:hAnsi="Times New Roman" w:cs="Times New Roman"/>
                <w:sz w:val="24"/>
                <w:szCs w:val="24"/>
                <w:lang w:val="uk-UA"/>
              </w:rPr>
              <w:t>зміцненняморальних</w:t>
            </w:r>
            <w:proofErr w:type="spellEnd"/>
            <w:r w:rsidRPr="00010E60">
              <w:rPr>
                <w:rFonts w:ascii="Times New Roman" w:hAnsi="Times New Roman" w:cs="Times New Roman"/>
                <w:sz w:val="24"/>
                <w:szCs w:val="24"/>
                <w:lang w:val="uk-UA"/>
              </w:rPr>
              <w:t xml:space="preserve"> засад у суспільстві для педагогічних працівників.</w:t>
            </w:r>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tcPr>
          <w:p w:rsidR="006D089C"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20212025</w:t>
            </w:r>
          </w:p>
          <w:p w:rsidR="006D089C" w:rsidRPr="00010E60" w:rsidRDefault="006D089C" w:rsidP="006D089C">
            <w:pPr>
              <w:rPr>
                <w:rFonts w:ascii="Times New Roman" w:hAnsi="Times New Roman" w:cs="Times New Roman"/>
                <w:sz w:val="24"/>
                <w:szCs w:val="24"/>
                <w:lang w:val="uk-UA"/>
              </w:rPr>
            </w:pPr>
          </w:p>
        </w:tc>
        <w:tc>
          <w:tcPr>
            <w:tcW w:w="1616" w:type="dxa"/>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потребує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фінансуван</w:t>
            </w:r>
            <w:r w:rsidR="006D089C" w:rsidRPr="00010E60">
              <w:rPr>
                <w:rFonts w:ascii="Times New Roman" w:hAnsi="Times New Roman" w:cs="Times New Roman"/>
                <w:sz w:val="24"/>
                <w:szCs w:val="24"/>
              </w:rPr>
              <w:t>ня</w:t>
            </w:r>
            <w:proofErr w:type="spellEnd"/>
          </w:p>
        </w:tc>
      </w:tr>
      <w:tr w:rsidR="006D089C" w:rsidRPr="00010E60" w:rsidTr="00B27524">
        <w:tc>
          <w:tcPr>
            <w:tcW w:w="583" w:type="dxa"/>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4258"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Забезпечити удосконалення матеріально-технічної бази на оновлення експозицій </w:t>
            </w:r>
            <w:proofErr w:type="spellStart"/>
            <w:r w:rsidRPr="00010E60">
              <w:rPr>
                <w:rFonts w:ascii="Times New Roman" w:hAnsi="Times New Roman" w:cs="Times New Roman"/>
                <w:sz w:val="24"/>
                <w:szCs w:val="24"/>
                <w:lang w:val="uk-UA"/>
              </w:rPr>
              <w:t>музея</w:t>
            </w:r>
            <w:proofErr w:type="spellEnd"/>
            <w:r w:rsidRPr="00010E60">
              <w:rPr>
                <w:rFonts w:ascii="Times New Roman" w:hAnsi="Times New Roman" w:cs="Times New Roman"/>
                <w:sz w:val="24"/>
                <w:szCs w:val="24"/>
                <w:lang w:val="uk-UA"/>
              </w:rPr>
              <w:t xml:space="preserve">, куточків Бойової слави у 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культура)навчальних закладах громади, доповнивши їх розділами про Резолюцію Гідності, антитерористичну операцію в </w:t>
            </w:r>
            <w:proofErr w:type="spellStart"/>
            <w:r w:rsidRPr="00010E60">
              <w:rPr>
                <w:rFonts w:ascii="Times New Roman" w:hAnsi="Times New Roman" w:cs="Times New Roman"/>
                <w:sz w:val="24"/>
                <w:szCs w:val="24"/>
                <w:lang w:val="uk-UA"/>
              </w:rPr>
              <w:t>Донейькій</w:t>
            </w:r>
            <w:proofErr w:type="spellEnd"/>
            <w:r w:rsidRPr="00010E60">
              <w:rPr>
                <w:rFonts w:ascii="Times New Roman" w:hAnsi="Times New Roman" w:cs="Times New Roman"/>
                <w:sz w:val="24"/>
                <w:szCs w:val="24"/>
                <w:lang w:val="uk-UA"/>
              </w:rPr>
              <w:t xml:space="preserve"> та Луганській областях</w:t>
            </w:r>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tcPr>
          <w:p w:rsidR="006D089C"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2021-2025</w:t>
            </w:r>
          </w:p>
          <w:p w:rsidR="006D089C" w:rsidRPr="00010E60"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роки</w:t>
            </w:r>
          </w:p>
        </w:tc>
        <w:tc>
          <w:tcPr>
            <w:tcW w:w="1616" w:type="dxa"/>
          </w:tcPr>
          <w:p w:rsidR="006D089C"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6D089C" w:rsidRPr="00010E60" w:rsidTr="00B27524">
        <w:tc>
          <w:tcPr>
            <w:tcW w:w="583"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4</w:t>
            </w:r>
          </w:p>
        </w:tc>
        <w:tc>
          <w:tcPr>
            <w:tcW w:w="9453" w:type="dxa"/>
            <w:gridSpan w:val="4"/>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Співпраця органів державної влади та органів місцевого самоврядування</w:t>
            </w:r>
          </w:p>
        </w:tc>
      </w:tr>
      <w:tr w:rsidR="006D089C" w:rsidRPr="006D089C" w:rsidTr="00B27524">
        <w:tc>
          <w:tcPr>
            <w:tcW w:w="583" w:type="dxa"/>
          </w:tcPr>
          <w:p w:rsidR="006D089C"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4</w:t>
            </w:r>
            <w:r w:rsidR="006D089C" w:rsidRPr="00010E60">
              <w:rPr>
                <w:rFonts w:ascii="Times New Roman" w:hAnsi="Times New Roman" w:cs="Times New Roman"/>
                <w:sz w:val="24"/>
                <w:szCs w:val="24"/>
                <w:lang w:val="uk-UA"/>
              </w:rPr>
              <w:t>.1</w:t>
            </w:r>
          </w:p>
        </w:tc>
        <w:tc>
          <w:tcPr>
            <w:tcW w:w="4258"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Продовжити проведення комплексного заходу «Відродження традицій» задля збереження народних звичаїв та традицій, формування поваги до культури та історії рідного краю, сприяння духовному збагаченню</w:t>
            </w:r>
          </w:p>
        </w:tc>
        <w:tc>
          <w:tcPr>
            <w:tcW w:w="2144" w:type="dxa"/>
          </w:tcPr>
          <w:p w:rsidR="006D089C" w:rsidRPr="00010E60" w:rsidRDefault="006D089C"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tcPr>
          <w:p w:rsidR="006D089C"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2021-2025</w:t>
            </w:r>
          </w:p>
          <w:p w:rsidR="006D089C" w:rsidRPr="00010E60" w:rsidRDefault="006D089C" w:rsidP="006D089C">
            <w:pPr>
              <w:rPr>
                <w:rFonts w:ascii="Times New Roman" w:hAnsi="Times New Roman" w:cs="Times New Roman"/>
                <w:sz w:val="24"/>
                <w:szCs w:val="24"/>
                <w:lang w:val="uk-UA"/>
              </w:rPr>
            </w:pPr>
            <w:r>
              <w:rPr>
                <w:rFonts w:ascii="Times New Roman" w:hAnsi="Times New Roman" w:cs="Times New Roman"/>
                <w:sz w:val="24"/>
                <w:szCs w:val="24"/>
                <w:lang w:val="uk-UA"/>
              </w:rPr>
              <w:t>роки</w:t>
            </w:r>
          </w:p>
        </w:tc>
        <w:tc>
          <w:tcPr>
            <w:tcW w:w="1616" w:type="dxa"/>
          </w:tcPr>
          <w:p w:rsidR="006D089C"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D17A96" w:rsidRPr="006D089C" w:rsidTr="00B27524">
        <w:tc>
          <w:tcPr>
            <w:tcW w:w="583" w:type="dxa"/>
          </w:tcPr>
          <w:p w:rsidR="00D17A96" w:rsidRPr="00010E60" w:rsidRDefault="00D17A96" w:rsidP="00421125">
            <w:pPr>
              <w:rPr>
                <w:rFonts w:ascii="Times New Roman" w:hAnsi="Times New Roman" w:cs="Times New Roman"/>
                <w:sz w:val="24"/>
                <w:szCs w:val="24"/>
                <w:lang w:val="uk-UA"/>
              </w:rPr>
            </w:pPr>
            <w:r>
              <w:rPr>
                <w:rFonts w:ascii="Times New Roman" w:hAnsi="Times New Roman" w:cs="Times New Roman"/>
                <w:sz w:val="24"/>
                <w:szCs w:val="24"/>
                <w:lang w:val="uk-UA"/>
              </w:rPr>
              <w:t>4</w:t>
            </w:r>
            <w:r w:rsidRPr="00010E60">
              <w:rPr>
                <w:rFonts w:ascii="Times New Roman" w:hAnsi="Times New Roman" w:cs="Times New Roman"/>
                <w:sz w:val="24"/>
                <w:szCs w:val="24"/>
                <w:lang w:val="uk-UA"/>
              </w:rPr>
              <w:t>.2</w:t>
            </w:r>
          </w:p>
        </w:tc>
        <w:tc>
          <w:tcPr>
            <w:tcW w:w="4258"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Сприяти залученню представників громадських організацій, козацтва учасників АТО до проведення у навчальних закладах, закладах культури, закладах оздоровлення та відпочинку тематичних уроків, бесід, зустрічей присвячених героїзму захисників України</w:t>
            </w:r>
          </w:p>
        </w:tc>
        <w:tc>
          <w:tcPr>
            <w:tcW w:w="2144"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tcPr>
          <w:p w:rsidR="00D17A96"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2021-2025</w:t>
            </w:r>
          </w:p>
          <w:p w:rsidR="00D17A96" w:rsidRPr="00010E60"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роки</w:t>
            </w:r>
          </w:p>
        </w:tc>
        <w:tc>
          <w:tcPr>
            <w:tcW w:w="1616"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D17A96" w:rsidRPr="00010E60" w:rsidTr="00B27524">
        <w:tc>
          <w:tcPr>
            <w:tcW w:w="583" w:type="dxa"/>
          </w:tcPr>
          <w:p w:rsidR="00D17A96"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4</w:t>
            </w:r>
            <w:r w:rsidRPr="00010E60">
              <w:rPr>
                <w:rFonts w:ascii="Times New Roman" w:hAnsi="Times New Roman" w:cs="Times New Roman"/>
                <w:sz w:val="24"/>
                <w:szCs w:val="24"/>
                <w:lang w:val="uk-UA"/>
              </w:rPr>
              <w:t>.3</w:t>
            </w:r>
          </w:p>
        </w:tc>
        <w:tc>
          <w:tcPr>
            <w:tcW w:w="4258"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Організація і проведення Всеукраїнської дитячо-юнацької військово-патріотичної гри «Сокіл» (Джура»).</w:t>
            </w:r>
          </w:p>
        </w:tc>
        <w:tc>
          <w:tcPr>
            <w:tcW w:w="2144"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tcPr>
          <w:p w:rsidR="00D17A96"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2021-2025</w:t>
            </w:r>
          </w:p>
          <w:p w:rsidR="00D17A96" w:rsidRPr="00010E60"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роки</w:t>
            </w:r>
          </w:p>
        </w:tc>
        <w:tc>
          <w:tcPr>
            <w:tcW w:w="1616"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D17A96" w:rsidRPr="00010E60" w:rsidTr="00B27524">
        <w:tc>
          <w:tcPr>
            <w:tcW w:w="583" w:type="dxa"/>
          </w:tcPr>
          <w:p w:rsidR="00D17A96"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4258" w:type="dxa"/>
          </w:tcPr>
          <w:p w:rsidR="00D17A96" w:rsidRPr="00010E60" w:rsidRDefault="00D17A96" w:rsidP="00010E60">
            <w:pPr>
              <w:rPr>
                <w:rFonts w:ascii="Times New Roman" w:hAnsi="Times New Roman" w:cs="Times New Roman"/>
                <w:sz w:val="24"/>
                <w:szCs w:val="24"/>
                <w:lang w:val="uk-UA"/>
              </w:rPr>
            </w:pPr>
            <w:proofErr w:type="spellStart"/>
            <w:r w:rsidRPr="00010E60">
              <w:rPr>
                <w:rFonts w:ascii="Times New Roman" w:hAnsi="Times New Roman" w:cs="Times New Roman"/>
                <w:sz w:val="24"/>
                <w:szCs w:val="24"/>
              </w:rPr>
              <w:t>Ушанування</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героїв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боротьби</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українського</w:t>
            </w:r>
            <w:proofErr w:type="spellEnd"/>
            <w:r w:rsidRPr="00010E60">
              <w:rPr>
                <w:rFonts w:ascii="Times New Roman" w:hAnsi="Times New Roman" w:cs="Times New Roman"/>
                <w:sz w:val="24"/>
                <w:szCs w:val="24"/>
              </w:rPr>
              <w:t xml:space="preserve"> народу за </w:t>
            </w:r>
            <w:proofErr w:type="spellStart"/>
            <w:r w:rsidRPr="00010E60">
              <w:rPr>
                <w:rFonts w:ascii="Times New Roman" w:hAnsi="Times New Roman" w:cs="Times New Roman"/>
                <w:sz w:val="24"/>
                <w:szCs w:val="24"/>
              </w:rPr>
              <w:t>незалежність</w:t>
            </w:r>
            <w:proofErr w:type="spellEnd"/>
            <w:r w:rsidRPr="00010E60">
              <w:rPr>
                <w:rFonts w:ascii="Times New Roman" w:hAnsi="Times New Roman" w:cs="Times New Roman"/>
                <w:sz w:val="24"/>
                <w:szCs w:val="24"/>
              </w:rPr>
              <w:t xml:space="preserve"> і </w:t>
            </w:r>
            <w:r w:rsidRPr="00010E60">
              <w:rPr>
                <w:rFonts w:ascii="Times New Roman" w:hAnsi="Times New Roman" w:cs="Times New Roman"/>
                <w:sz w:val="24"/>
                <w:szCs w:val="24"/>
                <w:lang w:val="uk-UA"/>
              </w:rPr>
              <w:t xml:space="preserve"> </w:t>
            </w:r>
            <w:proofErr w:type="spellStart"/>
            <w:r w:rsidRPr="00010E60">
              <w:rPr>
                <w:rFonts w:ascii="Times New Roman" w:hAnsi="Times New Roman" w:cs="Times New Roman"/>
                <w:sz w:val="24"/>
                <w:szCs w:val="24"/>
              </w:rPr>
              <w:t>територіальну</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цілісність</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України</w:t>
            </w:r>
            <w:proofErr w:type="spellEnd"/>
          </w:p>
        </w:tc>
        <w:tc>
          <w:tcPr>
            <w:tcW w:w="2144"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tcPr>
          <w:p w:rsidR="00D17A96"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2021-2025</w:t>
            </w:r>
          </w:p>
          <w:p w:rsidR="00D17A96" w:rsidRPr="00010E60"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роки</w:t>
            </w:r>
          </w:p>
        </w:tc>
        <w:tc>
          <w:tcPr>
            <w:tcW w:w="1616"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D17A96" w:rsidRPr="00010E60" w:rsidTr="00B27524">
        <w:tc>
          <w:tcPr>
            <w:tcW w:w="583" w:type="dxa"/>
          </w:tcPr>
          <w:p w:rsidR="00D17A96"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4258"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Залучення дітей і молоді до відвідувань закладів, що популяризують культурні та мистецькі традиції українського народу, експозиції музеїв, присвячені національно-визвольній боротьбі українців.</w:t>
            </w:r>
          </w:p>
        </w:tc>
        <w:tc>
          <w:tcPr>
            <w:tcW w:w="2144"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tcPr>
          <w:p w:rsidR="00D17A96"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2021-2025</w:t>
            </w:r>
          </w:p>
          <w:p w:rsidR="00D17A96" w:rsidRPr="00010E60"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роки</w:t>
            </w:r>
          </w:p>
        </w:tc>
        <w:tc>
          <w:tcPr>
            <w:tcW w:w="1616"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D17A96" w:rsidRPr="00010E60" w:rsidTr="00B27524">
        <w:tc>
          <w:tcPr>
            <w:tcW w:w="583" w:type="dxa"/>
          </w:tcPr>
          <w:p w:rsidR="00D17A96"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4258"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Забезпечити спі</w:t>
            </w:r>
            <w:r>
              <w:rPr>
                <w:rFonts w:ascii="Times New Roman" w:hAnsi="Times New Roman" w:cs="Times New Roman"/>
                <w:sz w:val="24"/>
                <w:szCs w:val="24"/>
                <w:lang w:val="uk-UA"/>
              </w:rPr>
              <w:t>впраці з військовими комісаріата</w:t>
            </w:r>
            <w:r w:rsidRPr="00010E60">
              <w:rPr>
                <w:rFonts w:ascii="Times New Roman" w:hAnsi="Times New Roman" w:cs="Times New Roman"/>
                <w:sz w:val="24"/>
                <w:szCs w:val="24"/>
                <w:lang w:val="uk-UA"/>
              </w:rPr>
              <w:t>ми щодо підготовки молоді до збройного захисту держави, в організації проведення навчально-польових зборів на базі військових частин, профорієнтаційної роботи.</w:t>
            </w:r>
          </w:p>
        </w:tc>
        <w:tc>
          <w:tcPr>
            <w:tcW w:w="2144"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tcPr>
          <w:p w:rsidR="00D17A96"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2021-2025</w:t>
            </w:r>
          </w:p>
          <w:p w:rsidR="00D17A96" w:rsidRPr="00010E60"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роки</w:t>
            </w:r>
          </w:p>
        </w:tc>
        <w:tc>
          <w:tcPr>
            <w:tcW w:w="1616"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D17A96" w:rsidRPr="00010E60" w:rsidTr="00B27524">
        <w:tc>
          <w:tcPr>
            <w:tcW w:w="583" w:type="dxa"/>
          </w:tcPr>
          <w:p w:rsidR="00D17A96" w:rsidRPr="00010E60" w:rsidRDefault="00D17A96" w:rsidP="00010E60">
            <w:pP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4258" w:type="dxa"/>
          </w:tcPr>
          <w:p w:rsidR="00D17A96" w:rsidRPr="00010E60" w:rsidRDefault="00D17A96" w:rsidP="00010E60">
            <w:pPr>
              <w:rPr>
                <w:rFonts w:ascii="Times New Roman" w:hAnsi="Times New Roman" w:cs="Times New Roman"/>
                <w:sz w:val="24"/>
                <w:szCs w:val="24"/>
                <w:lang w:val="uk-UA"/>
              </w:rPr>
            </w:pPr>
            <w:proofErr w:type="spellStart"/>
            <w:r w:rsidRPr="00010E60">
              <w:rPr>
                <w:rFonts w:ascii="Times New Roman" w:hAnsi="Times New Roman" w:cs="Times New Roman"/>
                <w:sz w:val="24"/>
                <w:szCs w:val="24"/>
              </w:rPr>
              <w:t>Залучення</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спеціальних</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фондів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внески</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міжнародних</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благодійних</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організацій</w:t>
            </w:r>
            <w:proofErr w:type="spellEnd"/>
            <w:r w:rsidRPr="00010E60">
              <w:rPr>
                <w:rFonts w:ascii="Times New Roman" w:hAnsi="Times New Roman" w:cs="Times New Roman"/>
                <w:sz w:val="24"/>
                <w:szCs w:val="24"/>
              </w:rPr>
              <w:t xml:space="preserve"> та </w:t>
            </w:r>
            <w:proofErr w:type="spellStart"/>
            <w:r w:rsidRPr="00010E60">
              <w:rPr>
                <w:rFonts w:ascii="Times New Roman" w:hAnsi="Times New Roman" w:cs="Times New Roman"/>
                <w:sz w:val="24"/>
                <w:szCs w:val="24"/>
              </w:rPr>
              <w:t>інших</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джерел</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незаборонених</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законодавством</w:t>
            </w:r>
            <w:proofErr w:type="spellEnd"/>
            <w:r w:rsidRPr="00010E60">
              <w:rPr>
                <w:rFonts w:ascii="Times New Roman" w:hAnsi="Times New Roman" w:cs="Times New Roman"/>
                <w:sz w:val="24"/>
                <w:szCs w:val="24"/>
              </w:rPr>
              <w:t xml:space="preserve"> для </w:t>
            </w:r>
            <w:proofErr w:type="spellStart"/>
            <w:r w:rsidRPr="00010E60">
              <w:rPr>
                <w:rFonts w:ascii="Times New Roman" w:hAnsi="Times New Roman" w:cs="Times New Roman"/>
                <w:sz w:val="24"/>
                <w:szCs w:val="24"/>
              </w:rPr>
              <w:t>реалізації</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заходів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національнопатріотичного</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спрямування</w:t>
            </w:r>
            <w:proofErr w:type="spellEnd"/>
          </w:p>
        </w:tc>
        <w:tc>
          <w:tcPr>
            <w:tcW w:w="2144"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lang w:val="uk-UA"/>
              </w:rPr>
              <w:t xml:space="preserve">Відділ освіти виконавчого комітету </w:t>
            </w:r>
            <w:proofErr w:type="spellStart"/>
            <w:r w:rsidRPr="00010E60">
              <w:rPr>
                <w:rFonts w:ascii="Times New Roman" w:hAnsi="Times New Roman" w:cs="Times New Roman"/>
                <w:sz w:val="24"/>
                <w:szCs w:val="24"/>
                <w:lang w:val="uk-UA"/>
              </w:rPr>
              <w:t>Грушівської</w:t>
            </w:r>
            <w:proofErr w:type="spellEnd"/>
            <w:r w:rsidRPr="00010E60">
              <w:rPr>
                <w:rFonts w:ascii="Times New Roman" w:hAnsi="Times New Roman" w:cs="Times New Roman"/>
                <w:sz w:val="24"/>
                <w:szCs w:val="24"/>
                <w:lang w:val="uk-UA"/>
              </w:rPr>
              <w:t xml:space="preserve"> сільської ради (освіта, культура)</w:t>
            </w:r>
          </w:p>
        </w:tc>
        <w:tc>
          <w:tcPr>
            <w:tcW w:w="1435" w:type="dxa"/>
          </w:tcPr>
          <w:p w:rsidR="00D17A96"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2021-2025</w:t>
            </w:r>
          </w:p>
          <w:p w:rsidR="00D17A96" w:rsidRPr="00010E60" w:rsidRDefault="00D17A96" w:rsidP="006D089C">
            <w:pPr>
              <w:rPr>
                <w:rFonts w:ascii="Times New Roman" w:hAnsi="Times New Roman" w:cs="Times New Roman"/>
                <w:sz w:val="24"/>
                <w:szCs w:val="24"/>
                <w:lang w:val="uk-UA"/>
              </w:rPr>
            </w:pPr>
            <w:r>
              <w:rPr>
                <w:rFonts w:ascii="Times New Roman" w:hAnsi="Times New Roman" w:cs="Times New Roman"/>
                <w:sz w:val="24"/>
                <w:szCs w:val="24"/>
                <w:lang w:val="uk-UA"/>
              </w:rPr>
              <w:t>роки</w:t>
            </w:r>
          </w:p>
        </w:tc>
        <w:tc>
          <w:tcPr>
            <w:tcW w:w="1616" w:type="dxa"/>
          </w:tcPr>
          <w:p w:rsidR="00D17A96" w:rsidRPr="00010E60" w:rsidRDefault="00D17A96" w:rsidP="00010E60">
            <w:pPr>
              <w:rPr>
                <w:rFonts w:ascii="Times New Roman" w:hAnsi="Times New Roman" w:cs="Times New Roman"/>
                <w:sz w:val="24"/>
                <w:szCs w:val="24"/>
                <w:lang w:val="uk-UA"/>
              </w:rPr>
            </w:pPr>
            <w:r w:rsidRPr="00010E60">
              <w:rPr>
                <w:rFonts w:ascii="Times New Roman" w:hAnsi="Times New Roman" w:cs="Times New Roman"/>
                <w:sz w:val="24"/>
                <w:szCs w:val="24"/>
              </w:rPr>
              <w:t xml:space="preserve">За </w:t>
            </w:r>
            <w:proofErr w:type="spellStart"/>
            <w:r w:rsidRPr="00010E60">
              <w:rPr>
                <w:rFonts w:ascii="Times New Roman" w:hAnsi="Times New Roman" w:cs="Times New Roman"/>
                <w:sz w:val="24"/>
                <w:szCs w:val="24"/>
              </w:rPr>
              <w:t>рахунок</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коштів</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незабороне</w:t>
            </w:r>
            <w:proofErr w:type="spellEnd"/>
            <w:r w:rsidRPr="00010E60">
              <w:rPr>
                <w:rFonts w:ascii="Times New Roman" w:hAnsi="Times New Roman" w:cs="Times New Roman"/>
                <w:sz w:val="24"/>
                <w:szCs w:val="24"/>
              </w:rPr>
              <w:t xml:space="preserve"> них </w:t>
            </w:r>
            <w:proofErr w:type="spellStart"/>
            <w:r w:rsidRPr="00010E60">
              <w:rPr>
                <w:rFonts w:ascii="Times New Roman" w:hAnsi="Times New Roman" w:cs="Times New Roman"/>
                <w:sz w:val="24"/>
                <w:szCs w:val="24"/>
              </w:rPr>
              <w:t>законодавст</w:t>
            </w:r>
            <w:proofErr w:type="spellEnd"/>
            <w:r w:rsidRPr="00010E60">
              <w:rPr>
                <w:rFonts w:ascii="Times New Roman" w:hAnsi="Times New Roman" w:cs="Times New Roman"/>
                <w:sz w:val="24"/>
                <w:szCs w:val="24"/>
              </w:rPr>
              <w:t xml:space="preserve"> </w:t>
            </w:r>
            <w:proofErr w:type="spellStart"/>
            <w:r w:rsidRPr="00010E60">
              <w:rPr>
                <w:rFonts w:ascii="Times New Roman" w:hAnsi="Times New Roman" w:cs="Times New Roman"/>
                <w:sz w:val="24"/>
                <w:szCs w:val="24"/>
              </w:rPr>
              <w:t>вом</w:t>
            </w:r>
            <w:proofErr w:type="spellEnd"/>
          </w:p>
        </w:tc>
      </w:tr>
      <w:tr w:rsidR="00AF0D5A" w:rsidRPr="00010E60" w:rsidTr="00B27524">
        <w:tc>
          <w:tcPr>
            <w:tcW w:w="583" w:type="dxa"/>
            <w:vMerge w:val="restart"/>
          </w:tcPr>
          <w:p w:rsidR="00AF0D5A" w:rsidRPr="00010E60" w:rsidRDefault="00AF0D5A" w:rsidP="00010E60">
            <w:pPr>
              <w:rPr>
                <w:rFonts w:ascii="Times New Roman" w:hAnsi="Times New Roman" w:cs="Times New Roman"/>
                <w:sz w:val="24"/>
                <w:szCs w:val="24"/>
                <w:lang w:val="uk-UA"/>
              </w:rPr>
            </w:pPr>
          </w:p>
        </w:tc>
        <w:tc>
          <w:tcPr>
            <w:tcW w:w="4258" w:type="dxa"/>
            <w:vMerge w:val="restart"/>
          </w:tcPr>
          <w:p w:rsidR="00AF0D5A" w:rsidRPr="006D089C" w:rsidRDefault="00AF0D5A" w:rsidP="00010E60">
            <w:pPr>
              <w:rPr>
                <w:rFonts w:ascii="Times New Roman" w:hAnsi="Times New Roman" w:cs="Times New Roman"/>
                <w:b/>
                <w:sz w:val="24"/>
                <w:szCs w:val="24"/>
                <w:lang w:val="uk-UA"/>
              </w:rPr>
            </w:pPr>
            <w:r w:rsidRPr="006D089C">
              <w:rPr>
                <w:rFonts w:ascii="Times New Roman" w:hAnsi="Times New Roman" w:cs="Times New Roman"/>
                <w:b/>
                <w:sz w:val="24"/>
                <w:szCs w:val="24"/>
                <w:lang w:val="uk-UA"/>
              </w:rPr>
              <w:t>Всього по Програмі</w:t>
            </w:r>
          </w:p>
        </w:tc>
        <w:tc>
          <w:tcPr>
            <w:tcW w:w="2144" w:type="dxa"/>
            <w:vMerge w:val="restart"/>
          </w:tcPr>
          <w:p w:rsidR="00AF0D5A" w:rsidRPr="006D089C" w:rsidRDefault="00AF0D5A" w:rsidP="00010E60">
            <w:pPr>
              <w:rPr>
                <w:rFonts w:ascii="Times New Roman" w:hAnsi="Times New Roman" w:cs="Times New Roman"/>
                <w:b/>
                <w:sz w:val="24"/>
                <w:szCs w:val="24"/>
                <w:lang w:val="uk-UA"/>
              </w:rPr>
            </w:pPr>
          </w:p>
        </w:tc>
        <w:tc>
          <w:tcPr>
            <w:tcW w:w="1435" w:type="dxa"/>
          </w:tcPr>
          <w:p w:rsidR="00AF0D5A" w:rsidRPr="006D089C" w:rsidRDefault="00AF0D5A" w:rsidP="00010E60">
            <w:pPr>
              <w:rPr>
                <w:rFonts w:ascii="Times New Roman" w:hAnsi="Times New Roman" w:cs="Times New Roman"/>
                <w:b/>
                <w:sz w:val="24"/>
                <w:szCs w:val="24"/>
                <w:lang w:val="uk-UA"/>
              </w:rPr>
            </w:pPr>
            <w:r>
              <w:rPr>
                <w:rFonts w:ascii="Times New Roman" w:hAnsi="Times New Roman" w:cs="Times New Roman"/>
                <w:b/>
                <w:sz w:val="24"/>
                <w:szCs w:val="24"/>
                <w:lang w:val="uk-UA"/>
              </w:rPr>
              <w:t>2021</w:t>
            </w:r>
          </w:p>
        </w:tc>
        <w:tc>
          <w:tcPr>
            <w:tcW w:w="1616" w:type="dxa"/>
          </w:tcPr>
          <w:p w:rsidR="00AF0D5A" w:rsidRPr="006D089C" w:rsidRDefault="00AF0D5A" w:rsidP="00010E60">
            <w:pPr>
              <w:rPr>
                <w:rFonts w:ascii="Times New Roman" w:hAnsi="Times New Roman" w:cs="Times New Roman"/>
                <w:b/>
                <w:sz w:val="24"/>
                <w:szCs w:val="24"/>
                <w:lang w:val="uk-UA"/>
              </w:rPr>
            </w:pPr>
          </w:p>
        </w:tc>
      </w:tr>
      <w:tr w:rsidR="00AF0D5A" w:rsidRPr="00010E60" w:rsidTr="00B27524">
        <w:tc>
          <w:tcPr>
            <w:tcW w:w="583" w:type="dxa"/>
            <w:vMerge/>
          </w:tcPr>
          <w:p w:rsidR="00AF0D5A" w:rsidRPr="00010E60" w:rsidRDefault="00AF0D5A" w:rsidP="00010E60">
            <w:pPr>
              <w:rPr>
                <w:rFonts w:ascii="Times New Roman" w:hAnsi="Times New Roman" w:cs="Times New Roman"/>
                <w:sz w:val="24"/>
                <w:szCs w:val="24"/>
                <w:lang w:val="uk-UA"/>
              </w:rPr>
            </w:pPr>
          </w:p>
        </w:tc>
        <w:tc>
          <w:tcPr>
            <w:tcW w:w="4258" w:type="dxa"/>
            <w:vMerge/>
          </w:tcPr>
          <w:p w:rsidR="00AF0D5A" w:rsidRPr="006D089C" w:rsidRDefault="00AF0D5A" w:rsidP="00010E60">
            <w:pPr>
              <w:rPr>
                <w:rFonts w:ascii="Times New Roman" w:hAnsi="Times New Roman" w:cs="Times New Roman"/>
                <w:b/>
                <w:sz w:val="24"/>
                <w:szCs w:val="24"/>
                <w:lang w:val="uk-UA"/>
              </w:rPr>
            </w:pPr>
          </w:p>
        </w:tc>
        <w:tc>
          <w:tcPr>
            <w:tcW w:w="2144" w:type="dxa"/>
            <w:vMerge/>
          </w:tcPr>
          <w:p w:rsidR="00AF0D5A" w:rsidRPr="006D089C" w:rsidRDefault="00AF0D5A" w:rsidP="00010E60">
            <w:pPr>
              <w:rPr>
                <w:rFonts w:ascii="Times New Roman" w:hAnsi="Times New Roman" w:cs="Times New Roman"/>
                <w:b/>
                <w:sz w:val="24"/>
                <w:szCs w:val="24"/>
                <w:lang w:val="uk-UA"/>
              </w:rPr>
            </w:pPr>
          </w:p>
        </w:tc>
        <w:tc>
          <w:tcPr>
            <w:tcW w:w="1435" w:type="dxa"/>
          </w:tcPr>
          <w:p w:rsidR="00AF0D5A" w:rsidRPr="006D089C" w:rsidRDefault="00AF0D5A" w:rsidP="00010E60">
            <w:pPr>
              <w:rPr>
                <w:rFonts w:ascii="Times New Roman" w:hAnsi="Times New Roman" w:cs="Times New Roman"/>
                <w:b/>
                <w:sz w:val="24"/>
                <w:szCs w:val="24"/>
                <w:lang w:val="uk-UA"/>
              </w:rPr>
            </w:pPr>
            <w:r>
              <w:rPr>
                <w:rFonts w:ascii="Times New Roman" w:hAnsi="Times New Roman" w:cs="Times New Roman"/>
                <w:b/>
                <w:sz w:val="24"/>
                <w:szCs w:val="24"/>
                <w:lang w:val="uk-UA"/>
              </w:rPr>
              <w:t>2022</w:t>
            </w:r>
          </w:p>
        </w:tc>
        <w:tc>
          <w:tcPr>
            <w:tcW w:w="1616" w:type="dxa"/>
          </w:tcPr>
          <w:p w:rsidR="00AF0D5A" w:rsidRPr="006D089C" w:rsidRDefault="00AF0D5A" w:rsidP="00010E60">
            <w:pPr>
              <w:rPr>
                <w:rFonts w:ascii="Times New Roman" w:hAnsi="Times New Roman" w:cs="Times New Roman"/>
                <w:b/>
                <w:sz w:val="24"/>
                <w:szCs w:val="24"/>
                <w:lang w:val="uk-UA"/>
              </w:rPr>
            </w:pPr>
          </w:p>
        </w:tc>
      </w:tr>
      <w:tr w:rsidR="00AF0D5A" w:rsidRPr="00010E60" w:rsidTr="00B27524">
        <w:tc>
          <w:tcPr>
            <w:tcW w:w="583" w:type="dxa"/>
            <w:vMerge/>
          </w:tcPr>
          <w:p w:rsidR="00AF0D5A" w:rsidRPr="00010E60" w:rsidRDefault="00AF0D5A" w:rsidP="00010E60">
            <w:pPr>
              <w:rPr>
                <w:rFonts w:ascii="Times New Roman" w:hAnsi="Times New Roman" w:cs="Times New Roman"/>
                <w:sz w:val="24"/>
                <w:szCs w:val="24"/>
                <w:lang w:val="uk-UA"/>
              </w:rPr>
            </w:pPr>
          </w:p>
        </w:tc>
        <w:tc>
          <w:tcPr>
            <w:tcW w:w="4258" w:type="dxa"/>
            <w:vMerge/>
          </w:tcPr>
          <w:p w:rsidR="00AF0D5A" w:rsidRPr="006D089C" w:rsidRDefault="00AF0D5A" w:rsidP="00010E60">
            <w:pPr>
              <w:rPr>
                <w:rFonts w:ascii="Times New Roman" w:hAnsi="Times New Roman" w:cs="Times New Roman"/>
                <w:b/>
                <w:sz w:val="24"/>
                <w:szCs w:val="24"/>
                <w:lang w:val="uk-UA"/>
              </w:rPr>
            </w:pPr>
          </w:p>
        </w:tc>
        <w:tc>
          <w:tcPr>
            <w:tcW w:w="2144" w:type="dxa"/>
            <w:vMerge/>
          </w:tcPr>
          <w:p w:rsidR="00AF0D5A" w:rsidRPr="006D089C" w:rsidRDefault="00AF0D5A" w:rsidP="00010E60">
            <w:pPr>
              <w:rPr>
                <w:rFonts w:ascii="Times New Roman" w:hAnsi="Times New Roman" w:cs="Times New Roman"/>
                <w:b/>
                <w:sz w:val="24"/>
                <w:szCs w:val="24"/>
                <w:lang w:val="uk-UA"/>
              </w:rPr>
            </w:pPr>
          </w:p>
        </w:tc>
        <w:tc>
          <w:tcPr>
            <w:tcW w:w="1435" w:type="dxa"/>
          </w:tcPr>
          <w:p w:rsidR="00AF0D5A" w:rsidRPr="006D089C" w:rsidRDefault="00AF0D5A" w:rsidP="00010E60">
            <w:pPr>
              <w:rPr>
                <w:rFonts w:ascii="Times New Roman" w:hAnsi="Times New Roman" w:cs="Times New Roman"/>
                <w:b/>
                <w:sz w:val="24"/>
                <w:szCs w:val="24"/>
                <w:lang w:val="uk-UA"/>
              </w:rPr>
            </w:pPr>
            <w:r>
              <w:rPr>
                <w:rFonts w:ascii="Times New Roman" w:hAnsi="Times New Roman" w:cs="Times New Roman"/>
                <w:b/>
                <w:sz w:val="24"/>
                <w:szCs w:val="24"/>
                <w:lang w:val="uk-UA"/>
              </w:rPr>
              <w:t>2023</w:t>
            </w:r>
          </w:p>
        </w:tc>
        <w:tc>
          <w:tcPr>
            <w:tcW w:w="1616" w:type="dxa"/>
          </w:tcPr>
          <w:p w:rsidR="00AF0D5A" w:rsidRPr="006D089C" w:rsidRDefault="00AF0D5A" w:rsidP="00010E60">
            <w:pPr>
              <w:rPr>
                <w:rFonts w:ascii="Times New Roman" w:hAnsi="Times New Roman" w:cs="Times New Roman"/>
                <w:b/>
                <w:sz w:val="24"/>
                <w:szCs w:val="24"/>
                <w:lang w:val="uk-UA"/>
              </w:rPr>
            </w:pPr>
          </w:p>
        </w:tc>
      </w:tr>
      <w:tr w:rsidR="00AF0D5A" w:rsidRPr="00010E60" w:rsidTr="00B27524">
        <w:tc>
          <w:tcPr>
            <w:tcW w:w="583" w:type="dxa"/>
            <w:vMerge/>
          </w:tcPr>
          <w:p w:rsidR="00AF0D5A" w:rsidRPr="00010E60" w:rsidRDefault="00AF0D5A" w:rsidP="00010E60">
            <w:pPr>
              <w:rPr>
                <w:rFonts w:ascii="Times New Roman" w:hAnsi="Times New Roman" w:cs="Times New Roman"/>
                <w:sz w:val="24"/>
                <w:szCs w:val="24"/>
                <w:lang w:val="uk-UA"/>
              </w:rPr>
            </w:pPr>
          </w:p>
        </w:tc>
        <w:tc>
          <w:tcPr>
            <w:tcW w:w="4258" w:type="dxa"/>
            <w:vMerge/>
          </w:tcPr>
          <w:p w:rsidR="00AF0D5A" w:rsidRPr="006D089C" w:rsidRDefault="00AF0D5A" w:rsidP="00010E60">
            <w:pPr>
              <w:rPr>
                <w:rFonts w:ascii="Times New Roman" w:hAnsi="Times New Roman" w:cs="Times New Roman"/>
                <w:b/>
                <w:sz w:val="24"/>
                <w:szCs w:val="24"/>
                <w:lang w:val="uk-UA"/>
              </w:rPr>
            </w:pPr>
          </w:p>
        </w:tc>
        <w:tc>
          <w:tcPr>
            <w:tcW w:w="2144" w:type="dxa"/>
            <w:vMerge/>
          </w:tcPr>
          <w:p w:rsidR="00AF0D5A" w:rsidRPr="006D089C" w:rsidRDefault="00AF0D5A" w:rsidP="00010E60">
            <w:pPr>
              <w:rPr>
                <w:rFonts w:ascii="Times New Roman" w:hAnsi="Times New Roman" w:cs="Times New Roman"/>
                <w:b/>
                <w:sz w:val="24"/>
                <w:szCs w:val="24"/>
                <w:lang w:val="uk-UA"/>
              </w:rPr>
            </w:pPr>
          </w:p>
        </w:tc>
        <w:tc>
          <w:tcPr>
            <w:tcW w:w="1435" w:type="dxa"/>
          </w:tcPr>
          <w:p w:rsidR="00AF0D5A" w:rsidRPr="006D089C" w:rsidRDefault="00AF0D5A" w:rsidP="00010E60">
            <w:pPr>
              <w:rPr>
                <w:rFonts w:ascii="Times New Roman" w:hAnsi="Times New Roman" w:cs="Times New Roman"/>
                <w:b/>
                <w:sz w:val="24"/>
                <w:szCs w:val="24"/>
                <w:lang w:val="uk-UA"/>
              </w:rPr>
            </w:pPr>
            <w:r>
              <w:rPr>
                <w:rFonts w:ascii="Times New Roman" w:hAnsi="Times New Roman" w:cs="Times New Roman"/>
                <w:b/>
                <w:sz w:val="24"/>
                <w:szCs w:val="24"/>
                <w:lang w:val="uk-UA"/>
              </w:rPr>
              <w:t>2024</w:t>
            </w:r>
          </w:p>
        </w:tc>
        <w:tc>
          <w:tcPr>
            <w:tcW w:w="1616" w:type="dxa"/>
          </w:tcPr>
          <w:p w:rsidR="00AF0D5A" w:rsidRPr="006D089C" w:rsidRDefault="00AF0D5A" w:rsidP="00010E60">
            <w:pPr>
              <w:rPr>
                <w:rFonts w:ascii="Times New Roman" w:hAnsi="Times New Roman" w:cs="Times New Roman"/>
                <w:b/>
                <w:sz w:val="24"/>
                <w:szCs w:val="24"/>
                <w:lang w:val="uk-UA"/>
              </w:rPr>
            </w:pPr>
          </w:p>
        </w:tc>
      </w:tr>
      <w:tr w:rsidR="00AF0D5A" w:rsidRPr="00010E60" w:rsidTr="00B27524">
        <w:tc>
          <w:tcPr>
            <w:tcW w:w="583" w:type="dxa"/>
            <w:vMerge/>
          </w:tcPr>
          <w:p w:rsidR="00AF0D5A" w:rsidRPr="00010E60" w:rsidRDefault="00AF0D5A" w:rsidP="00010E60">
            <w:pPr>
              <w:rPr>
                <w:rFonts w:ascii="Times New Roman" w:hAnsi="Times New Roman" w:cs="Times New Roman"/>
                <w:sz w:val="24"/>
                <w:szCs w:val="24"/>
                <w:lang w:val="uk-UA"/>
              </w:rPr>
            </w:pPr>
          </w:p>
        </w:tc>
        <w:tc>
          <w:tcPr>
            <w:tcW w:w="4258" w:type="dxa"/>
            <w:vMerge/>
          </w:tcPr>
          <w:p w:rsidR="00AF0D5A" w:rsidRPr="006D089C" w:rsidRDefault="00AF0D5A" w:rsidP="00010E60">
            <w:pPr>
              <w:rPr>
                <w:rFonts w:ascii="Times New Roman" w:hAnsi="Times New Roman" w:cs="Times New Roman"/>
                <w:b/>
                <w:sz w:val="24"/>
                <w:szCs w:val="24"/>
                <w:lang w:val="uk-UA"/>
              </w:rPr>
            </w:pPr>
          </w:p>
        </w:tc>
        <w:tc>
          <w:tcPr>
            <w:tcW w:w="2144" w:type="dxa"/>
            <w:vMerge/>
          </w:tcPr>
          <w:p w:rsidR="00AF0D5A" w:rsidRPr="006D089C" w:rsidRDefault="00AF0D5A" w:rsidP="00010E60">
            <w:pPr>
              <w:rPr>
                <w:rFonts w:ascii="Times New Roman" w:hAnsi="Times New Roman" w:cs="Times New Roman"/>
                <w:b/>
                <w:sz w:val="24"/>
                <w:szCs w:val="24"/>
                <w:lang w:val="uk-UA"/>
              </w:rPr>
            </w:pPr>
          </w:p>
        </w:tc>
        <w:tc>
          <w:tcPr>
            <w:tcW w:w="1435" w:type="dxa"/>
          </w:tcPr>
          <w:p w:rsidR="00AF0D5A" w:rsidRPr="006D089C" w:rsidRDefault="00AF0D5A" w:rsidP="00010E60">
            <w:pPr>
              <w:rPr>
                <w:rFonts w:ascii="Times New Roman" w:hAnsi="Times New Roman" w:cs="Times New Roman"/>
                <w:b/>
                <w:sz w:val="24"/>
                <w:szCs w:val="24"/>
                <w:lang w:val="uk-UA"/>
              </w:rPr>
            </w:pPr>
            <w:r>
              <w:rPr>
                <w:rFonts w:ascii="Times New Roman" w:hAnsi="Times New Roman" w:cs="Times New Roman"/>
                <w:b/>
                <w:sz w:val="24"/>
                <w:szCs w:val="24"/>
                <w:lang w:val="uk-UA"/>
              </w:rPr>
              <w:t>2025</w:t>
            </w:r>
          </w:p>
        </w:tc>
        <w:tc>
          <w:tcPr>
            <w:tcW w:w="1616" w:type="dxa"/>
          </w:tcPr>
          <w:p w:rsidR="00AF0D5A" w:rsidRPr="006D089C" w:rsidRDefault="00AF0D5A" w:rsidP="00010E60">
            <w:pPr>
              <w:rPr>
                <w:rFonts w:ascii="Times New Roman" w:hAnsi="Times New Roman" w:cs="Times New Roman"/>
                <w:b/>
                <w:sz w:val="24"/>
                <w:szCs w:val="24"/>
                <w:lang w:val="uk-UA"/>
              </w:rPr>
            </w:pPr>
          </w:p>
        </w:tc>
      </w:tr>
    </w:tbl>
    <w:p w:rsidR="00766815" w:rsidRDefault="00766815" w:rsidP="00010E60">
      <w:pPr>
        <w:shd w:val="clear" w:color="auto" w:fill="FFFFFF"/>
        <w:spacing w:line="240" w:lineRule="auto"/>
        <w:ind w:firstLine="502"/>
        <w:jc w:val="both"/>
        <w:rPr>
          <w:rFonts w:ascii="Times New Roman" w:eastAsia="Times New Roman" w:hAnsi="Times New Roman" w:cs="Times New Roman"/>
          <w:color w:val="333333"/>
          <w:sz w:val="28"/>
          <w:szCs w:val="28"/>
          <w:lang w:val="uk-UA" w:eastAsia="ru-RU"/>
        </w:rPr>
      </w:pPr>
    </w:p>
    <w:p w:rsidR="006937A2" w:rsidRDefault="006937A2" w:rsidP="006937A2">
      <w:pPr>
        <w:shd w:val="clear" w:color="auto" w:fill="FFFFFF"/>
        <w:spacing w:after="0" w:line="240" w:lineRule="auto"/>
        <w:ind w:firstLine="502"/>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виконавчого комітету </w:t>
      </w:r>
    </w:p>
    <w:p w:rsidR="006937A2" w:rsidRDefault="006937A2" w:rsidP="006937A2">
      <w:pPr>
        <w:shd w:val="clear" w:color="auto" w:fill="FFFFFF"/>
        <w:spacing w:after="0" w:line="240" w:lineRule="auto"/>
        <w:ind w:firstLine="502"/>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Грушівської</w:t>
      </w:r>
      <w:proofErr w:type="spellEnd"/>
      <w:r>
        <w:rPr>
          <w:rFonts w:ascii="Times New Roman" w:hAnsi="Times New Roman" w:cs="Times New Roman"/>
          <w:sz w:val="28"/>
          <w:szCs w:val="28"/>
          <w:lang w:val="uk-UA"/>
        </w:rPr>
        <w:t xml:space="preserve"> сільської ради                                          С.В. </w:t>
      </w:r>
      <w:proofErr w:type="spellStart"/>
      <w:r>
        <w:rPr>
          <w:rFonts w:ascii="Times New Roman" w:hAnsi="Times New Roman" w:cs="Times New Roman"/>
          <w:sz w:val="28"/>
          <w:szCs w:val="28"/>
          <w:lang w:val="uk-UA"/>
        </w:rPr>
        <w:t>Мариненко</w:t>
      </w:r>
      <w:proofErr w:type="spellEnd"/>
    </w:p>
    <w:p w:rsidR="006937A2" w:rsidRPr="006937A2" w:rsidRDefault="006937A2" w:rsidP="00010E60">
      <w:pPr>
        <w:shd w:val="clear" w:color="auto" w:fill="FFFFFF"/>
        <w:spacing w:line="240" w:lineRule="auto"/>
        <w:ind w:firstLine="502"/>
        <w:jc w:val="both"/>
        <w:rPr>
          <w:rFonts w:ascii="Times New Roman" w:eastAsia="Times New Roman" w:hAnsi="Times New Roman" w:cs="Times New Roman"/>
          <w:color w:val="333333"/>
          <w:sz w:val="28"/>
          <w:szCs w:val="28"/>
          <w:lang w:val="uk-UA" w:eastAsia="ru-RU"/>
        </w:rPr>
      </w:pPr>
    </w:p>
    <w:sectPr w:rsidR="006937A2" w:rsidRPr="006937A2" w:rsidSect="000B3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C4E"/>
    <w:multiLevelType w:val="hybridMultilevel"/>
    <w:tmpl w:val="F60E3DA4"/>
    <w:lvl w:ilvl="0" w:tplc="21E4959C">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56"/>
    <w:rsid w:val="00000369"/>
    <w:rsid w:val="00010E60"/>
    <w:rsid w:val="00033B63"/>
    <w:rsid w:val="00097FDC"/>
    <w:rsid w:val="000B3BE5"/>
    <w:rsid w:val="000D492E"/>
    <w:rsid w:val="00117EBB"/>
    <w:rsid w:val="00142783"/>
    <w:rsid w:val="00165DDF"/>
    <w:rsid w:val="001B01CD"/>
    <w:rsid w:val="001C29D3"/>
    <w:rsid w:val="00294D1C"/>
    <w:rsid w:val="00361B83"/>
    <w:rsid w:val="00374E86"/>
    <w:rsid w:val="00377F9D"/>
    <w:rsid w:val="003D2F53"/>
    <w:rsid w:val="0040464E"/>
    <w:rsid w:val="00423385"/>
    <w:rsid w:val="00430C38"/>
    <w:rsid w:val="00453368"/>
    <w:rsid w:val="004950EF"/>
    <w:rsid w:val="004975E8"/>
    <w:rsid w:val="004A503F"/>
    <w:rsid w:val="005135D6"/>
    <w:rsid w:val="005A18F5"/>
    <w:rsid w:val="005B0D36"/>
    <w:rsid w:val="006119DB"/>
    <w:rsid w:val="0064359A"/>
    <w:rsid w:val="006937A2"/>
    <w:rsid w:val="006D089C"/>
    <w:rsid w:val="006D18AD"/>
    <w:rsid w:val="006E3E20"/>
    <w:rsid w:val="007242D5"/>
    <w:rsid w:val="00766815"/>
    <w:rsid w:val="007A37A1"/>
    <w:rsid w:val="007A38EB"/>
    <w:rsid w:val="008170FD"/>
    <w:rsid w:val="00822456"/>
    <w:rsid w:val="00856154"/>
    <w:rsid w:val="00865B08"/>
    <w:rsid w:val="008E0AD2"/>
    <w:rsid w:val="0098403D"/>
    <w:rsid w:val="009F290C"/>
    <w:rsid w:val="00A1704D"/>
    <w:rsid w:val="00A6317B"/>
    <w:rsid w:val="00A673A2"/>
    <w:rsid w:val="00AE35BD"/>
    <w:rsid w:val="00AF0D5A"/>
    <w:rsid w:val="00B125D6"/>
    <w:rsid w:val="00B27524"/>
    <w:rsid w:val="00B732CB"/>
    <w:rsid w:val="00CD466C"/>
    <w:rsid w:val="00D17A96"/>
    <w:rsid w:val="00DB6C30"/>
    <w:rsid w:val="00E8093B"/>
    <w:rsid w:val="00F7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4574"/>
  <w15:docId w15:val="{03ECC620-C638-4E4C-88AD-A9CC826E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1CD"/>
    <w:pPr>
      <w:ind w:left="720"/>
      <w:contextualSpacing/>
    </w:pPr>
  </w:style>
  <w:style w:type="table" w:styleId="a4">
    <w:name w:val="Table Grid"/>
    <w:basedOn w:val="a1"/>
    <w:uiPriority w:val="59"/>
    <w:rsid w:val="007668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6B8B-43E3-4AA1-BC4F-8FE7F1E6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2555</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ПК-1</cp:lastModifiedBy>
  <cp:revision>2</cp:revision>
  <cp:lastPrinted>2021-02-10T12:09:00Z</cp:lastPrinted>
  <dcterms:created xsi:type="dcterms:W3CDTF">2021-02-11T08:59:00Z</dcterms:created>
  <dcterms:modified xsi:type="dcterms:W3CDTF">2021-02-11T08:59:00Z</dcterms:modified>
</cp:coreProperties>
</file>