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FC" w:rsidRPr="00152AB7" w:rsidRDefault="00164DFC" w:rsidP="00164DFC">
      <w:pPr>
        <w:spacing w:after="0" w:line="240" w:lineRule="auto"/>
        <w:ind w:firstLine="5387"/>
        <w:outlineLvl w:val="0"/>
        <w:rPr>
          <w:rFonts w:ascii="Times New Roman" w:hAnsi="Times New Roman" w:cs="Times New Roman"/>
          <w:sz w:val="24"/>
          <w:szCs w:val="24"/>
          <w:lang w:val="uk-UA"/>
        </w:rPr>
      </w:pPr>
      <w:r w:rsidRPr="00152AB7">
        <w:rPr>
          <w:rFonts w:ascii="Times New Roman" w:hAnsi="Times New Roman" w:cs="Times New Roman"/>
          <w:sz w:val="24"/>
          <w:szCs w:val="24"/>
          <w:lang w:val="uk-UA"/>
        </w:rPr>
        <w:t>З А Т В Е Р Д Ж Е Н О</w:t>
      </w:r>
    </w:p>
    <w:p w:rsidR="00164DFC" w:rsidRPr="00152AB7" w:rsidRDefault="00164DFC" w:rsidP="00164DFC">
      <w:pPr>
        <w:spacing w:after="0" w:line="240" w:lineRule="auto"/>
        <w:rPr>
          <w:rFonts w:ascii="Times New Roman" w:hAnsi="Times New Roman" w:cs="Times New Roman"/>
          <w:sz w:val="24"/>
          <w:szCs w:val="24"/>
          <w:lang w:val="uk-UA"/>
        </w:rPr>
      </w:pPr>
      <w:r w:rsidRPr="00152AB7">
        <w:rPr>
          <w:rFonts w:ascii="Times New Roman" w:hAnsi="Times New Roman" w:cs="Times New Roman"/>
          <w:sz w:val="24"/>
          <w:szCs w:val="24"/>
          <w:lang w:val="uk-UA"/>
        </w:rPr>
        <w:t xml:space="preserve">                                                                             рішенням  </w:t>
      </w:r>
      <w:r>
        <w:rPr>
          <w:rFonts w:ascii="Times New Roman" w:hAnsi="Times New Roman" w:cs="Times New Roman"/>
          <w:sz w:val="24"/>
          <w:szCs w:val="24"/>
          <w:lang w:val="uk-UA"/>
        </w:rPr>
        <w:t xml:space="preserve">сесії Грушівської </w:t>
      </w:r>
      <w:r w:rsidRPr="00152AB7">
        <w:rPr>
          <w:rFonts w:ascii="Times New Roman" w:hAnsi="Times New Roman" w:cs="Times New Roman"/>
          <w:sz w:val="24"/>
          <w:szCs w:val="24"/>
          <w:lang w:val="uk-UA"/>
        </w:rPr>
        <w:t>сільської ради</w:t>
      </w:r>
    </w:p>
    <w:p w:rsidR="00164DFC" w:rsidRPr="00152AB7" w:rsidRDefault="00164DFC" w:rsidP="00164DFC">
      <w:pPr>
        <w:spacing w:after="0" w:line="240" w:lineRule="auto"/>
        <w:rPr>
          <w:rFonts w:ascii="Times New Roman" w:hAnsi="Times New Roman" w:cs="Times New Roman"/>
          <w:sz w:val="24"/>
          <w:szCs w:val="24"/>
          <w:lang w:val="uk-UA"/>
        </w:rPr>
      </w:pPr>
      <w:r w:rsidRPr="00152AB7">
        <w:rPr>
          <w:rFonts w:ascii="Times New Roman" w:hAnsi="Times New Roman" w:cs="Times New Roman"/>
          <w:sz w:val="24"/>
          <w:szCs w:val="24"/>
          <w:lang w:val="uk-UA"/>
        </w:rPr>
        <w:t xml:space="preserve">                                                                             № </w:t>
      </w:r>
      <w:r w:rsidR="00E166C2">
        <w:rPr>
          <w:rFonts w:ascii="Times New Roman" w:hAnsi="Times New Roman" w:cs="Times New Roman"/>
          <w:sz w:val="24"/>
          <w:szCs w:val="24"/>
          <w:lang w:val="uk-UA"/>
        </w:rPr>
        <w:t xml:space="preserve">78 </w:t>
      </w:r>
      <w:r w:rsidRPr="00152AB7">
        <w:rPr>
          <w:rFonts w:ascii="Times New Roman" w:hAnsi="Times New Roman" w:cs="Times New Roman"/>
          <w:sz w:val="24"/>
          <w:szCs w:val="24"/>
          <w:lang w:val="uk-UA"/>
        </w:rPr>
        <w:t>від</w:t>
      </w:r>
      <w:r w:rsidR="00B2392A">
        <w:rPr>
          <w:rFonts w:ascii="Times New Roman" w:hAnsi="Times New Roman" w:cs="Times New Roman"/>
          <w:sz w:val="24"/>
          <w:szCs w:val="24"/>
          <w:lang w:val="uk-UA"/>
        </w:rPr>
        <w:t xml:space="preserve"> </w:t>
      </w:r>
      <w:r w:rsidR="00E166C2">
        <w:rPr>
          <w:rFonts w:ascii="Times New Roman" w:hAnsi="Times New Roman" w:cs="Times New Roman"/>
          <w:sz w:val="24"/>
          <w:szCs w:val="24"/>
          <w:lang w:val="uk-UA"/>
        </w:rPr>
        <w:t>22.03.</w:t>
      </w:r>
      <w:r w:rsidRPr="00152AB7">
        <w:rPr>
          <w:rFonts w:ascii="Times New Roman" w:hAnsi="Times New Roman" w:cs="Times New Roman"/>
          <w:sz w:val="24"/>
          <w:szCs w:val="24"/>
          <w:lang w:val="uk-UA"/>
        </w:rPr>
        <w:t xml:space="preserve"> 20</w:t>
      </w:r>
      <w:r>
        <w:rPr>
          <w:rFonts w:ascii="Times New Roman" w:hAnsi="Times New Roman" w:cs="Times New Roman"/>
          <w:sz w:val="24"/>
          <w:szCs w:val="24"/>
          <w:lang w:val="uk-UA"/>
        </w:rPr>
        <w:t>21</w:t>
      </w:r>
      <w:r w:rsidRPr="00152AB7">
        <w:rPr>
          <w:rFonts w:ascii="Times New Roman" w:hAnsi="Times New Roman" w:cs="Times New Roman"/>
          <w:sz w:val="24"/>
          <w:szCs w:val="24"/>
          <w:lang w:val="uk-UA"/>
        </w:rPr>
        <w:t xml:space="preserve"> р.</w:t>
      </w:r>
    </w:p>
    <w:p w:rsidR="00164DFC" w:rsidRDefault="00164DFC" w:rsidP="00164DFC">
      <w:pPr>
        <w:spacing w:after="0" w:line="240" w:lineRule="auto"/>
        <w:rPr>
          <w:rFonts w:ascii="Times New Roman" w:hAnsi="Times New Roman" w:cs="Times New Roman"/>
          <w:lang w:val="uk-UA"/>
        </w:rPr>
      </w:pPr>
      <w:r>
        <w:rPr>
          <w:rFonts w:ascii="Times New Roman" w:hAnsi="Times New Roman" w:cs="Times New Roman"/>
          <w:sz w:val="28"/>
          <w:szCs w:val="28"/>
          <w:lang w:val="uk-UA"/>
        </w:rPr>
        <w:t xml:space="preserve">                                                                  </w:t>
      </w:r>
      <w:r w:rsidRPr="00152AB7">
        <w:rPr>
          <w:rFonts w:ascii="Times New Roman" w:hAnsi="Times New Roman" w:cs="Times New Roman"/>
          <w:lang w:val="uk-UA"/>
        </w:rPr>
        <w:t>Сільський голова</w:t>
      </w:r>
      <w:r w:rsidRPr="001445C9">
        <w:rPr>
          <w:rFonts w:ascii="Times New Roman" w:hAnsi="Times New Roman" w:cs="Times New Roman"/>
          <w:lang w:val="uk-UA"/>
        </w:rPr>
        <w:t xml:space="preserve">                             </w:t>
      </w:r>
      <w:r>
        <w:rPr>
          <w:rFonts w:ascii="Times New Roman" w:hAnsi="Times New Roman" w:cs="Times New Roman"/>
          <w:lang w:val="uk-UA"/>
        </w:rPr>
        <w:t xml:space="preserve">Сергій </w:t>
      </w:r>
      <w:proofErr w:type="spellStart"/>
      <w:r>
        <w:rPr>
          <w:rFonts w:ascii="Times New Roman" w:hAnsi="Times New Roman" w:cs="Times New Roman"/>
          <w:lang w:val="uk-UA"/>
        </w:rPr>
        <w:t>Мариненко</w:t>
      </w:r>
      <w:proofErr w:type="spellEnd"/>
    </w:p>
    <w:p w:rsidR="00164DFC" w:rsidRPr="00152AB7" w:rsidRDefault="00164DFC" w:rsidP="00164DFC">
      <w:pPr>
        <w:spacing w:after="0" w:line="240" w:lineRule="auto"/>
        <w:rPr>
          <w:rFonts w:ascii="Times New Roman" w:hAnsi="Times New Roman" w:cs="Times New Roman"/>
          <w:lang w:val="uk-UA"/>
        </w:rPr>
      </w:pPr>
      <w:r>
        <w:rPr>
          <w:rFonts w:ascii="Times New Roman" w:hAnsi="Times New Roman" w:cs="Times New Roman"/>
          <w:lang w:val="uk-UA"/>
        </w:rPr>
        <w:t xml:space="preserve">  </w:t>
      </w:r>
    </w:p>
    <w:p w:rsidR="00164DFC" w:rsidRPr="00CA63CB" w:rsidRDefault="00164DFC" w:rsidP="00164DF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64DFC" w:rsidRDefault="00164DFC" w:rsidP="00164DFC">
      <w:pPr>
        <w:ind w:left="-567" w:firstLine="567"/>
        <w:jc w:val="center"/>
        <w:rPr>
          <w:rFonts w:ascii="Times New Roman" w:hAnsi="Times New Roman" w:cs="Times New Roman"/>
          <w:b/>
          <w:sz w:val="24"/>
          <w:szCs w:val="24"/>
          <w:lang w:val="uk-UA"/>
        </w:rPr>
      </w:pPr>
    </w:p>
    <w:p w:rsidR="00164DFC" w:rsidRPr="0008736D" w:rsidRDefault="00164DFC" w:rsidP="00164DFC">
      <w:pPr>
        <w:ind w:left="-567" w:firstLine="567"/>
        <w:jc w:val="center"/>
        <w:rPr>
          <w:rFonts w:ascii="Times New Roman" w:hAnsi="Times New Roman" w:cs="Times New Roman"/>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rPr>
          <w:rFonts w:ascii="Times New Roman" w:hAnsi="Times New Roman" w:cs="Times New Roman"/>
          <w:b/>
          <w:sz w:val="24"/>
          <w:szCs w:val="24"/>
          <w:lang w:val="uk-UA"/>
        </w:rPr>
      </w:pPr>
    </w:p>
    <w:p w:rsidR="00164DFC" w:rsidRDefault="00164DFC" w:rsidP="00164DFC">
      <w:pPr>
        <w:rPr>
          <w:rFonts w:ascii="Times New Roman" w:hAnsi="Times New Roman" w:cs="Times New Roman"/>
          <w:b/>
          <w:sz w:val="24"/>
          <w:szCs w:val="24"/>
          <w:lang w:val="uk-UA"/>
        </w:rPr>
      </w:pPr>
    </w:p>
    <w:p w:rsidR="00164DFC" w:rsidRPr="00A54A6C" w:rsidRDefault="00164DFC" w:rsidP="00164DF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ПРОГРАМА</w:t>
      </w:r>
    </w:p>
    <w:p w:rsidR="00164DFC" w:rsidRPr="00A54A6C" w:rsidRDefault="00164DFC" w:rsidP="00164DF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 xml:space="preserve">економічного і соціального розвитку </w:t>
      </w:r>
    </w:p>
    <w:p w:rsidR="00164DFC" w:rsidRPr="00A54A6C" w:rsidRDefault="00164DFC" w:rsidP="00164DF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Грушівської сільської ради (Грушівська ОТГ)</w:t>
      </w:r>
    </w:p>
    <w:p w:rsidR="00164DFC" w:rsidRPr="00A54A6C" w:rsidRDefault="00164DFC" w:rsidP="00164DF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на 20</w:t>
      </w:r>
      <w:r>
        <w:rPr>
          <w:rFonts w:ascii="Times New Roman" w:hAnsi="Times New Roman" w:cs="Times New Roman"/>
          <w:b/>
          <w:sz w:val="40"/>
          <w:szCs w:val="40"/>
          <w:lang w:val="uk-UA"/>
        </w:rPr>
        <w:t>21-2027</w:t>
      </w:r>
      <w:r w:rsidRPr="00A54A6C">
        <w:rPr>
          <w:rFonts w:ascii="Times New Roman" w:hAnsi="Times New Roman" w:cs="Times New Roman"/>
          <w:b/>
          <w:sz w:val="40"/>
          <w:szCs w:val="40"/>
          <w:lang w:val="uk-UA"/>
        </w:rPr>
        <w:t xml:space="preserve"> </w:t>
      </w:r>
      <w:proofErr w:type="spellStart"/>
      <w:r w:rsidRPr="00A54A6C">
        <w:rPr>
          <w:rFonts w:ascii="Times New Roman" w:hAnsi="Times New Roman" w:cs="Times New Roman"/>
          <w:b/>
          <w:sz w:val="40"/>
          <w:szCs w:val="40"/>
          <w:lang w:val="uk-UA"/>
        </w:rPr>
        <w:t>р</w:t>
      </w:r>
      <w:r>
        <w:rPr>
          <w:rFonts w:ascii="Times New Roman" w:hAnsi="Times New Roman" w:cs="Times New Roman"/>
          <w:b/>
          <w:sz w:val="40"/>
          <w:szCs w:val="40"/>
          <w:lang w:val="uk-UA"/>
        </w:rPr>
        <w:t>.р</w:t>
      </w:r>
      <w:proofErr w:type="spellEnd"/>
      <w:r>
        <w:rPr>
          <w:rFonts w:ascii="Times New Roman" w:hAnsi="Times New Roman" w:cs="Times New Roman"/>
          <w:b/>
          <w:sz w:val="40"/>
          <w:szCs w:val="40"/>
          <w:lang w:val="uk-UA"/>
        </w:rPr>
        <w:t xml:space="preserve">. </w:t>
      </w: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6A622C" w:rsidRDefault="006A622C" w:rsidP="00164DFC">
      <w:pPr>
        <w:ind w:left="-567" w:firstLine="567"/>
        <w:jc w:val="center"/>
        <w:rPr>
          <w:rFonts w:ascii="Times New Roman" w:hAnsi="Times New Roman" w:cs="Times New Roman"/>
          <w:b/>
          <w:sz w:val="24"/>
          <w:szCs w:val="24"/>
          <w:lang w:val="uk-UA"/>
        </w:rPr>
      </w:pPr>
    </w:p>
    <w:p w:rsidR="00164DFC" w:rsidRDefault="00164DFC" w:rsidP="00164DFC">
      <w:pP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с. Грушівка</w:t>
      </w:r>
    </w:p>
    <w:p w:rsidR="006A622C" w:rsidRDefault="006A622C" w:rsidP="00164DFC">
      <w:pPr>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ЗМІСТ</w:t>
      </w: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6A622C" w:rsidRPr="009F713F" w:rsidRDefault="009F713F" w:rsidP="006A622C">
      <w:pPr>
        <w:pStyle w:val="a3"/>
        <w:rPr>
          <w:rFonts w:ascii="Times New Roman" w:hAnsi="Times New Roman" w:cs="Times New Roman"/>
          <w:b/>
          <w:sz w:val="24"/>
          <w:szCs w:val="24"/>
          <w:lang w:val="uk-UA"/>
        </w:rPr>
      </w:pPr>
      <w:r w:rsidRPr="009F713F">
        <w:rPr>
          <w:rFonts w:ascii="Times New Roman" w:hAnsi="Times New Roman" w:cs="Times New Roman"/>
          <w:b/>
          <w:sz w:val="24"/>
          <w:szCs w:val="24"/>
          <w:lang w:val="uk-UA"/>
        </w:rPr>
        <w:t>ВСТУП</w:t>
      </w:r>
    </w:p>
    <w:p w:rsidR="006A622C" w:rsidRPr="006A622C" w:rsidRDefault="00723283" w:rsidP="009F713F">
      <w:pPr>
        <w:pStyle w:val="a3"/>
        <w:ind w:hanging="294"/>
        <w:rPr>
          <w:rFonts w:ascii="Times New Roman" w:hAnsi="Times New Roman" w:cs="Times New Roman"/>
          <w:sz w:val="24"/>
          <w:szCs w:val="24"/>
          <w:lang w:val="uk-UA"/>
        </w:rPr>
      </w:pPr>
      <w:r>
        <w:rPr>
          <w:rFonts w:ascii="Times New Roman" w:hAnsi="Times New Roman" w:cs="Times New Roman"/>
          <w:b/>
          <w:sz w:val="24"/>
          <w:szCs w:val="24"/>
          <w:lang w:val="uk-UA"/>
        </w:rPr>
        <w:t xml:space="preserve">І. </w:t>
      </w:r>
      <w:r w:rsidR="003E012A">
        <w:rPr>
          <w:rFonts w:ascii="Times New Roman" w:hAnsi="Times New Roman" w:cs="Times New Roman"/>
          <w:b/>
          <w:sz w:val="24"/>
          <w:szCs w:val="24"/>
          <w:lang w:val="uk-UA"/>
        </w:rPr>
        <w:t xml:space="preserve"> </w:t>
      </w:r>
      <w:r w:rsidR="00E065AE" w:rsidRPr="003B382C">
        <w:rPr>
          <w:rFonts w:ascii="Times New Roman" w:hAnsi="Times New Roman" w:cs="Times New Roman"/>
          <w:b/>
          <w:sz w:val="24"/>
          <w:szCs w:val="24"/>
          <w:lang w:val="uk-UA"/>
        </w:rPr>
        <w:t>АНАЛІТИЧНА  ЧАСТИНА</w:t>
      </w:r>
    </w:p>
    <w:p w:rsidR="00F4448E" w:rsidRPr="009F713F" w:rsidRDefault="00723283" w:rsidP="009F713F">
      <w:pPr>
        <w:pStyle w:val="a3"/>
        <w:shd w:val="clear" w:color="auto" w:fill="FFFFFF"/>
        <w:ind w:left="426"/>
        <w:rPr>
          <w:rFonts w:ascii="Times New Roman" w:hAnsi="Times New Roman" w:cs="Times New Roman"/>
          <w:b/>
          <w:sz w:val="28"/>
          <w:szCs w:val="28"/>
          <w:lang w:val="uk-UA"/>
        </w:rPr>
      </w:pPr>
      <w:r w:rsidRPr="009F713F">
        <w:rPr>
          <w:rFonts w:ascii="Times New Roman" w:hAnsi="Times New Roman" w:cs="Times New Roman"/>
          <w:b/>
          <w:sz w:val="28"/>
          <w:szCs w:val="28"/>
          <w:lang w:val="uk-UA"/>
        </w:rPr>
        <w:t xml:space="preserve">ІІ. </w:t>
      </w:r>
      <w:r w:rsidR="00F4448E" w:rsidRPr="009F713F">
        <w:rPr>
          <w:rFonts w:ascii="Times New Roman" w:hAnsi="Times New Roman" w:cs="Times New Roman"/>
          <w:b/>
          <w:sz w:val="28"/>
          <w:szCs w:val="28"/>
          <w:lang w:val="uk-UA"/>
        </w:rPr>
        <w:t>ЦІЛІ ТА ПРІОРИТЕТИ СОЦІАЛЬНО-ЕКОНОМІЧНОГО РОЗВИТКУ</w:t>
      </w:r>
    </w:p>
    <w:p w:rsidR="006D6466" w:rsidRPr="0078147B" w:rsidRDefault="0078147B" w:rsidP="0078147B">
      <w:pPr>
        <w:shd w:val="clear" w:color="auto" w:fill="FFFFFF"/>
        <w:spacing w:after="0"/>
        <w:ind w:left="710"/>
        <w:rPr>
          <w:rFonts w:ascii="Times New Roman" w:hAnsi="Times New Roman" w:cs="Times New Roman"/>
          <w:b/>
          <w:sz w:val="28"/>
          <w:szCs w:val="28"/>
          <w:lang w:val="uk-UA"/>
        </w:rPr>
      </w:pPr>
      <w:r>
        <w:rPr>
          <w:rFonts w:ascii="Times New Roman" w:hAnsi="Times New Roman" w:cs="Times New Roman"/>
          <w:b/>
          <w:sz w:val="28"/>
          <w:szCs w:val="28"/>
          <w:lang w:val="uk-UA"/>
        </w:rPr>
        <w:t>2.1</w:t>
      </w:r>
      <w:r w:rsidRPr="0078147B">
        <w:rPr>
          <w:rFonts w:ascii="Times New Roman" w:hAnsi="Times New Roman" w:cs="Times New Roman"/>
          <w:b/>
          <w:sz w:val="28"/>
          <w:szCs w:val="28"/>
          <w:lang w:val="uk-UA"/>
        </w:rPr>
        <w:t xml:space="preserve">. </w:t>
      </w:r>
      <w:r w:rsidR="00F4448E" w:rsidRPr="0078147B">
        <w:rPr>
          <w:rFonts w:ascii="Times New Roman" w:hAnsi="Times New Roman" w:cs="Times New Roman"/>
          <w:b/>
          <w:sz w:val="28"/>
          <w:szCs w:val="28"/>
          <w:lang w:val="uk-UA"/>
        </w:rPr>
        <w:t>Соціальна сфера</w:t>
      </w:r>
    </w:p>
    <w:p w:rsidR="006D6466" w:rsidRPr="0078147B" w:rsidRDefault="0078147B" w:rsidP="0078147B">
      <w:pPr>
        <w:shd w:val="clear" w:color="auto" w:fill="FFFFFF"/>
        <w:spacing w:after="0"/>
        <w:ind w:left="710"/>
        <w:rPr>
          <w:rFonts w:ascii="Times New Roman" w:hAnsi="Times New Roman" w:cs="Times New Roman"/>
          <w:b/>
          <w:sz w:val="28"/>
          <w:szCs w:val="28"/>
          <w:lang w:val="uk-UA"/>
        </w:rPr>
      </w:pPr>
      <w:r>
        <w:rPr>
          <w:rFonts w:ascii="Times New Roman" w:hAnsi="Times New Roman" w:cs="Times New Roman"/>
          <w:b/>
          <w:sz w:val="28"/>
          <w:szCs w:val="28"/>
          <w:lang w:val="uk-UA"/>
        </w:rPr>
        <w:t>2</w:t>
      </w:r>
      <w:r w:rsidR="006D6466" w:rsidRPr="0078147B">
        <w:rPr>
          <w:rFonts w:ascii="Times New Roman" w:hAnsi="Times New Roman" w:cs="Times New Roman"/>
          <w:b/>
          <w:sz w:val="28"/>
          <w:szCs w:val="28"/>
          <w:lang w:val="uk-UA"/>
        </w:rPr>
        <w:t>.</w:t>
      </w:r>
      <w:r>
        <w:rPr>
          <w:rFonts w:ascii="Times New Roman" w:hAnsi="Times New Roman" w:cs="Times New Roman"/>
          <w:b/>
          <w:sz w:val="28"/>
          <w:szCs w:val="28"/>
          <w:lang w:val="uk-UA"/>
        </w:rPr>
        <w:t>2.</w:t>
      </w:r>
      <w:r w:rsidR="006D6466" w:rsidRPr="0078147B">
        <w:rPr>
          <w:rFonts w:ascii="Times New Roman" w:hAnsi="Times New Roman" w:cs="Times New Roman"/>
          <w:b/>
          <w:sz w:val="28"/>
          <w:szCs w:val="28"/>
          <w:lang w:val="uk-UA"/>
        </w:rPr>
        <w:t xml:space="preserve"> Соціальна політика</w:t>
      </w:r>
    </w:p>
    <w:p w:rsidR="00343CD7" w:rsidRPr="0078147B" w:rsidRDefault="0078147B" w:rsidP="0078147B">
      <w:pPr>
        <w:shd w:val="clear" w:color="auto" w:fill="FFFFFF"/>
        <w:spacing w:after="0"/>
        <w:ind w:left="710"/>
        <w:rPr>
          <w:rFonts w:ascii="Times New Roman" w:hAnsi="Times New Roman" w:cs="Times New Roman"/>
          <w:b/>
          <w:sz w:val="28"/>
          <w:szCs w:val="28"/>
          <w:lang w:val="uk-UA"/>
        </w:rPr>
      </w:pPr>
      <w:r>
        <w:rPr>
          <w:rFonts w:ascii="Times New Roman" w:hAnsi="Times New Roman" w:cs="Times New Roman"/>
          <w:b/>
          <w:sz w:val="28"/>
          <w:szCs w:val="28"/>
          <w:lang w:val="uk-UA"/>
        </w:rPr>
        <w:t>2.3</w:t>
      </w:r>
      <w:r w:rsidR="006D6466" w:rsidRPr="0078147B">
        <w:rPr>
          <w:rFonts w:ascii="Times New Roman" w:hAnsi="Times New Roman" w:cs="Times New Roman"/>
          <w:b/>
          <w:sz w:val="28"/>
          <w:szCs w:val="28"/>
          <w:lang w:val="uk-UA"/>
        </w:rPr>
        <w:t>. Охорона здоров’я населення</w:t>
      </w:r>
    </w:p>
    <w:p w:rsidR="0078147B" w:rsidRDefault="0078147B" w:rsidP="0078147B">
      <w:pPr>
        <w:shd w:val="clear" w:color="auto" w:fill="FFFFFF"/>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2.4.</w:t>
      </w:r>
      <w:r w:rsidR="00343CD7" w:rsidRPr="0078147B">
        <w:rPr>
          <w:rFonts w:ascii="Times New Roman" w:hAnsi="Times New Roman" w:cs="Times New Roman"/>
          <w:b/>
          <w:sz w:val="28"/>
          <w:szCs w:val="28"/>
          <w:lang w:val="uk-UA"/>
        </w:rPr>
        <w:t xml:space="preserve"> </w:t>
      </w:r>
      <w:r w:rsidR="006D6466" w:rsidRPr="0078147B">
        <w:rPr>
          <w:rFonts w:ascii="Times New Roman" w:hAnsi="Times New Roman" w:cs="Times New Roman"/>
          <w:b/>
          <w:sz w:val="28"/>
          <w:szCs w:val="28"/>
          <w:lang w:val="uk-UA"/>
        </w:rPr>
        <w:t>Освіта</w:t>
      </w:r>
    </w:p>
    <w:p w:rsidR="003E012A" w:rsidRPr="0078147B" w:rsidRDefault="0078147B" w:rsidP="0078147B">
      <w:pPr>
        <w:shd w:val="clear" w:color="auto" w:fill="FFFFFF"/>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2.5. </w:t>
      </w:r>
      <w:r w:rsidR="003E012A" w:rsidRPr="0078147B">
        <w:rPr>
          <w:rFonts w:ascii="Times New Roman" w:hAnsi="Times New Roman" w:cs="Times New Roman"/>
          <w:b/>
          <w:sz w:val="28"/>
          <w:szCs w:val="28"/>
          <w:lang w:val="uk-UA"/>
        </w:rPr>
        <w:t xml:space="preserve">Культура </w:t>
      </w:r>
    </w:p>
    <w:p w:rsidR="00C11FF4" w:rsidRPr="0078147B" w:rsidRDefault="0078147B" w:rsidP="0078147B">
      <w:pPr>
        <w:shd w:val="clear" w:color="auto" w:fill="FFFFFF"/>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2.6.</w:t>
      </w:r>
      <w:r w:rsidR="00343CD7" w:rsidRPr="0078147B">
        <w:rPr>
          <w:rFonts w:ascii="Times New Roman" w:hAnsi="Times New Roman" w:cs="Times New Roman"/>
          <w:b/>
          <w:sz w:val="28"/>
          <w:szCs w:val="28"/>
          <w:lang w:val="uk-UA"/>
        </w:rPr>
        <w:t xml:space="preserve"> </w:t>
      </w:r>
      <w:r w:rsidR="00C11FF4" w:rsidRPr="0078147B">
        <w:rPr>
          <w:rFonts w:ascii="Times New Roman" w:hAnsi="Times New Roman" w:cs="Times New Roman"/>
          <w:b/>
          <w:sz w:val="28"/>
          <w:szCs w:val="28"/>
          <w:lang w:val="uk-UA"/>
        </w:rPr>
        <w:t>Туризм</w:t>
      </w:r>
    </w:p>
    <w:p w:rsidR="003E012A" w:rsidRPr="0078147B" w:rsidRDefault="0078147B" w:rsidP="0078147B">
      <w:pPr>
        <w:shd w:val="clear" w:color="auto" w:fill="FFFFFF"/>
        <w:spacing w:after="0"/>
        <w:ind w:left="710"/>
        <w:rPr>
          <w:rFonts w:ascii="Times New Roman" w:hAnsi="Times New Roman" w:cs="Times New Roman"/>
          <w:b/>
          <w:sz w:val="28"/>
          <w:szCs w:val="28"/>
          <w:lang w:val="uk-UA"/>
        </w:rPr>
      </w:pPr>
      <w:r>
        <w:rPr>
          <w:rFonts w:ascii="Times New Roman" w:hAnsi="Times New Roman" w:cs="Times New Roman"/>
          <w:b/>
          <w:sz w:val="28"/>
          <w:szCs w:val="28"/>
          <w:lang w:val="uk-UA"/>
        </w:rPr>
        <w:t>2.7</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 xml:space="preserve">Фізичне виховання і спорт </w:t>
      </w:r>
    </w:p>
    <w:p w:rsidR="003E012A" w:rsidRPr="0078147B" w:rsidRDefault="0078147B" w:rsidP="0078147B">
      <w:pPr>
        <w:shd w:val="clear" w:color="auto" w:fill="FFFFFF"/>
        <w:spacing w:after="0"/>
        <w:ind w:left="710"/>
        <w:rPr>
          <w:rFonts w:ascii="Times New Roman" w:hAnsi="Times New Roman" w:cs="Times New Roman"/>
          <w:b/>
          <w:sz w:val="28"/>
          <w:szCs w:val="28"/>
          <w:lang w:val="uk-UA"/>
        </w:rPr>
      </w:pPr>
      <w:r>
        <w:rPr>
          <w:rFonts w:ascii="Times New Roman" w:hAnsi="Times New Roman" w:cs="Times New Roman"/>
          <w:b/>
          <w:sz w:val="28"/>
          <w:szCs w:val="28"/>
          <w:lang w:val="uk-UA"/>
        </w:rPr>
        <w:t>2.8</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 xml:space="preserve">Забезпечення законності та правопорядку </w:t>
      </w:r>
    </w:p>
    <w:p w:rsidR="0078147B" w:rsidRDefault="0078147B" w:rsidP="0078147B">
      <w:pPr>
        <w:shd w:val="clear" w:color="auto" w:fill="FFFFFF"/>
        <w:spacing w:after="0"/>
        <w:ind w:left="710"/>
        <w:rPr>
          <w:rFonts w:ascii="Times New Roman" w:hAnsi="Times New Roman" w:cs="Times New Roman"/>
          <w:b/>
          <w:sz w:val="28"/>
          <w:szCs w:val="28"/>
          <w:lang w:val="uk-UA"/>
        </w:rPr>
      </w:pPr>
      <w:r>
        <w:rPr>
          <w:rFonts w:ascii="Times New Roman" w:hAnsi="Times New Roman" w:cs="Times New Roman"/>
          <w:b/>
          <w:sz w:val="28"/>
          <w:szCs w:val="28"/>
          <w:lang w:val="uk-UA"/>
        </w:rPr>
        <w:t>2.9</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Торгівля та побутові послуги населенню</w:t>
      </w:r>
    </w:p>
    <w:p w:rsidR="00343CD7" w:rsidRPr="0078147B" w:rsidRDefault="0078147B" w:rsidP="0078147B">
      <w:pPr>
        <w:shd w:val="clear" w:color="auto" w:fill="FFFFFF"/>
        <w:spacing w:after="0"/>
        <w:ind w:left="710"/>
        <w:rPr>
          <w:rFonts w:ascii="Times New Roman" w:hAnsi="Times New Roman" w:cs="Times New Roman"/>
          <w:b/>
          <w:sz w:val="28"/>
          <w:szCs w:val="28"/>
          <w:lang w:val="uk-UA"/>
        </w:rPr>
      </w:pPr>
      <w:r>
        <w:rPr>
          <w:rFonts w:ascii="Times New Roman" w:hAnsi="Times New Roman" w:cs="Times New Roman"/>
          <w:b/>
          <w:sz w:val="28"/>
          <w:szCs w:val="28"/>
          <w:lang w:val="uk-UA"/>
        </w:rPr>
        <w:t>2.10</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 xml:space="preserve">Технічна та інноваційна діяльність </w:t>
      </w:r>
    </w:p>
    <w:p w:rsidR="00343CD7" w:rsidRPr="0078147B" w:rsidRDefault="0078147B" w:rsidP="0078147B">
      <w:pPr>
        <w:shd w:val="clear" w:color="auto" w:fill="FFFFFF"/>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8147B">
        <w:rPr>
          <w:rFonts w:ascii="Times New Roman" w:hAnsi="Times New Roman" w:cs="Times New Roman"/>
          <w:b/>
          <w:sz w:val="28"/>
          <w:szCs w:val="28"/>
          <w:lang w:val="uk-UA"/>
        </w:rPr>
        <w:t>2.11</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Агропромисловий комплекс і розвиток села</w:t>
      </w:r>
    </w:p>
    <w:p w:rsidR="00343CD7" w:rsidRPr="0078147B" w:rsidRDefault="0078147B" w:rsidP="0078147B">
      <w:pPr>
        <w:shd w:val="clear" w:color="auto" w:fill="FFFFFF"/>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8147B">
        <w:rPr>
          <w:rFonts w:ascii="Times New Roman" w:hAnsi="Times New Roman" w:cs="Times New Roman"/>
          <w:b/>
          <w:sz w:val="28"/>
          <w:szCs w:val="28"/>
          <w:lang w:val="uk-UA"/>
        </w:rPr>
        <w:t>2.12</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Фінансові ресурси</w:t>
      </w:r>
    </w:p>
    <w:p w:rsidR="003E012A" w:rsidRPr="0078147B" w:rsidRDefault="0078147B" w:rsidP="0078147B">
      <w:pPr>
        <w:shd w:val="clear" w:color="auto" w:fill="FFFFFF"/>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2.13</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Регіональний розвиток</w:t>
      </w:r>
    </w:p>
    <w:p w:rsidR="003E012A" w:rsidRPr="009F713F" w:rsidRDefault="009F713F" w:rsidP="009F713F">
      <w:pPr>
        <w:pStyle w:val="a3"/>
        <w:spacing w:after="0"/>
        <w:ind w:left="360"/>
        <w:rPr>
          <w:rFonts w:ascii="Times New Roman" w:hAnsi="Times New Roman" w:cs="Times New Roman"/>
          <w:b/>
          <w:sz w:val="28"/>
          <w:szCs w:val="28"/>
          <w:lang w:val="uk-UA"/>
        </w:rPr>
      </w:pPr>
      <w:r w:rsidRPr="009F713F">
        <w:rPr>
          <w:rFonts w:ascii="Times New Roman" w:hAnsi="Times New Roman" w:cs="Times New Roman"/>
          <w:b/>
          <w:sz w:val="28"/>
          <w:szCs w:val="28"/>
          <w:lang w:val="uk-UA"/>
        </w:rPr>
        <w:t xml:space="preserve">ІІІ. </w:t>
      </w:r>
      <w:r w:rsidR="003E012A" w:rsidRPr="009F713F">
        <w:rPr>
          <w:rFonts w:ascii="Times New Roman" w:hAnsi="Times New Roman" w:cs="Times New Roman"/>
          <w:b/>
          <w:sz w:val="28"/>
          <w:szCs w:val="28"/>
          <w:lang w:val="uk-UA"/>
        </w:rPr>
        <w:t>ОСНОВНІ ЗАВДАННЯ ТА ЗАХОДИ ПЛАНУ СОЦІАЛЬНО-ЕКОНОМІЧНОГО РОЗВИТКУ ГРУШІВСЬКОЇ СІЛЬСЬКОЇ РАДИ</w:t>
      </w:r>
    </w:p>
    <w:p w:rsidR="006D6466" w:rsidRPr="003E012A" w:rsidRDefault="006D6466" w:rsidP="003E012A">
      <w:pPr>
        <w:shd w:val="clear" w:color="auto" w:fill="FFFFFF"/>
        <w:spacing w:after="0"/>
        <w:rPr>
          <w:rFonts w:ascii="Times New Roman" w:hAnsi="Times New Roman" w:cs="Times New Roman"/>
          <w:b/>
          <w:sz w:val="24"/>
          <w:szCs w:val="24"/>
          <w:lang w:val="uk-UA"/>
        </w:rPr>
      </w:pPr>
    </w:p>
    <w:p w:rsidR="00F4448E" w:rsidRPr="00C80EDD" w:rsidRDefault="00F4448E" w:rsidP="00C80EDD">
      <w:pPr>
        <w:rPr>
          <w:rFonts w:ascii="Times New Roman" w:hAnsi="Times New Roman" w:cs="Times New Roman"/>
          <w:sz w:val="24"/>
          <w:szCs w:val="24"/>
          <w:lang w:val="uk-UA"/>
        </w:rPr>
      </w:pPr>
    </w:p>
    <w:p w:rsidR="006A622C" w:rsidRPr="006A622C" w:rsidRDefault="006A622C" w:rsidP="00164DFC">
      <w:pPr>
        <w:ind w:left="-567" w:firstLine="567"/>
        <w:jc w:val="center"/>
        <w:rPr>
          <w:rFonts w:ascii="Times New Roman" w:hAnsi="Times New Roman" w:cs="Times New Roman"/>
          <w:sz w:val="24"/>
          <w:szCs w:val="24"/>
          <w:lang w:val="uk-UA"/>
        </w:rPr>
      </w:pPr>
    </w:p>
    <w:p w:rsidR="006A622C" w:rsidRDefault="006A622C"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164DFC" w:rsidRPr="00C351BC" w:rsidRDefault="00164DFC" w:rsidP="00164DFC">
      <w:pPr>
        <w:ind w:left="-567" w:firstLine="567"/>
        <w:jc w:val="center"/>
        <w:rPr>
          <w:rFonts w:ascii="Times New Roman" w:hAnsi="Times New Roman" w:cs="Times New Roman"/>
          <w:b/>
          <w:sz w:val="24"/>
          <w:szCs w:val="24"/>
          <w:lang w:val="uk-UA"/>
        </w:rPr>
      </w:pPr>
      <w:r w:rsidRPr="00C351BC">
        <w:rPr>
          <w:rFonts w:ascii="Times New Roman" w:hAnsi="Times New Roman" w:cs="Times New Roman"/>
          <w:b/>
          <w:sz w:val="24"/>
          <w:szCs w:val="24"/>
          <w:lang w:val="uk-UA"/>
        </w:rPr>
        <w:t>ВСТУП</w:t>
      </w:r>
    </w:p>
    <w:p w:rsidR="0071578E" w:rsidRPr="009F713F" w:rsidRDefault="00164DFC" w:rsidP="0071578E">
      <w:pPr>
        <w:pStyle w:val="a4"/>
        <w:ind w:firstLine="567"/>
        <w:jc w:val="both"/>
        <w:rPr>
          <w:lang w:val="uk-UA"/>
        </w:rPr>
      </w:pPr>
      <w:r w:rsidRPr="009F713F">
        <w:rPr>
          <w:lang w:val="uk-UA"/>
        </w:rPr>
        <w:t>Програму соціально-економічного та культурного розвитку Грушівської  сільської  ради  (Грушівської ОТГ) на 2021-2027 роки (далі – Програма)</w:t>
      </w:r>
      <w:r w:rsidR="0071578E" w:rsidRPr="009F713F">
        <w:rPr>
          <w:lang w:val="uk-UA"/>
        </w:rPr>
        <w:t xml:space="preserve"> розроблено виконавчим комітетом Грушівської сільської ради за участю депутатського корпусу  та керівників підприємств, установ та організацій громади.</w:t>
      </w:r>
    </w:p>
    <w:p w:rsidR="0071578E" w:rsidRPr="009F713F" w:rsidRDefault="0071578E" w:rsidP="0071578E">
      <w:pPr>
        <w:pStyle w:val="a4"/>
        <w:ind w:firstLine="567"/>
        <w:jc w:val="both"/>
        <w:rPr>
          <w:lang w:val="uk-UA"/>
        </w:rPr>
      </w:pPr>
      <w:r w:rsidRPr="009F713F">
        <w:rPr>
          <w:lang w:val="uk-UA"/>
        </w:rPr>
        <w:t xml:space="preserve">Законодавчою основою для розроблення Програми є Конституція України, закони України "Про державне прогнозування та розроблення програм економічного і соціального розвитку України", "Про стратегічну екологічну оцінку",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бюджету"(із змінами) з урахуванням завдань інших документів державного планування, а саме: </w:t>
      </w:r>
    </w:p>
    <w:p w:rsidR="0071578E" w:rsidRPr="009F713F" w:rsidRDefault="0071578E" w:rsidP="0071578E">
      <w:pPr>
        <w:pStyle w:val="a4"/>
        <w:ind w:firstLine="567"/>
        <w:jc w:val="both"/>
        <w:rPr>
          <w:lang w:val="uk-UA"/>
        </w:rPr>
      </w:pPr>
      <w:r w:rsidRPr="009F713F">
        <w:rPr>
          <w:lang w:val="uk-UA"/>
        </w:rPr>
        <w:t xml:space="preserve">"Цілі сталого розвитку України до 2030 року" (Указ Президента України     від 30.09.2019 № 722/2019); </w:t>
      </w:r>
    </w:p>
    <w:p w:rsidR="0071578E" w:rsidRPr="009F713F" w:rsidRDefault="0071578E" w:rsidP="0071578E">
      <w:pPr>
        <w:pStyle w:val="a4"/>
        <w:ind w:firstLine="567"/>
        <w:jc w:val="both"/>
        <w:rPr>
          <w:lang w:val="uk-UA"/>
        </w:rPr>
      </w:pPr>
      <w:r w:rsidRPr="009F713F">
        <w:rPr>
          <w:lang w:val="uk-UA"/>
        </w:rPr>
        <w:t xml:space="preserve">"Державна стратегії регіонального розвитку на 2021 – 2027 роки", затверджена постановою Кабінету Міністрів України від 05.08.2020 № 695; </w:t>
      </w:r>
    </w:p>
    <w:p w:rsidR="0071578E" w:rsidRPr="009F713F" w:rsidRDefault="0071578E" w:rsidP="0071578E">
      <w:pPr>
        <w:pStyle w:val="a4"/>
        <w:ind w:firstLine="567"/>
        <w:jc w:val="both"/>
        <w:rPr>
          <w:lang w:val="uk-UA"/>
        </w:rPr>
      </w:pPr>
      <w:r w:rsidRPr="009F713F">
        <w:rPr>
          <w:lang w:val="uk-UA"/>
        </w:rPr>
        <w:t xml:space="preserve">"Державна програма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w:t>
      </w:r>
      <w:proofErr w:type="spellStart"/>
      <w:r w:rsidRPr="009F713F">
        <w:rPr>
          <w:lang w:val="uk-UA"/>
        </w:rPr>
        <w:t>коронавірусом</w:t>
      </w:r>
      <w:proofErr w:type="spellEnd"/>
      <w:r w:rsidRPr="009F713F">
        <w:rPr>
          <w:lang w:val="uk-UA"/>
        </w:rPr>
        <w:t xml:space="preserve"> SARS-CoV-2, на 2020 – 2022 роки, затверджена постановою Кабінету Міністрів України від 27.05.2020 № 534"; </w:t>
      </w:r>
    </w:p>
    <w:p w:rsidR="0071578E" w:rsidRPr="009F713F" w:rsidRDefault="0071578E" w:rsidP="0071578E">
      <w:pPr>
        <w:pStyle w:val="a4"/>
        <w:ind w:firstLine="567"/>
        <w:jc w:val="both"/>
        <w:rPr>
          <w:lang w:val="uk-UA"/>
        </w:rPr>
      </w:pPr>
      <w:r w:rsidRPr="009F713F">
        <w:rPr>
          <w:lang w:val="uk-UA"/>
        </w:rPr>
        <w:t xml:space="preserve">"Прогноз економічного і соціального розвитку України на 2021 – 2023 роки, затверджений постановою Кабінету Міністрів України від 29.07.2020 № 671"; </w:t>
      </w:r>
    </w:p>
    <w:p w:rsidR="0071578E" w:rsidRPr="009F713F" w:rsidRDefault="0071578E" w:rsidP="0071578E">
      <w:pPr>
        <w:pStyle w:val="a4"/>
        <w:ind w:firstLine="567"/>
        <w:jc w:val="both"/>
        <w:rPr>
          <w:lang w:val="uk-UA"/>
        </w:rPr>
      </w:pPr>
      <w:r w:rsidRPr="009F713F">
        <w:rPr>
          <w:lang w:val="uk-UA"/>
        </w:rPr>
        <w:t xml:space="preserve">"Стратегія регіонального розвитку Дніпропетровської області                                                 на період до 2027 року, затверджена рішенням Дніпропетровської обласної ради від 07.08.2020 №  624-24/VIІ"; </w:t>
      </w:r>
    </w:p>
    <w:p w:rsidR="0071578E" w:rsidRPr="009F713F" w:rsidRDefault="0071578E" w:rsidP="0071578E">
      <w:pPr>
        <w:pStyle w:val="a4"/>
        <w:ind w:firstLine="567"/>
        <w:jc w:val="both"/>
        <w:rPr>
          <w:lang w:val="uk-UA"/>
        </w:rPr>
      </w:pPr>
      <w:r w:rsidRPr="009F713F">
        <w:rPr>
          <w:lang w:val="uk-UA"/>
        </w:rPr>
        <w:t>"План реалізації Стратегії регіонального розвитку Дніпропетровської області на період до 2027 року на 2021 – 2023 роки", затверджений рішенням Дніпропетровської обласної ради від 07.08.2020 № 624-24/VIІ.</w:t>
      </w:r>
    </w:p>
    <w:p w:rsidR="00164DFC" w:rsidRPr="009F713F" w:rsidRDefault="0071578E" w:rsidP="0071578E">
      <w:pPr>
        <w:pStyle w:val="a4"/>
        <w:ind w:firstLine="567"/>
        <w:jc w:val="both"/>
        <w:rPr>
          <w:lang w:val="uk-UA"/>
        </w:rPr>
      </w:pPr>
      <w:r w:rsidRPr="009F713F">
        <w:rPr>
          <w:lang w:val="uk-UA"/>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(наказ Міністерства регіонального розвитку, будівництва та житлово-комунального господарства України  від 30 березня 2016 № 75).</w:t>
      </w:r>
    </w:p>
    <w:p w:rsidR="00884558" w:rsidRPr="009F713F" w:rsidRDefault="0071578E" w:rsidP="00884558">
      <w:pPr>
        <w:spacing w:after="0"/>
        <w:ind w:firstLine="567"/>
        <w:jc w:val="both"/>
        <w:rPr>
          <w:rFonts w:ascii="Times New Roman" w:hAnsi="Times New Roman" w:cs="Times New Roman"/>
          <w:sz w:val="24"/>
          <w:szCs w:val="24"/>
          <w:lang w:val="uk-UA"/>
        </w:rPr>
      </w:pPr>
      <w:r w:rsidRPr="009F713F">
        <w:rPr>
          <w:rFonts w:ascii="Times New Roman" w:hAnsi="Times New Roman" w:cs="Times New Roman"/>
          <w:sz w:val="24"/>
          <w:szCs w:val="24"/>
          <w:lang w:val="uk-UA"/>
        </w:rPr>
        <w:t xml:space="preserve">Програма визначає мету та пріоритетні напрями дій на 2021-2027 роки щодо стабільного </w:t>
      </w:r>
      <w:r w:rsidR="00884558" w:rsidRPr="009F713F">
        <w:rPr>
          <w:rFonts w:ascii="Times New Roman" w:hAnsi="Times New Roman" w:cs="Times New Roman"/>
          <w:sz w:val="24"/>
          <w:szCs w:val="24"/>
          <w:lang w:val="uk-UA"/>
        </w:rPr>
        <w:t>забезпеченні сталого соціально-економічного, екологічного і культурного розвитку територіальної громади, створення нових робочих  місць, підвищення рівня та якості життя  населення</w:t>
      </w:r>
      <w:r w:rsidRPr="009F713F">
        <w:rPr>
          <w:rFonts w:ascii="Times New Roman" w:hAnsi="Times New Roman" w:cs="Times New Roman"/>
          <w:sz w:val="24"/>
          <w:szCs w:val="24"/>
          <w:lang w:val="uk-UA"/>
        </w:rPr>
        <w:t>.</w:t>
      </w:r>
      <w:r w:rsidR="00884558" w:rsidRPr="009F713F">
        <w:rPr>
          <w:rFonts w:ascii="Times New Roman" w:hAnsi="Times New Roman" w:cs="Times New Roman"/>
          <w:sz w:val="24"/>
          <w:szCs w:val="24"/>
          <w:lang w:val="uk-UA"/>
        </w:rPr>
        <w:t>.</w:t>
      </w:r>
    </w:p>
    <w:p w:rsidR="0071578E" w:rsidRPr="009F713F" w:rsidRDefault="0071578E" w:rsidP="0071578E">
      <w:pPr>
        <w:pStyle w:val="a4"/>
        <w:ind w:firstLine="567"/>
        <w:jc w:val="both"/>
        <w:rPr>
          <w:lang w:val="uk-UA" w:eastAsia="en-US"/>
        </w:rPr>
      </w:pPr>
      <w:r w:rsidRPr="009F713F">
        <w:rPr>
          <w:lang w:val="uk-UA" w:eastAsia="en-US"/>
        </w:rPr>
        <w:t>Прогнозні розрахунки та заходи Програми розроблені на основі аналізу поточної соціально-економічної ситуації у господарському комплексі Грушівської сільської ради, з урахуванням тенденцій останніх місяців та пропозицій структурних підрозділів виконавчого комітету ради.</w:t>
      </w:r>
      <w:r w:rsidR="00884558" w:rsidRPr="009F713F">
        <w:rPr>
          <w:lang w:val="uk-UA"/>
        </w:rPr>
        <w:t xml:space="preserve"> Заходи, що включені в Програму можуть бути реалізовані за умови наявності коштів.</w:t>
      </w:r>
    </w:p>
    <w:p w:rsidR="0071578E" w:rsidRPr="009F713F" w:rsidRDefault="0071578E" w:rsidP="0071578E">
      <w:pPr>
        <w:pStyle w:val="a4"/>
        <w:ind w:firstLine="567"/>
        <w:jc w:val="both"/>
        <w:rPr>
          <w:lang w:val="uk-UA" w:eastAsia="en-US"/>
        </w:rPr>
      </w:pPr>
      <w:r w:rsidRPr="009F713F">
        <w:rPr>
          <w:lang w:val="uk-UA" w:eastAsia="en-US"/>
        </w:rPr>
        <w:t>Основним інструментом реалізації завдань Програми є виконання заходів цільових програм, розробка, затвердження та внесення змін до яких проводитиметься виключно з дотриманням вимог Бюджетного кодексу України та чинних законодавчих і нормативно-правових актів.</w:t>
      </w:r>
    </w:p>
    <w:p w:rsidR="0071578E" w:rsidRPr="009F713F" w:rsidRDefault="0071578E" w:rsidP="0071578E">
      <w:pPr>
        <w:spacing w:after="0" w:line="240" w:lineRule="auto"/>
        <w:ind w:firstLine="567"/>
        <w:jc w:val="both"/>
        <w:rPr>
          <w:rFonts w:ascii="Times New Roman" w:hAnsi="Times New Roman" w:cs="Times New Roman"/>
          <w:sz w:val="24"/>
          <w:szCs w:val="24"/>
          <w:lang w:val="uk-UA"/>
        </w:rPr>
      </w:pPr>
      <w:r w:rsidRPr="009F713F">
        <w:rPr>
          <w:rFonts w:ascii="Times New Roman" w:hAnsi="Times New Roman" w:cs="Times New Roman"/>
          <w:sz w:val="24"/>
          <w:szCs w:val="24"/>
          <w:lang w:val="uk-UA"/>
        </w:rPr>
        <w:t>Фінансування пріоритетних напрямів, у тому числі через місцеві цільові програми, здійснюватиметься з урахуванням реальних можливостей місцевого бюджету, а також виділених фінансових ресурсів обласного та державного бюджетів,</w:t>
      </w:r>
      <w:r w:rsidRPr="0078147B">
        <w:rPr>
          <w:rFonts w:ascii="Times New Roman" w:hAnsi="Times New Roman" w:cs="Times New Roman"/>
          <w:sz w:val="24"/>
          <w:szCs w:val="24"/>
          <w:lang w:val="uk-UA"/>
        </w:rPr>
        <w:t xml:space="preserve"> приватних інвестицій, кредитних ресурсів та технічної допомоги міжнародних організацій.</w:t>
      </w:r>
    </w:p>
    <w:p w:rsidR="00164DFC" w:rsidRDefault="00164DFC" w:rsidP="009F713F">
      <w:pPr>
        <w:spacing w:after="0"/>
        <w:jc w:val="both"/>
        <w:rPr>
          <w:rFonts w:ascii="Times New Roman" w:hAnsi="Times New Roman" w:cs="Times New Roman"/>
          <w:sz w:val="24"/>
          <w:szCs w:val="24"/>
          <w:lang w:val="uk-UA"/>
        </w:rPr>
      </w:pPr>
    </w:p>
    <w:p w:rsidR="009F713F" w:rsidRDefault="009F713F" w:rsidP="00164DFC">
      <w:pPr>
        <w:spacing w:after="0"/>
        <w:ind w:left="-567" w:firstLine="567"/>
        <w:jc w:val="center"/>
        <w:rPr>
          <w:rFonts w:ascii="Times New Roman" w:hAnsi="Times New Roman" w:cs="Times New Roman"/>
          <w:b/>
          <w:sz w:val="24"/>
          <w:szCs w:val="24"/>
          <w:lang w:val="uk-UA"/>
        </w:rPr>
      </w:pPr>
    </w:p>
    <w:p w:rsidR="009F713F" w:rsidRDefault="009F713F" w:rsidP="00164DFC">
      <w:pPr>
        <w:spacing w:after="0"/>
        <w:ind w:left="-567" w:firstLine="567"/>
        <w:jc w:val="center"/>
        <w:rPr>
          <w:rFonts w:ascii="Times New Roman" w:hAnsi="Times New Roman" w:cs="Times New Roman"/>
          <w:b/>
          <w:sz w:val="24"/>
          <w:szCs w:val="24"/>
          <w:lang w:val="uk-UA"/>
        </w:rPr>
      </w:pPr>
    </w:p>
    <w:p w:rsidR="00164DFC" w:rsidRDefault="00E065AE" w:rsidP="009F713F">
      <w:pPr>
        <w:spacing w:after="0"/>
        <w:ind w:left="-567" w:firstLine="567"/>
        <w:rPr>
          <w:rFonts w:ascii="Times New Roman" w:hAnsi="Times New Roman" w:cs="Times New Roman"/>
          <w:b/>
          <w:sz w:val="24"/>
          <w:szCs w:val="24"/>
          <w:lang w:val="uk-UA"/>
        </w:rPr>
      </w:pPr>
      <w:r>
        <w:rPr>
          <w:rFonts w:ascii="Times New Roman" w:hAnsi="Times New Roman" w:cs="Times New Roman"/>
          <w:b/>
          <w:sz w:val="24"/>
          <w:szCs w:val="24"/>
          <w:lang w:val="en-US"/>
        </w:rPr>
        <w:t>I</w:t>
      </w:r>
      <w:r>
        <w:rPr>
          <w:rFonts w:ascii="Times New Roman" w:hAnsi="Times New Roman" w:cs="Times New Roman"/>
          <w:b/>
          <w:sz w:val="24"/>
          <w:szCs w:val="24"/>
          <w:lang w:val="uk-UA"/>
        </w:rPr>
        <w:t>.</w:t>
      </w:r>
      <w:r w:rsidR="00164DFC" w:rsidRPr="003B382C">
        <w:rPr>
          <w:rFonts w:ascii="Times New Roman" w:hAnsi="Times New Roman" w:cs="Times New Roman"/>
          <w:b/>
          <w:sz w:val="24"/>
          <w:szCs w:val="24"/>
          <w:lang w:val="uk-UA"/>
        </w:rPr>
        <w:t xml:space="preserve"> </w:t>
      </w:r>
      <w:r w:rsidRPr="003B382C">
        <w:rPr>
          <w:rFonts w:ascii="Times New Roman" w:hAnsi="Times New Roman" w:cs="Times New Roman"/>
          <w:b/>
          <w:sz w:val="24"/>
          <w:szCs w:val="24"/>
          <w:lang w:val="uk-UA"/>
        </w:rPr>
        <w:t xml:space="preserve">АНАЛІТИЧНА </w:t>
      </w:r>
      <w:r w:rsidR="00272F1C">
        <w:rPr>
          <w:rFonts w:ascii="Times New Roman" w:hAnsi="Times New Roman" w:cs="Times New Roman"/>
          <w:b/>
          <w:sz w:val="24"/>
          <w:szCs w:val="24"/>
          <w:lang w:val="uk-UA"/>
        </w:rPr>
        <w:t xml:space="preserve"> </w:t>
      </w:r>
      <w:bookmarkStart w:id="0" w:name="_GoBack"/>
      <w:bookmarkEnd w:id="0"/>
      <w:r w:rsidRPr="003B382C">
        <w:rPr>
          <w:rFonts w:ascii="Times New Roman" w:hAnsi="Times New Roman" w:cs="Times New Roman"/>
          <w:b/>
          <w:sz w:val="24"/>
          <w:szCs w:val="24"/>
          <w:lang w:val="uk-UA"/>
        </w:rPr>
        <w:t xml:space="preserve"> ЧАСТИНА</w:t>
      </w:r>
    </w:p>
    <w:p w:rsidR="003E012A" w:rsidRDefault="003E012A" w:rsidP="00E065AE">
      <w:pPr>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Грушівська сільська об’єднана територіальна громада  </w:t>
      </w:r>
      <w:r w:rsidR="00997E91">
        <w:rPr>
          <w:rFonts w:ascii="Times New Roman" w:hAnsi="Times New Roman" w:cs="Times New Roman"/>
          <w:sz w:val="24"/>
          <w:szCs w:val="24"/>
          <w:lang w:val="uk-UA"/>
        </w:rPr>
        <w:t xml:space="preserve">згідно з адміністративно-територіальним  устроєм України  входить до складу Криворізького (Апостолівського) </w:t>
      </w:r>
      <w:r>
        <w:rPr>
          <w:rFonts w:ascii="Times New Roman" w:hAnsi="Times New Roman" w:cs="Times New Roman"/>
          <w:sz w:val="24"/>
          <w:szCs w:val="24"/>
          <w:lang w:val="uk-UA"/>
        </w:rPr>
        <w:t>району Дніпропетровської області. Адміністративний центр – село Грушівка.</w:t>
      </w:r>
    </w:p>
    <w:p w:rsidR="00997E91" w:rsidRPr="00C11FF4" w:rsidRDefault="00997E91" w:rsidP="003E012A">
      <w:pPr>
        <w:spacing w:after="0"/>
        <w:ind w:left="-567" w:firstLine="567"/>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Загальна площа території – 260,98 км2. </w:t>
      </w:r>
    </w:p>
    <w:p w:rsidR="0068051E" w:rsidRPr="00C11FF4" w:rsidRDefault="00997E91" w:rsidP="003E012A">
      <w:pPr>
        <w:spacing w:after="0"/>
        <w:ind w:left="-567" w:firstLine="567"/>
        <w:rPr>
          <w:rFonts w:ascii="Times New Roman" w:hAnsi="Times New Roman" w:cs="Times New Roman"/>
          <w:sz w:val="24"/>
          <w:szCs w:val="24"/>
          <w:lang w:val="uk-UA"/>
        </w:rPr>
      </w:pPr>
      <w:r w:rsidRPr="00C11FF4">
        <w:rPr>
          <w:rFonts w:ascii="Times New Roman" w:hAnsi="Times New Roman" w:cs="Times New Roman"/>
          <w:sz w:val="24"/>
          <w:szCs w:val="24"/>
          <w:shd w:val="clear" w:color="auto" w:fill="FFFFFF"/>
          <w:lang w:val="uk-UA"/>
        </w:rPr>
        <w:t>Загальна чисельність</w:t>
      </w:r>
      <w:r w:rsidRPr="00C11FF4">
        <w:rPr>
          <w:rFonts w:ascii="Times New Roman" w:hAnsi="Times New Roman" w:cs="Times New Roman"/>
          <w:sz w:val="24"/>
          <w:szCs w:val="24"/>
          <w:lang w:val="uk-UA"/>
        </w:rPr>
        <w:t xml:space="preserve"> н</w:t>
      </w:r>
      <w:r w:rsidR="00F775B2">
        <w:rPr>
          <w:rFonts w:ascii="Times New Roman" w:hAnsi="Times New Roman" w:cs="Times New Roman"/>
          <w:sz w:val="24"/>
          <w:szCs w:val="24"/>
          <w:lang w:val="uk-UA"/>
        </w:rPr>
        <w:t>аселення - 6599</w:t>
      </w:r>
      <w:r w:rsidR="003E012A" w:rsidRPr="00C11FF4">
        <w:rPr>
          <w:rFonts w:ascii="Times New Roman" w:hAnsi="Times New Roman" w:cs="Times New Roman"/>
          <w:sz w:val="24"/>
          <w:szCs w:val="24"/>
          <w:lang w:val="uk-UA"/>
        </w:rPr>
        <w:t xml:space="preserve"> осіб.</w:t>
      </w:r>
    </w:p>
    <w:p w:rsidR="003E012A" w:rsidRPr="00C11FF4" w:rsidRDefault="00997E91" w:rsidP="00E065AE">
      <w:pPr>
        <w:pStyle w:val="a6"/>
        <w:shd w:val="clear" w:color="auto" w:fill="FFFFFF"/>
        <w:spacing w:before="0" w:beforeAutospacing="0" w:after="0" w:afterAutospacing="0"/>
        <w:ind w:firstLine="567"/>
        <w:rPr>
          <w:lang w:val="uk-UA"/>
        </w:rPr>
      </w:pPr>
      <w:r w:rsidRPr="00C11FF4">
        <w:rPr>
          <w:lang w:val="uk-UA"/>
        </w:rPr>
        <w:t xml:space="preserve"> </w:t>
      </w:r>
      <w:r w:rsidR="00E065AE" w:rsidRPr="00C11FF4">
        <w:rPr>
          <w:lang w:val="uk-UA"/>
        </w:rPr>
        <w:t>Грушівська</w:t>
      </w:r>
      <w:r w:rsidR="00E065AE" w:rsidRPr="00C11FF4">
        <w:rPr>
          <w:bCs/>
          <w:bdr w:val="none" w:sz="0" w:space="0" w:color="auto" w:frame="1"/>
          <w:lang w:val="uk-UA"/>
        </w:rPr>
        <w:t xml:space="preserve"> об’єднана територіальна громада</w:t>
      </w:r>
      <w:r w:rsidR="00E065AE" w:rsidRPr="00C11FF4">
        <w:rPr>
          <w:lang w:val="uk-UA"/>
        </w:rPr>
        <w:t xml:space="preserve"> </w:t>
      </w:r>
      <w:r w:rsidR="00E065AE" w:rsidRPr="00C11FF4">
        <w:rPr>
          <w:bCs/>
          <w:bdr w:val="none" w:sz="0" w:space="0" w:color="auto" w:frame="1"/>
          <w:lang w:val="uk-UA"/>
        </w:rPr>
        <w:t>утворена</w:t>
      </w:r>
      <w:r w:rsidR="00E065AE" w:rsidRPr="00C11FF4">
        <w:rPr>
          <w:bCs/>
          <w:bdr w:val="none" w:sz="0" w:space="0" w:color="auto" w:frame="1"/>
        </w:rPr>
        <w:t> </w:t>
      </w:r>
      <w:r w:rsidR="00E065AE" w:rsidRPr="00C11FF4">
        <w:rPr>
          <w:bCs/>
          <w:bdr w:val="none" w:sz="0" w:space="0" w:color="auto" w:frame="1"/>
          <w:lang w:val="uk-UA"/>
        </w:rPr>
        <w:t xml:space="preserve">в внаслідок об'єднання двох сільських рад: </w:t>
      </w:r>
      <w:r w:rsidR="00E065AE" w:rsidRPr="00C11FF4">
        <w:rPr>
          <w:lang w:val="uk-UA"/>
        </w:rPr>
        <w:t xml:space="preserve">Грушівська сільська рада та </w:t>
      </w:r>
      <w:proofErr w:type="spellStart"/>
      <w:r w:rsidR="00E065AE" w:rsidRPr="00C11FF4">
        <w:rPr>
          <w:lang w:val="uk-UA"/>
        </w:rPr>
        <w:t>Токівська</w:t>
      </w:r>
      <w:proofErr w:type="spellEnd"/>
      <w:r w:rsidR="00E065AE" w:rsidRPr="00C11FF4">
        <w:rPr>
          <w:lang w:val="uk-UA"/>
        </w:rPr>
        <w:t xml:space="preserve"> сільська рада</w:t>
      </w:r>
      <w:r w:rsidRPr="00C11FF4">
        <w:rPr>
          <w:lang w:val="uk-UA"/>
        </w:rPr>
        <w:t xml:space="preserve">.  </w:t>
      </w:r>
    </w:p>
    <w:p w:rsidR="003E012A" w:rsidRPr="00C11FF4" w:rsidRDefault="003E012A" w:rsidP="00E065AE">
      <w:pPr>
        <w:spacing w:after="0"/>
        <w:ind w:firstLine="567"/>
        <w:rPr>
          <w:rFonts w:ascii="Times New Roman" w:hAnsi="Times New Roman" w:cs="Times New Roman"/>
          <w:sz w:val="24"/>
          <w:szCs w:val="24"/>
          <w:lang w:val="uk-UA"/>
        </w:rPr>
      </w:pPr>
      <w:r w:rsidRPr="00C11FF4">
        <w:rPr>
          <w:rFonts w:ascii="Times New Roman" w:hAnsi="Times New Roman" w:cs="Times New Roman"/>
          <w:sz w:val="24"/>
          <w:szCs w:val="24"/>
          <w:lang w:val="uk-UA"/>
        </w:rPr>
        <w:t>До</w:t>
      </w:r>
      <w:r w:rsidR="00997E91" w:rsidRPr="00C11FF4">
        <w:rPr>
          <w:rFonts w:ascii="Times New Roman" w:hAnsi="Times New Roman" w:cs="Times New Roman"/>
          <w:sz w:val="24"/>
          <w:szCs w:val="24"/>
          <w:lang w:val="uk-UA"/>
        </w:rPr>
        <w:t xml:space="preserve"> складу Грушівської  ОТГ входять 7 населених  пунктів</w:t>
      </w:r>
      <w:r w:rsidRPr="00C11FF4">
        <w:rPr>
          <w:rFonts w:ascii="Times New Roman" w:hAnsi="Times New Roman" w:cs="Times New Roman"/>
          <w:sz w:val="24"/>
          <w:szCs w:val="24"/>
          <w:lang w:val="uk-UA"/>
        </w:rPr>
        <w:t xml:space="preserve">:  село Грушівка, </w:t>
      </w:r>
      <w:r w:rsidR="00997E91" w:rsidRPr="00C11FF4">
        <w:rPr>
          <w:rFonts w:ascii="Times New Roman" w:hAnsi="Times New Roman" w:cs="Times New Roman"/>
          <w:sz w:val="24"/>
          <w:szCs w:val="24"/>
          <w:lang w:val="uk-UA"/>
        </w:rPr>
        <w:t>село Червоний Тік, село Усть-Кам’</w:t>
      </w:r>
      <w:r w:rsidRPr="00C11FF4">
        <w:rPr>
          <w:rFonts w:ascii="Times New Roman" w:hAnsi="Times New Roman" w:cs="Times New Roman"/>
          <w:sz w:val="24"/>
          <w:szCs w:val="24"/>
          <w:lang w:val="uk-UA"/>
        </w:rPr>
        <w:t xml:space="preserve">янка, </w:t>
      </w:r>
      <w:r w:rsidR="00997E91" w:rsidRPr="00C11FF4">
        <w:rPr>
          <w:rFonts w:ascii="Times New Roman" w:hAnsi="Times New Roman" w:cs="Times New Roman"/>
          <w:sz w:val="24"/>
          <w:szCs w:val="24"/>
          <w:lang w:val="uk-UA"/>
        </w:rPr>
        <w:t xml:space="preserve"> село Червоний Запорожець, </w:t>
      </w:r>
      <w:r w:rsidRPr="00C11FF4">
        <w:rPr>
          <w:rFonts w:ascii="Times New Roman" w:hAnsi="Times New Roman" w:cs="Times New Roman"/>
          <w:sz w:val="24"/>
          <w:szCs w:val="24"/>
          <w:lang w:val="uk-UA"/>
        </w:rPr>
        <w:t xml:space="preserve">селище Токівське, </w:t>
      </w:r>
      <w:r w:rsidR="00997E91" w:rsidRPr="00C11FF4">
        <w:rPr>
          <w:rFonts w:ascii="Times New Roman" w:hAnsi="Times New Roman" w:cs="Times New Roman"/>
          <w:sz w:val="24"/>
          <w:szCs w:val="24"/>
          <w:lang w:val="uk-UA"/>
        </w:rPr>
        <w:t>селище Гранітне, селище Тік.</w:t>
      </w:r>
    </w:p>
    <w:p w:rsidR="00164DFC" w:rsidRPr="00C351BC" w:rsidRDefault="00164DFC" w:rsidP="00C11FF4">
      <w:pPr>
        <w:spacing w:after="0"/>
        <w:ind w:left="-567" w:firstLine="567"/>
        <w:rPr>
          <w:rFonts w:ascii="Times New Roman" w:hAnsi="Times New Roman" w:cs="Times New Roman"/>
          <w:sz w:val="24"/>
          <w:szCs w:val="24"/>
          <w:lang w:val="uk-UA"/>
        </w:rPr>
      </w:pPr>
    </w:p>
    <w:p w:rsidR="00164DFC" w:rsidRPr="00CF3668" w:rsidRDefault="00E065AE" w:rsidP="009F713F">
      <w:pPr>
        <w:pStyle w:val="a3"/>
        <w:shd w:val="clear" w:color="auto" w:fill="FFFFFF"/>
        <w:ind w:hanging="720"/>
        <w:rPr>
          <w:rFonts w:ascii="Times New Roman" w:hAnsi="Times New Roman" w:cs="Times New Roman"/>
          <w:b/>
          <w:sz w:val="24"/>
          <w:szCs w:val="24"/>
          <w:lang w:val="uk-UA"/>
        </w:rPr>
      </w:pPr>
      <w:r>
        <w:rPr>
          <w:rFonts w:ascii="Times New Roman" w:hAnsi="Times New Roman" w:cs="Times New Roman"/>
          <w:b/>
          <w:sz w:val="24"/>
          <w:szCs w:val="24"/>
          <w:lang w:val="uk-UA"/>
        </w:rPr>
        <w:t xml:space="preserve">ІІ. </w:t>
      </w:r>
      <w:r w:rsidR="00164DFC">
        <w:rPr>
          <w:rFonts w:ascii="Times New Roman" w:hAnsi="Times New Roman" w:cs="Times New Roman"/>
          <w:b/>
          <w:sz w:val="24"/>
          <w:szCs w:val="24"/>
          <w:lang w:val="uk-UA"/>
        </w:rPr>
        <w:t>ЦІЛІ ТА ПРІОРИТЕТИ СОЦІАЛЬНО-</w:t>
      </w:r>
      <w:r w:rsidR="00164DFC" w:rsidRPr="00CF3668">
        <w:rPr>
          <w:rFonts w:ascii="Times New Roman" w:hAnsi="Times New Roman" w:cs="Times New Roman"/>
          <w:b/>
          <w:sz w:val="24"/>
          <w:szCs w:val="24"/>
          <w:lang w:val="uk-UA"/>
        </w:rPr>
        <w:t>ЕКОНОМІЧНОГО РОЗВИТКУ</w:t>
      </w:r>
    </w:p>
    <w:p w:rsidR="00164DFC" w:rsidRPr="0093566F" w:rsidRDefault="00164DFC" w:rsidP="00C11FF4">
      <w:pPr>
        <w:shd w:val="clear" w:color="auto" w:fill="FFFFFF"/>
        <w:spacing w:after="0"/>
        <w:ind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Діяльність виконавчого комітету та депутатського корпусу </w:t>
      </w:r>
      <w:r w:rsidRPr="0093566F">
        <w:rPr>
          <w:rFonts w:ascii="Times New Roman" w:hAnsi="Times New Roman" w:cs="Times New Roman"/>
          <w:sz w:val="24"/>
          <w:szCs w:val="24"/>
          <w:lang w:val="uk-UA" w:eastAsia="uk-UA"/>
        </w:rPr>
        <w:t xml:space="preserve">Грушівської </w:t>
      </w:r>
      <w:r>
        <w:rPr>
          <w:rFonts w:ascii="Times New Roman" w:hAnsi="Times New Roman" w:cs="Times New Roman"/>
          <w:sz w:val="24"/>
          <w:szCs w:val="24"/>
          <w:lang w:val="uk-UA" w:eastAsia="uk-UA"/>
        </w:rPr>
        <w:t xml:space="preserve">сільської ради </w:t>
      </w:r>
      <w:r w:rsidRPr="0093566F">
        <w:rPr>
          <w:rFonts w:ascii="Times New Roman" w:hAnsi="Times New Roman" w:cs="Times New Roman"/>
          <w:sz w:val="24"/>
          <w:szCs w:val="24"/>
          <w:lang w:val="uk-UA"/>
        </w:rPr>
        <w:t xml:space="preserve">буде спрямована на вирішення основних завдань – зростання промислового та сільськогосподарського виробництва на основі його інноваційно – інвестиційної складової, залучення та активізація стимулів до зростання рівня оплати праці та збільшення реальних доходів громадян, зняття гостроти проблеми зайнятості та якісного розвитку соціальної інфраструктури. Успішне виконання Програми дозволить продовжити зростання економіки темпами, які забезпечили макроекономічну стабільність у сільській раді, досягти більш високої продуктивності праці, </w:t>
      </w:r>
      <w:r>
        <w:rPr>
          <w:rFonts w:ascii="Times New Roman" w:hAnsi="Times New Roman" w:cs="Times New Roman"/>
          <w:sz w:val="24"/>
          <w:szCs w:val="24"/>
          <w:lang w:val="uk-UA"/>
        </w:rPr>
        <w:t>забезпечити  стабільний  розвиток  сільськогосподарського  та  промислового  виробництва  на території громади.</w:t>
      </w:r>
      <w:r w:rsidRPr="0093566F">
        <w:rPr>
          <w:rFonts w:ascii="Times New Roman" w:hAnsi="Times New Roman" w:cs="Times New Roman"/>
          <w:sz w:val="24"/>
          <w:szCs w:val="24"/>
          <w:lang w:val="uk-UA"/>
        </w:rPr>
        <w:t xml:space="preserve"> </w:t>
      </w:r>
    </w:p>
    <w:p w:rsidR="00164DFC" w:rsidRPr="0093566F" w:rsidRDefault="00E065AE" w:rsidP="00C11FF4">
      <w:pPr>
        <w:shd w:val="clear" w:color="auto" w:fill="FFFFFF"/>
        <w:spacing w:after="0"/>
        <w:ind w:left="-567" w:firstLine="567"/>
        <w:rPr>
          <w:rFonts w:ascii="Times New Roman" w:hAnsi="Times New Roman" w:cs="Times New Roman"/>
          <w:b/>
          <w:sz w:val="24"/>
          <w:szCs w:val="24"/>
        </w:rPr>
      </w:pPr>
      <w:r>
        <w:rPr>
          <w:rFonts w:ascii="Times New Roman" w:hAnsi="Times New Roman" w:cs="Times New Roman"/>
          <w:b/>
          <w:sz w:val="24"/>
          <w:szCs w:val="24"/>
          <w:lang w:val="uk-UA"/>
        </w:rPr>
        <w:t>2</w:t>
      </w:r>
      <w:r w:rsidR="00164DFC">
        <w:rPr>
          <w:rFonts w:ascii="Times New Roman" w:hAnsi="Times New Roman" w:cs="Times New Roman"/>
          <w:b/>
          <w:sz w:val="24"/>
          <w:szCs w:val="24"/>
          <w:lang w:val="uk-UA"/>
        </w:rPr>
        <w:t>.1</w:t>
      </w:r>
      <w:r w:rsidR="00164DFC" w:rsidRPr="0093566F">
        <w:rPr>
          <w:rFonts w:ascii="Times New Roman" w:hAnsi="Times New Roman" w:cs="Times New Roman"/>
          <w:b/>
          <w:sz w:val="24"/>
          <w:szCs w:val="24"/>
          <w:lang w:val="uk-UA"/>
        </w:rPr>
        <w:t xml:space="preserve"> Соціальна сфера</w:t>
      </w:r>
    </w:p>
    <w:p w:rsidR="00164DFC" w:rsidRPr="00010C60" w:rsidRDefault="00164DFC" w:rsidP="00C11FF4">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sidR="00646996">
        <w:rPr>
          <w:rFonts w:ascii="Times New Roman" w:hAnsi="Times New Roman" w:cs="Times New Roman"/>
          <w:sz w:val="24"/>
          <w:szCs w:val="24"/>
          <w:lang w:val="uk-UA"/>
        </w:rPr>
        <w:tab/>
      </w:r>
      <w:r w:rsidRPr="0093566F">
        <w:rPr>
          <w:rFonts w:ascii="Times New Roman" w:hAnsi="Times New Roman" w:cs="Times New Roman"/>
          <w:sz w:val="24"/>
          <w:szCs w:val="24"/>
          <w:lang w:val="uk-UA"/>
        </w:rPr>
        <w:t xml:space="preserve">В соціальній </w:t>
      </w:r>
      <w:r w:rsidRPr="00010C60">
        <w:rPr>
          <w:rFonts w:ascii="Times New Roman" w:hAnsi="Times New Roman" w:cs="Times New Roman"/>
          <w:sz w:val="24"/>
          <w:szCs w:val="24"/>
          <w:lang w:val="uk-UA"/>
        </w:rPr>
        <w:t>сфері</w:t>
      </w:r>
      <w:r w:rsidR="0068051E" w:rsidRPr="00010C60">
        <w:rPr>
          <w:rFonts w:ascii="Times New Roman" w:hAnsi="Times New Roman" w:cs="Times New Roman"/>
          <w:sz w:val="24"/>
          <w:szCs w:val="24"/>
          <w:shd w:val="clear" w:color="auto" w:fill="FFFFFF"/>
        </w:rPr>
        <w:t xml:space="preserve"> </w:t>
      </w:r>
      <w:proofErr w:type="spellStart"/>
      <w:r w:rsidR="0068051E" w:rsidRPr="00010C60">
        <w:rPr>
          <w:rFonts w:ascii="Times New Roman" w:hAnsi="Times New Roman" w:cs="Times New Roman"/>
          <w:sz w:val="24"/>
          <w:szCs w:val="24"/>
          <w:shd w:val="clear" w:color="auto" w:fill="FFFFFF"/>
        </w:rPr>
        <w:t>необхідно</w:t>
      </w:r>
      <w:proofErr w:type="spellEnd"/>
      <w:r w:rsidR="0068051E" w:rsidRPr="00010C60">
        <w:rPr>
          <w:rFonts w:ascii="Times New Roman" w:hAnsi="Times New Roman" w:cs="Times New Roman"/>
          <w:sz w:val="24"/>
          <w:szCs w:val="24"/>
          <w:shd w:val="clear" w:color="auto" w:fill="FFFFFF"/>
        </w:rPr>
        <w:t xml:space="preserve"> </w:t>
      </w:r>
      <w:proofErr w:type="spellStart"/>
      <w:r w:rsidR="0068051E" w:rsidRPr="00010C60">
        <w:rPr>
          <w:rFonts w:ascii="Times New Roman" w:hAnsi="Times New Roman" w:cs="Times New Roman"/>
          <w:sz w:val="24"/>
          <w:szCs w:val="24"/>
          <w:shd w:val="clear" w:color="auto" w:fill="FFFFFF"/>
        </w:rPr>
        <w:t>забезпечити</w:t>
      </w:r>
      <w:proofErr w:type="spellEnd"/>
      <w:r w:rsidRPr="00010C60">
        <w:rPr>
          <w:rFonts w:ascii="Times New Roman" w:hAnsi="Times New Roman" w:cs="Times New Roman"/>
          <w:sz w:val="24"/>
          <w:szCs w:val="24"/>
          <w:lang w:val="uk-UA"/>
        </w:rPr>
        <w:t xml:space="preserve">: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створення умов по підвищенню рівня життя населення;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забезпечення виконання соціальних програм, що фінансуються за рахунок бюджетів усіх рівнів;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збереження та оновлення існуючої соціальної інфраструктури </w:t>
      </w:r>
      <w:r w:rsidRPr="0093566F">
        <w:rPr>
          <w:rFonts w:ascii="Times New Roman" w:hAnsi="Times New Roman" w:cs="Times New Roman"/>
          <w:sz w:val="24"/>
          <w:szCs w:val="24"/>
          <w:lang w:val="uk-UA" w:eastAsia="uk-UA"/>
        </w:rPr>
        <w:t xml:space="preserve">Грушівської </w:t>
      </w:r>
      <w:r>
        <w:rPr>
          <w:rFonts w:ascii="Times New Roman" w:hAnsi="Times New Roman" w:cs="Times New Roman"/>
          <w:sz w:val="24"/>
          <w:szCs w:val="24"/>
          <w:lang w:val="uk-UA" w:eastAsia="uk-UA"/>
        </w:rPr>
        <w:t xml:space="preserve"> сільської ради</w:t>
      </w:r>
      <w:r w:rsidRPr="0093566F">
        <w:rPr>
          <w:rFonts w:ascii="Times New Roman" w:hAnsi="Times New Roman" w:cs="Times New Roman"/>
          <w:sz w:val="24"/>
          <w:szCs w:val="24"/>
          <w:lang w:val="uk-UA"/>
        </w:rPr>
        <w:t>;</w:t>
      </w:r>
    </w:p>
    <w:p w:rsidR="00164DFC" w:rsidRPr="00C11FF4" w:rsidRDefault="00164DFC" w:rsidP="00C11FF4">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підвищення зайнятості сільського населення; </w:t>
      </w:r>
    </w:p>
    <w:p w:rsidR="00164DFC" w:rsidRPr="0093566F" w:rsidRDefault="00E065AE" w:rsidP="00646996">
      <w:pPr>
        <w:shd w:val="clear" w:color="auto" w:fill="FFFFFF"/>
        <w:spacing w:after="0"/>
        <w:rPr>
          <w:rFonts w:ascii="Times New Roman" w:hAnsi="Times New Roman" w:cs="Times New Roman"/>
          <w:b/>
          <w:sz w:val="24"/>
          <w:szCs w:val="24"/>
          <w:lang w:val="uk-UA"/>
        </w:rPr>
      </w:pPr>
      <w:r>
        <w:rPr>
          <w:rFonts w:ascii="Times New Roman" w:hAnsi="Times New Roman" w:cs="Times New Roman"/>
          <w:b/>
          <w:sz w:val="24"/>
          <w:szCs w:val="24"/>
          <w:lang w:val="uk-UA"/>
        </w:rPr>
        <w:t>2</w:t>
      </w:r>
      <w:r w:rsidR="00164DFC">
        <w:rPr>
          <w:rFonts w:ascii="Times New Roman" w:hAnsi="Times New Roman" w:cs="Times New Roman"/>
          <w:b/>
          <w:sz w:val="24"/>
          <w:szCs w:val="24"/>
          <w:lang w:val="uk-UA"/>
        </w:rPr>
        <w:t xml:space="preserve">.2 </w:t>
      </w:r>
      <w:r w:rsidR="00164DFC" w:rsidRPr="0093566F">
        <w:rPr>
          <w:rFonts w:ascii="Times New Roman" w:hAnsi="Times New Roman" w:cs="Times New Roman"/>
          <w:b/>
          <w:sz w:val="24"/>
          <w:szCs w:val="24"/>
          <w:lang w:val="uk-UA"/>
        </w:rPr>
        <w:t>Соціальна політика</w:t>
      </w:r>
    </w:p>
    <w:p w:rsidR="00164DFC" w:rsidRPr="0093566F" w:rsidRDefault="00164DFC" w:rsidP="00646996">
      <w:pPr>
        <w:shd w:val="clear" w:color="auto" w:fill="FFFFFF"/>
        <w:spacing w:after="0"/>
        <w:ind w:firstLine="708"/>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Зайнятість населення та ринок праці. Аналіз динаміки та головні тенденції розвитку сфери діяльності. </w:t>
      </w:r>
    </w:p>
    <w:p w:rsidR="00164DFC" w:rsidRPr="00646996" w:rsidRDefault="00164DFC" w:rsidP="00646996">
      <w:pPr>
        <w:shd w:val="clear" w:color="auto" w:fill="FFFFFF"/>
        <w:spacing w:after="0"/>
        <w:jc w:val="both"/>
        <w:rPr>
          <w:rFonts w:ascii="Times New Roman" w:hAnsi="Times New Roman" w:cs="Times New Roman"/>
          <w:sz w:val="24"/>
          <w:szCs w:val="24"/>
          <w:u w:val="single"/>
          <w:lang w:val="uk-UA"/>
        </w:rPr>
      </w:pPr>
      <w:r w:rsidRPr="00646996">
        <w:rPr>
          <w:rFonts w:ascii="Times New Roman" w:hAnsi="Times New Roman" w:cs="Times New Roman"/>
          <w:sz w:val="24"/>
          <w:szCs w:val="24"/>
          <w:u w:val="single"/>
          <w:lang w:val="uk-UA"/>
        </w:rPr>
        <w:t xml:space="preserve">Основні проблеми: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працевлаштування не</w:t>
      </w:r>
      <w:r>
        <w:rPr>
          <w:rFonts w:ascii="Times New Roman" w:hAnsi="Times New Roman" w:cs="Times New Roman"/>
          <w:sz w:val="24"/>
          <w:szCs w:val="24"/>
          <w:lang w:val="uk-UA"/>
        </w:rPr>
        <w:t xml:space="preserve"> захищених соціально</w:t>
      </w:r>
      <w:r w:rsidRPr="0093566F">
        <w:rPr>
          <w:rFonts w:ascii="Times New Roman" w:hAnsi="Times New Roman" w:cs="Times New Roman"/>
          <w:sz w:val="24"/>
          <w:szCs w:val="24"/>
          <w:lang w:val="uk-UA"/>
        </w:rPr>
        <w:t xml:space="preserve"> верств населення (інвалідів, молоді, особливо випускників навчальних закладів);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нелегальна зайнятість і нелегальна трудова міграція;</w:t>
      </w:r>
    </w:p>
    <w:p w:rsidR="00164DFC" w:rsidRPr="0093566F" w:rsidRDefault="00646996" w:rsidP="00646996">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3566F">
        <w:rPr>
          <w:rFonts w:ascii="Times New Roman" w:hAnsi="Times New Roman" w:cs="Times New Roman"/>
          <w:sz w:val="24"/>
          <w:szCs w:val="24"/>
          <w:lang w:val="uk-UA"/>
        </w:rPr>
        <w:t xml:space="preserve">низька ефективність залучення інвестицій, які </w:t>
      </w:r>
      <w:r w:rsidR="00164DFC">
        <w:rPr>
          <w:rFonts w:ascii="Times New Roman" w:hAnsi="Times New Roman" w:cs="Times New Roman"/>
          <w:sz w:val="24"/>
          <w:szCs w:val="24"/>
          <w:lang w:val="uk-UA"/>
        </w:rPr>
        <w:t xml:space="preserve">не </w:t>
      </w:r>
      <w:r w:rsidR="00164DFC" w:rsidRPr="0093566F">
        <w:rPr>
          <w:rFonts w:ascii="Times New Roman" w:hAnsi="Times New Roman" w:cs="Times New Roman"/>
          <w:sz w:val="24"/>
          <w:szCs w:val="24"/>
          <w:lang w:val="uk-UA"/>
        </w:rPr>
        <w:t xml:space="preserve">забезпечують розширення сфери використання праці у сільській місцевості. </w:t>
      </w:r>
    </w:p>
    <w:p w:rsidR="00164DFC" w:rsidRPr="00646996" w:rsidRDefault="00164DFC" w:rsidP="00646996">
      <w:pPr>
        <w:shd w:val="clear" w:color="auto" w:fill="FFFFFF"/>
        <w:spacing w:after="0"/>
        <w:jc w:val="both"/>
        <w:rPr>
          <w:rFonts w:ascii="Times New Roman" w:hAnsi="Times New Roman" w:cs="Times New Roman"/>
          <w:sz w:val="24"/>
          <w:szCs w:val="24"/>
          <w:u w:val="single"/>
          <w:lang w:val="uk-UA"/>
        </w:rPr>
      </w:pPr>
      <w:r w:rsidRPr="00646996">
        <w:rPr>
          <w:rFonts w:ascii="Times New Roman" w:hAnsi="Times New Roman" w:cs="Times New Roman"/>
          <w:sz w:val="24"/>
          <w:szCs w:val="24"/>
          <w:u w:val="single"/>
          <w:lang w:val="uk-UA"/>
        </w:rPr>
        <w:t xml:space="preserve">Основні цілі: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збільшення чисельності зайнятого населення;</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підтримка самостійної зайнятості населення;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створення нових та легалізація існуючих робочих місць; </w:t>
      </w:r>
    </w:p>
    <w:p w:rsidR="00164DFC"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сприяння у працевлаштуванні зареєстрованих безробітних. </w:t>
      </w:r>
    </w:p>
    <w:p w:rsidR="00164DFC" w:rsidRPr="00646996" w:rsidRDefault="00164DFC" w:rsidP="00646996">
      <w:pPr>
        <w:shd w:val="clear" w:color="auto" w:fill="FFFFFF"/>
        <w:spacing w:after="0"/>
        <w:jc w:val="both"/>
        <w:rPr>
          <w:rFonts w:ascii="Times New Roman" w:hAnsi="Times New Roman" w:cs="Times New Roman"/>
          <w:sz w:val="24"/>
          <w:szCs w:val="24"/>
          <w:lang w:val="uk-UA"/>
        </w:rPr>
      </w:pPr>
      <w:r w:rsidRPr="00646996">
        <w:rPr>
          <w:rFonts w:ascii="Times New Roman" w:hAnsi="Times New Roman" w:cs="Times New Roman"/>
          <w:sz w:val="24"/>
          <w:szCs w:val="24"/>
          <w:lang w:val="uk-UA"/>
        </w:rPr>
        <w:t xml:space="preserve">Критерії досягнення цілей: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активізація процесу створення нових робочих місць в усіх сферах економічної діяльності; </w:t>
      </w:r>
    </w:p>
    <w:p w:rsidR="00646996"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підвищення рівня взаємодії з </w:t>
      </w:r>
      <w:r>
        <w:rPr>
          <w:rFonts w:ascii="Times New Roman" w:hAnsi="Times New Roman" w:cs="Times New Roman"/>
          <w:sz w:val="24"/>
          <w:szCs w:val="24"/>
          <w:lang w:val="uk-UA"/>
        </w:rPr>
        <w:t>центрами</w:t>
      </w:r>
      <w:r w:rsidRPr="0093566F">
        <w:rPr>
          <w:rFonts w:ascii="Times New Roman" w:hAnsi="Times New Roman" w:cs="Times New Roman"/>
          <w:sz w:val="24"/>
          <w:szCs w:val="24"/>
          <w:lang w:val="uk-UA"/>
        </w:rPr>
        <w:t xml:space="preserve"> зайнятості та роботодавцями, що провадять свою </w:t>
      </w:r>
      <w:r w:rsidR="00646996">
        <w:rPr>
          <w:rFonts w:ascii="Times New Roman" w:hAnsi="Times New Roman" w:cs="Times New Roman"/>
          <w:sz w:val="24"/>
          <w:szCs w:val="24"/>
          <w:lang w:val="uk-UA"/>
        </w:rPr>
        <w:t xml:space="preserve">   </w:t>
      </w:r>
    </w:p>
    <w:p w:rsidR="00164DFC" w:rsidRPr="0093566F" w:rsidRDefault="00646996" w:rsidP="00646996">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3566F">
        <w:rPr>
          <w:rFonts w:ascii="Times New Roman" w:hAnsi="Times New Roman" w:cs="Times New Roman"/>
          <w:sz w:val="24"/>
          <w:szCs w:val="24"/>
          <w:lang w:val="uk-UA"/>
        </w:rPr>
        <w:t xml:space="preserve">діяльність на території сільської ради. </w:t>
      </w:r>
    </w:p>
    <w:p w:rsidR="00164DFC" w:rsidRPr="0093566F" w:rsidRDefault="00164DFC" w:rsidP="00646996">
      <w:pPr>
        <w:shd w:val="clear" w:color="auto" w:fill="FFFFFF"/>
        <w:spacing w:after="0"/>
        <w:ind w:firstLine="708"/>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Соціальне забезпечення. </w:t>
      </w:r>
    </w:p>
    <w:p w:rsidR="00646996" w:rsidRDefault="00164DFC" w:rsidP="00646996">
      <w:pPr>
        <w:pStyle w:val="a3"/>
        <w:numPr>
          <w:ilvl w:val="0"/>
          <w:numId w:val="7"/>
        </w:numPr>
        <w:shd w:val="clear" w:color="auto" w:fill="FFFFFF"/>
        <w:spacing w:after="0"/>
        <w:jc w:val="both"/>
        <w:rPr>
          <w:rFonts w:ascii="Times New Roman" w:hAnsi="Times New Roman" w:cs="Times New Roman"/>
          <w:sz w:val="24"/>
          <w:szCs w:val="24"/>
          <w:lang w:val="uk-UA"/>
        </w:rPr>
      </w:pPr>
      <w:r w:rsidRPr="00646996">
        <w:rPr>
          <w:rFonts w:ascii="Times New Roman" w:hAnsi="Times New Roman" w:cs="Times New Roman"/>
          <w:sz w:val="24"/>
          <w:szCs w:val="24"/>
          <w:lang w:val="uk-UA"/>
        </w:rPr>
        <w:t>вирішувалися питання щодо поліпшення соціального обслуговування пенсіонерів та одиноких непрацездатних громадян територіальним центром соціального захисту населення</w:t>
      </w:r>
      <w:r w:rsidR="00646996">
        <w:rPr>
          <w:rFonts w:ascii="Times New Roman" w:hAnsi="Times New Roman" w:cs="Times New Roman"/>
          <w:sz w:val="24"/>
          <w:szCs w:val="24"/>
          <w:lang w:val="uk-UA"/>
        </w:rPr>
        <w:t>;</w:t>
      </w:r>
    </w:p>
    <w:p w:rsidR="00164DFC" w:rsidRPr="00646996" w:rsidRDefault="00646996" w:rsidP="00646996">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46996">
        <w:rPr>
          <w:rFonts w:ascii="Times New Roman" w:hAnsi="Times New Roman" w:cs="Times New Roman"/>
          <w:sz w:val="24"/>
          <w:szCs w:val="24"/>
          <w:lang w:val="uk-UA"/>
        </w:rPr>
        <w:t xml:space="preserve"> </w:t>
      </w:r>
      <w:r w:rsidR="0078147B">
        <w:rPr>
          <w:rFonts w:ascii="Times New Roman" w:hAnsi="Times New Roman" w:cs="Times New Roman"/>
          <w:sz w:val="24"/>
          <w:szCs w:val="24"/>
          <w:lang w:val="uk-UA"/>
        </w:rPr>
        <w:t xml:space="preserve"> </w:t>
      </w:r>
      <w:r w:rsidRPr="00646996">
        <w:rPr>
          <w:rFonts w:ascii="Times New Roman" w:hAnsi="Times New Roman" w:cs="Times New Roman"/>
          <w:sz w:val="24"/>
          <w:szCs w:val="24"/>
          <w:lang w:val="uk-UA"/>
        </w:rPr>
        <w:t xml:space="preserve">призначення </w:t>
      </w:r>
      <w:r w:rsidR="00164DFC" w:rsidRPr="00646996">
        <w:rPr>
          <w:rFonts w:ascii="Times New Roman" w:hAnsi="Times New Roman" w:cs="Times New Roman"/>
          <w:sz w:val="24"/>
          <w:szCs w:val="24"/>
          <w:lang w:val="uk-UA"/>
        </w:rPr>
        <w:t xml:space="preserve">пільговим категоріям адресну грошову допомогу на тверде паливо та оформлено документи на призначення субсидій на опалення використання пільг як в натуральному вигляді та і в наданні пільги готівкою. </w:t>
      </w:r>
    </w:p>
    <w:p w:rsidR="00164DFC" w:rsidRPr="00646996" w:rsidRDefault="00164DFC" w:rsidP="00646996">
      <w:pPr>
        <w:shd w:val="clear" w:color="auto" w:fill="FFFFFF"/>
        <w:spacing w:after="0"/>
        <w:jc w:val="both"/>
        <w:rPr>
          <w:rFonts w:ascii="Times New Roman" w:hAnsi="Times New Roman" w:cs="Times New Roman"/>
          <w:sz w:val="24"/>
          <w:szCs w:val="24"/>
          <w:u w:val="single"/>
          <w:lang w:val="uk-UA"/>
        </w:rPr>
      </w:pPr>
      <w:r w:rsidRPr="00646996">
        <w:rPr>
          <w:rFonts w:ascii="Times New Roman" w:hAnsi="Times New Roman" w:cs="Times New Roman"/>
          <w:sz w:val="24"/>
          <w:szCs w:val="24"/>
          <w:u w:val="single"/>
          <w:lang w:val="uk-UA"/>
        </w:rPr>
        <w:t>Основні проблеми:</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sidR="00646996">
        <w:rPr>
          <w:rFonts w:ascii="Times New Roman" w:hAnsi="Times New Roman" w:cs="Times New Roman"/>
          <w:sz w:val="24"/>
          <w:szCs w:val="24"/>
          <w:lang w:val="uk-UA"/>
        </w:rPr>
        <w:t xml:space="preserve"> </w:t>
      </w:r>
      <w:r w:rsidR="0078147B">
        <w:rPr>
          <w:rFonts w:ascii="Times New Roman" w:hAnsi="Times New Roman" w:cs="Times New Roman"/>
          <w:sz w:val="24"/>
          <w:szCs w:val="24"/>
          <w:lang w:val="uk-UA"/>
        </w:rPr>
        <w:t xml:space="preserve"> </w:t>
      </w:r>
      <w:r w:rsidR="00646996">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недостатній рівень адресності при наданні пільг окремим категоріям населення;</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sidR="0078147B">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 xml:space="preserve">наявність пільг і гарантій, що надаються за професійною ознакою без урахування рівня доходів;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w:t>
      </w:r>
      <w:r w:rsidR="0078147B">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 xml:space="preserve"> недосконала законодавча база для регулювання соціально-трудових відносин;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w:t>
      </w:r>
      <w:r w:rsidR="0078147B">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 xml:space="preserve"> недостатній захист прав найманих працівників у недержавному секторі економіки. </w:t>
      </w:r>
    </w:p>
    <w:p w:rsidR="00164DFC" w:rsidRPr="00646996" w:rsidRDefault="00164DFC" w:rsidP="00646996">
      <w:pPr>
        <w:shd w:val="clear" w:color="auto" w:fill="FFFFFF"/>
        <w:spacing w:after="0"/>
        <w:jc w:val="both"/>
        <w:rPr>
          <w:rFonts w:ascii="Times New Roman" w:hAnsi="Times New Roman" w:cs="Times New Roman"/>
          <w:sz w:val="24"/>
          <w:szCs w:val="24"/>
          <w:u w:val="single"/>
          <w:lang w:val="uk-UA"/>
        </w:rPr>
      </w:pPr>
      <w:r w:rsidRPr="00646996">
        <w:rPr>
          <w:rFonts w:ascii="Times New Roman" w:hAnsi="Times New Roman" w:cs="Times New Roman"/>
          <w:sz w:val="24"/>
          <w:szCs w:val="24"/>
          <w:u w:val="single"/>
          <w:lang w:val="uk-UA"/>
        </w:rPr>
        <w:t xml:space="preserve">Основні цілі: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sidR="0078147B">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 xml:space="preserve">підвищення соціальних гарантій сім’ям з дітьми та іншим вразливим верствам населення;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sidR="0078147B">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 xml:space="preserve">сприяння залученню благодійної допомоги для вирішення проблем найбільш незахищених верств населення. </w:t>
      </w:r>
    </w:p>
    <w:p w:rsidR="00164DFC" w:rsidRPr="00646996" w:rsidRDefault="00164DFC" w:rsidP="00646996">
      <w:pPr>
        <w:shd w:val="clear" w:color="auto" w:fill="FFFFFF"/>
        <w:spacing w:after="0"/>
        <w:jc w:val="both"/>
        <w:rPr>
          <w:rFonts w:ascii="Times New Roman" w:hAnsi="Times New Roman" w:cs="Times New Roman"/>
          <w:sz w:val="24"/>
          <w:szCs w:val="24"/>
          <w:u w:val="single"/>
          <w:lang w:val="uk-UA"/>
        </w:rPr>
      </w:pPr>
      <w:r w:rsidRPr="00646996">
        <w:rPr>
          <w:rFonts w:ascii="Times New Roman" w:hAnsi="Times New Roman" w:cs="Times New Roman"/>
          <w:sz w:val="24"/>
          <w:szCs w:val="24"/>
          <w:u w:val="single"/>
          <w:lang w:val="uk-UA"/>
        </w:rPr>
        <w:t>Критерії досягнення цілей:</w:t>
      </w:r>
    </w:p>
    <w:p w:rsidR="00164DFC" w:rsidRPr="0093566F" w:rsidRDefault="0078147B" w:rsidP="00646996">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164DFC" w:rsidRPr="0093566F">
        <w:rPr>
          <w:rFonts w:ascii="Times New Roman" w:hAnsi="Times New Roman" w:cs="Times New Roman"/>
          <w:sz w:val="24"/>
          <w:szCs w:val="24"/>
          <w:lang w:val="uk-UA"/>
        </w:rPr>
        <w:t>вчасне виявлення соціально незахищених категорій громадян та проведення роз’яснювальної роботи щодо оформлення Державних соціальних допомог відповідно до чинного законодавства;</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постійне підвищення рівня обслуговування незахищених верств населення, що обліковуються в сільській раді;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всіляка підтримка первинних ветеранських</w:t>
      </w:r>
      <w:r w:rsidRPr="0093566F">
        <w:rPr>
          <w:rFonts w:ascii="Times New Roman" w:hAnsi="Times New Roman" w:cs="Times New Roman"/>
          <w:sz w:val="24"/>
          <w:szCs w:val="24"/>
          <w:lang w:val="uk-UA"/>
        </w:rPr>
        <w:t xml:space="preserve"> орган</w:t>
      </w:r>
      <w:r>
        <w:rPr>
          <w:rFonts w:ascii="Times New Roman" w:hAnsi="Times New Roman" w:cs="Times New Roman"/>
          <w:sz w:val="24"/>
          <w:szCs w:val="24"/>
          <w:lang w:val="uk-UA"/>
        </w:rPr>
        <w:t>ізацій</w:t>
      </w:r>
      <w:r w:rsidRPr="0093566F">
        <w:rPr>
          <w:rFonts w:ascii="Times New Roman" w:hAnsi="Times New Roman" w:cs="Times New Roman"/>
          <w:sz w:val="24"/>
          <w:szCs w:val="24"/>
          <w:lang w:val="uk-UA"/>
        </w:rPr>
        <w:t xml:space="preserve"> надання допомоги за рахунок спонсорських коштів та бюджетних коштів в сумі </w:t>
      </w:r>
      <w:r w:rsidRPr="0078147B">
        <w:rPr>
          <w:rFonts w:ascii="Times New Roman" w:hAnsi="Times New Roman" w:cs="Times New Roman"/>
          <w:sz w:val="24"/>
          <w:szCs w:val="24"/>
          <w:lang w:val="uk-UA"/>
        </w:rPr>
        <w:t>6000 грн;</w:t>
      </w:r>
      <w:r w:rsidRPr="00AE187D">
        <w:rPr>
          <w:rFonts w:ascii="Times New Roman" w:hAnsi="Times New Roman" w:cs="Times New Roman"/>
          <w:color w:val="FF0000"/>
          <w:sz w:val="24"/>
          <w:szCs w:val="24"/>
          <w:lang w:val="uk-UA"/>
        </w:rPr>
        <w:t xml:space="preserve">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Pr>
          <w:rFonts w:ascii="Times New Roman" w:hAnsi="Times New Roman" w:cs="Times New Roman"/>
          <w:sz w:val="24"/>
          <w:szCs w:val="24"/>
          <w:lang w:val="uk-UA"/>
        </w:rPr>
        <w:t>підтримка сім’ям військовослужбовців, які проходять службу в АТО, надання допомоги в придбанні палива, надання матеріальної  допомоги, забезпечення пільгового харчування дітей в школі і дитсадках.</w:t>
      </w:r>
    </w:p>
    <w:p w:rsidR="00164DFC" w:rsidRPr="00926EF3" w:rsidRDefault="00164DFC" w:rsidP="00646996">
      <w:pPr>
        <w:shd w:val="clear" w:color="auto" w:fill="FFFFFF"/>
        <w:spacing w:after="0"/>
        <w:jc w:val="both"/>
        <w:rPr>
          <w:rFonts w:ascii="Times New Roman" w:hAnsi="Times New Roman" w:cs="Times New Roman"/>
          <w:color w:val="FF0000"/>
          <w:sz w:val="24"/>
          <w:szCs w:val="24"/>
          <w:lang w:val="uk-UA"/>
        </w:rPr>
      </w:pPr>
      <w:r w:rsidRPr="0093566F">
        <w:rPr>
          <w:rFonts w:ascii="Times New Roman" w:hAnsi="Times New Roman" w:cs="Times New Roman"/>
          <w:sz w:val="24"/>
          <w:szCs w:val="24"/>
          <w:lang w:val="uk-UA"/>
        </w:rPr>
        <w:t>- за рахунок місцевого бюджету оздоровити дітей пільгових категорій ( діти- сироти, позбавлені батьківського піклування, багатодітн</w:t>
      </w:r>
      <w:r>
        <w:rPr>
          <w:rFonts w:ascii="Times New Roman" w:hAnsi="Times New Roman" w:cs="Times New Roman"/>
          <w:sz w:val="24"/>
          <w:szCs w:val="24"/>
          <w:lang w:val="uk-UA"/>
        </w:rPr>
        <w:t>их  сімей, учасників АТО).</w:t>
      </w:r>
    </w:p>
    <w:p w:rsidR="00164DFC" w:rsidRPr="0093566F" w:rsidRDefault="00E065AE" w:rsidP="00646996">
      <w:pPr>
        <w:shd w:val="clear" w:color="auto" w:fill="FFFFFF"/>
        <w:spacing w:after="0"/>
        <w:rPr>
          <w:rFonts w:ascii="Times New Roman" w:hAnsi="Times New Roman" w:cs="Times New Roman"/>
          <w:b/>
          <w:sz w:val="24"/>
          <w:szCs w:val="24"/>
          <w:lang w:val="uk-UA"/>
        </w:rPr>
      </w:pPr>
      <w:r>
        <w:rPr>
          <w:rFonts w:ascii="Times New Roman" w:hAnsi="Times New Roman" w:cs="Times New Roman"/>
          <w:b/>
          <w:sz w:val="24"/>
          <w:szCs w:val="24"/>
          <w:lang w:val="uk-UA"/>
        </w:rPr>
        <w:t>2</w:t>
      </w:r>
      <w:r w:rsidR="00164DFC">
        <w:rPr>
          <w:rFonts w:ascii="Times New Roman" w:hAnsi="Times New Roman" w:cs="Times New Roman"/>
          <w:b/>
          <w:sz w:val="24"/>
          <w:szCs w:val="24"/>
          <w:lang w:val="uk-UA"/>
        </w:rPr>
        <w:t>.3.</w:t>
      </w:r>
      <w:r w:rsidR="00164DFC" w:rsidRPr="0093566F">
        <w:rPr>
          <w:rFonts w:ascii="Times New Roman" w:hAnsi="Times New Roman" w:cs="Times New Roman"/>
          <w:b/>
          <w:sz w:val="24"/>
          <w:szCs w:val="24"/>
          <w:lang w:val="uk-UA"/>
        </w:rPr>
        <w:t xml:space="preserve">  Охорона здоров’я населення</w:t>
      </w:r>
    </w:p>
    <w:p w:rsidR="00164DFC" w:rsidRPr="0078147B" w:rsidRDefault="00164DFC" w:rsidP="00646996">
      <w:pPr>
        <w:shd w:val="clear" w:color="auto" w:fill="FFFFFF"/>
        <w:spacing w:after="0"/>
        <w:jc w:val="both"/>
        <w:rPr>
          <w:rFonts w:ascii="Times New Roman" w:hAnsi="Times New Roman" w:cs="Times New Roman"/>
          <w:sz w:val="24"/>
          <w:szCs w:val="24"/>
          <w:lang w:val="uk-UA"/>
        </w:rPr>
      </w:pPr>
      <w:r w:rsidRPr="0078147B">
        <w:rPr>
          <w:rFonts w:ascii="Times New Roman" w:hAnsi="Times New Roman" w:cs="Times New Roman"/>
          <w:sz w:val="24"/>
          <w:szCs w:val="24"/>
          <w:lang w:val="uk-UA"/>
        </w:rPr>
        <w:t xml:space="preserve">На території </w:t>
      </w:r>
      <w:r w:rsidRPr="0078147B">
        <w:rPr>
          <w:rFonts w:ascii="Times New Roman" w:hAnsi="Times New Roman" w:cs="Times New Roman"/>
          <w:sz w:val="24"/>
          <w:szCs w:val="24"/>
          <w:lang w:val="uk-UA" w:eastAsia="uk-UA"/>
        </w:rPr>
        <w:t>Грушівської сільської ради</w:t>
      </w:r>
      <w:r w:rsidRPr="0078147B">
        <w:rPr>
          <w:rFonts w:ascii="Times New Roman" w:hAnsi="Times New Roman" w:cs="Times New Roman"/>
          <w:sz w:val="24"/>
          <w:szCs w:val="24"/>
          <w:lang w:val="uk-UA"/>
        </w:rPr>
        <w:t xml:space="preserve"> знаходяться: </w:t>
      </w:r>
    </w:p>
    <w:p w:rsidR="00164DFC" w:rsidRPr="0078147B" w:rsidRDefault="00164DFC" w:rsidP="00646996">
      <w:pPr>
        <w:shd w:val="clear" w:color="auto" w:fill="FFFFFF"/>
        <w:spacing w:after="0"/>
        <w:jc w:val="both"/>
        <w:rPr>
          <w:rFonts w:ascii="Times New Roman" w:hAnsi="Times New Roman" w:cs="Times New Roman"/>
          <w:sz w:val="24"/>
          <w:szCs w:val="24"/>
          <w:lang w:val="uk-UA"/>
        </w:rPr>
      </w:pPr>
      <w:r w:rsidRPr="0078147B">
        <w:rPr>
          <w:rFonts w:ascii="Times New Roman" w:hAnsi="Times New Roman" w:cs="Times New Roman"/>
          <w:sz w:val="24"/>
          <w:szCs w:val="24"/>
          <w:lang w:val="uk-UA"/>
        </w:rPr>
        <w:t>- дві амбулаторії загальної практики сімейної медицини в с.</w:t>
      </w:r>
      <w:r w:rsidR="008D5FC0" w:rsidRPr="0078147B">
        <w:rPr>
          <w:rFonts w:ascii="Times New Roman" w:hAnsi="Times New Roman" w:cs="Times New Roman"/>
          <w:sz w:val="24"/>
          <w:szCs w:val="24"/>
          <w:lang w:val="uk-UA"/>
        </w:rPr>
        <w:t xml:space="preserve"> </w:t>
      </w:r>
      <w:r w:rsidRPr="0078147B">
        <w:rPr>
          <w:rFonts w:ascii="Times New Roman" w:hAnsi="Times New Roman" w:cs="Times New Roman"/>
          <w:sz w:val="24"/>
          <w:szCs w:val="24"/>
          <w:lang w:val="uk-UA"/>
        </w:rPr>
        <w:t xml:space="preserve">Грушівка, </w:t>
      </w:r>
      <w:r w:rsidR="008D5FC0" w:rsidRPr="0078147B">
        <w:rPr>
          <w:rFonts w:ascii="Times New Roman" w:hAnsi="Times New Roman" w:cs="Times New Roman"/>
          <w:sz w:val="24"/>
          <w:szCs w:val="24"/>
          <w:lang w:val="uk-UA"/>
        </w:rPr>
        <w:t>с-</w:t>
      </w:r>
      <w:proofErr w:type="spellStart"/>
      <w:r w:rsidR="008D5FC0" w:rsidRPr="0078147B">
        <w:rPr>
          <w:rFonts w:ascii="Times New Roman" w:hAnsi="Times New Roman" w:cs="Times New Roman"/>
          <w:sz w:val="24"/>
          <w:szCs w:val="24"/>
          <w:lang w:val="uk-UA"/>
        </w:rPr>
        <w:t>щі</w:t>
      </w:r>
      <w:proofErr w:type="spellEnd"/>
      <w:r w:rsidRPr="0078147B">
        <w:rPr>
          <w:rFonts w:ascii="Times New Roman" w:hAnsi="Times New Roman" w:cs="Times New Roman"/>
          <w:sz w:val="24"/>
          <w:szCs w:val="24"/>
          <w:lang w:val="uk-UA"/>
        </w:rPr>
        <w:t xml:space="preserve"> </w:t>
      </w:r>
      <w:proofErr w:type="spellStart"/>
      <w:r w:rsidRPr="0078147B">
        <w:rPr>
          <w:rFonts w:ascii="Times New Roman" w:hAnsi="Times New Roman" w:cs="Times New Roman"/>
          <w:sz w:val="24"/>
          <w:szCs w:val="24"/>
          <w:lang w:val="uk-UA"/>
        </w:rPr>
        <w:t>Токівське</w:t>
      </w:r>
      <w:proofErr w:type="spellEnd"/>
      <w:r w:rsidRPr="0078147B">
        <w:rPr>
          <w:rFonts w:ascii="Times New Roman" w:hAnsi="Times New Roman" w:cs="Times New Roman"/>
          <w:sz w:val="24"/>
          <w:szCs w:val="24"/>
          <w:lang w:val="uk-UA"/>
        </w:rPr>
        <w:t xml:space="preserve"> </w:t>
      </w:r>
    </w:p>
    <w:p w:rsidR="00164DFC" w:rsidRPr="0078147B" w:rsidRDefault="00164DFC" w:rsidP="00646996">
      <w:pPr>
        <w:shd w:val="clear" w:color="auto" w:fill="FFFFFF"/>
        <w:spacing w:after="0"/>
        <w:jc w:val="both"/>
        <w:rPr>
          <w:rFonts w:ascii="Times New Roman" w:hAnsi="Times New Roman" w:cs="Times New Roman"/>
          <w:sz w:val="24"/>
          <w:szCs w:val="24"/>
          <w:lang w:val="uk-UA"/>
        </w:rPr>
      </w:pPr>
      <w:r w:rsidRPr="0078147B">
        <w:rPr>
          <w:rFonts w:ascii="Times New Roman" w:hAnsi="Times New Roman" w:cs="Times New Roman"/>
          <w:sz w:val="24"/>
          <w:szCs w:val="24"/>
          <w:lang w:val="uk-UA"/>
        </w:rPr>
        <w:t>- три  ф</w:t>
      </w:r>
      <w:r w:rsidR="008D5FC0" w:rsidRPr="0078147B">
        <w:rPr>
          <w:rFonts w:ascii="Times New Roman" w:hAnsi="Times New Roman" w:cs="Times New Roman"/>
          <w:sz w:val="24"/>
          <w:szCs w:val="24"/>
          <w:lang w:val="uk-UA"/>
        </w:rPr>
        <w:t>ельдшерсько-акушерських пункти: в с-</w:t>
      </w:r>
      <w:proofErr w:type="spellStart"/>
      <w:r w:rsidR="008D5FC0" w:rsidRPr="0078147B">
        <w:rPr>
          <w:rFonts w:ascii="Times New Roman" w:hAnsi="Times New Roman" w:cs="Times New Roman"/>
          <w:sz w:val="24"/>
          <w:szCs w:val="24"/>
          <w:lang w:val="uk-UA"/>
        </w:rPr>
        <w:t>щі</w:t>
      </w:r>
      <w:proofErr w:type="spellEnd"/>
      <w:r w:rsidR="008D5FC0" w:rsidRPr="0078147B">
        <w:rPr>
          <w:rFonts w:ascii="Times New Roman" w:hAnsi="Times New Roman" w:cs="Times New Roman"/>
          <w:sz w:val="24"/>
          <w:szCs w:val="24"/>
          <w:lang w:val="uk-UA"/>
        </w:rPr>
        <w:t xml:space="preserve"> Гранітне, </w:t>
      </w:r>
      <w:r w:rsidRPr="0078147B">
        <w:rPr>
          <w:rFonts w:ascii="Times New Roman" w:hAnsi="Times New Roman" w:cs="Times New Roman"/>
          <w:sz w:val="24"/>
          <w:szCs w:val="24"/>
          <w:lang w:val="uk-UA"/>
        </w:rPr>
        <w:t xml:space="preserve">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 метою забезпечення високоякісної і доступної медичної допомоги протидії поширенню інфекційних соціально небезпечних хвороб, запобігання та лікування серцево-судинних і судинно-мозкових захворювань передбачається:</w:t>
      </w:r>
    </w:p>
    <w:p w:rsidR="00646996" w:rsidRDefault="00646996" w:rsidP="00646996">
      <w:pPr>
        <w:pStyle w:val="a3"/>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B72146">
        <w:rPr>
          <w:rFonts w:ascii="Times New Roman" w:hAnsi="Times New Roman" w:cs="Times New Roman"/>
          <w:sz w:val="24"/>
          <w:szCs w:val="24"/>
          <w:lang w:val="uk-UA"/>
        </w:rPr>
        <w:t xml:space="preserve">розширення доступу </w:t>
      </w:r>
      <w:r w:rsidR="00164DFC">
        <w:rPr>
          <w:rFonts w:ascii="Times New Roman" w:hAnsi="Times New Roman" w:cs="Times New Roman"/>
          <w:sz w:val="24"/>
          <w:szCs w:val="24"/>
          <w:lang w:val="uk-UA"/>
        </w:rPr>
        <w:t>жителів громади</w:t>
      </w:r>
      <w:r w:rsidR="00164DFC" w:rsidRPr="00B72146">
        <w:rPr>
          <w:rFonts w:ascii="Times New Roman" w:hAnsi="Times New Roman" w:cs="Times New Roman"/>
          <w:sz w:val="24"/>
          <w:szCs w:val="24"/>
          <w:lang w:val="uk-UA"/>
        </w:rPr>
        <w:t xml:space="preserve"> до спеціалізованої медичної допомоги шляхом проведення обов’язкової </w:t>
      </w:r>
      <w:proofErr w:type="spellStart"/>
      <w:r w:rsidR="00164DFC" w:rsidRPr="00B72146">
        <w:rPr>
          <w:rFonts w:ascii="Times New Roman" w:hAnsi="Times New Roman" w:cs="Times New Roman"/>
          <w:sz w:val="24"/>
          <w:szCs w:val="24"/>
          <w:lang w:val="uk-UA"/>
        </w:rPr>
        <w:t>деспансирізації</w:t>
      </w:r>
      <w:proofErr w:type="spellEnd"/>
      <w:r w:rsidR="00164DFC" w:rsidRPr="00B72146">
        <w:rPr>
          <w:rFonts w:ascii="Times New Roman" w:hAnsi="Times New Roman" w:cs="Times New Roman"/>
          <w:sz w:val="24"/>
          <w:szCs w:val="24"/>
          <w:lang w:val="uk-UA"/>
        </w:rPr>
        <w:t xml:space="preserve"> населення один раз на рік із залученням діагностичного </w:t>
      </w:r>
      <w:proofErr w:type="spellStart"/>
      <w:r w:rsidR="00164DFC" w:rsidRPr="00B72146">
        <w:rPr>
          <w:rFonts w:ascii="Times New Roman" w:hAnsi="Times New Roman" w:cs="Times New Roman"/>
          <w:sz w:val="24"/>
          <w:szCs w:val="24"/>
          <w:lang w:val="uk-UA"/>
        </w:rPr>
        <w:t>обладнаня</w:t>
      </w:r>
      <w:proofErr w:type="spellEnd"/>
      <w:r w:rsidR="00164DFC" w:rsidRPr="00B72146">
        <w:rPr>
          <w:rFonts w:ascii="Times New Roman" w:hAnsi="Times New Roman" w:cs="Times New Roman"/>
          <w:sz w:val="24"/>
          <w:szCs w:val="24"/>
          <w:lang w:val="uk-UA"/>
        </w:rPr>
        <w:t xml:space="preserve"> та медичних фахівців ;</w:t>
      </w:r>
    </w:p>
    <w:p w:rsidR="00164DFC" w:rsidRPr="0093566F" w:rsidRDefault="00646996" w:rsidP="00646996">
      <w:pPr>
        <w:pStyle w:val="a3"/>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164DFC" w:rsidRPr="0093566F">
        <w:rPr>
          <w:rFonts w:ascii="Times New Roman" w:hAnsi="Times New Roman" w:cs="Times New Roman"/>
          <w:sz w:val="24"/>
          <w:szCs w:val="24"/>
        </w:rPr>
        <w:t>сприяння</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укомплектуванню</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амбулаторії</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необхідним</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діагностичним</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медичним</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обладнанням</w:t>
      </w:r>
      <w:proofErr w:type="spellEnd"/>
      <w:r w:rsidR="00164DFC" w:rsidRPr="0093566F">
        <w:rPr>
          <w:rFonts w:ascii="Times New Roman" w:hAnsi="Times New Roman" w:cs="Times New Roman"/>
          <w:sz w:val="24"/>
          <w:szCs w:val="24"/>
        </w:rPr>
        <w:t>;</w:t>
      </w:r>
    </w:p>
    <w:p w:rsidR="00164DFC" w:rsidRPr="00646996" w:rsidRDefault="00164DFC" w:rsidP="00646996">
      <w:pPr>
        <w:spacing w:after="0"/>
        <w:jc w:val="both"/>
        <w:rPr>
          <w:rFonts w:ascii="Times New Roman" w:hAnsi="Times New Roman" w:cs="Times New Roman"/>
          <w:sz w:val="24"/>
          <w:szCs w:val="24"/>
          <w:u w:val="single"/>
          <w:lang w:val="uk-UA"/>
        </w:rPr>
      </w:pPr>
      <w:r w:rsidRPr="008D5FC0">
        <w:rPr>
          <w:rFonts w:ascii="Times New Roman" w:hAnsi="Times New Roman" w:cs="Times New Roman"/>
          <w:sz w:val="24"/>
          <w:szCs w:val="24"/>
          <w:lang w:val="uk-UA"/>
        </w:rPr>
        <w:t xml:space="preserve"> </w:t>
      </w:r>
      <w:r w:rsidRPr="00646996">
        <w:rPr>
          <w:rFonts w:ascii="Times New Roman" w:hAnsi="Times New Roman" w:cs="Times New Roman"/>
          <w:sz w:val="24"/>
          <w:szCs w:val="24"/>
          <w:u w:val="single"/>
          <w:lang w:val="uk-UA"/>
        </w:rPr>
        <w:t xml:space="preserve">Критерії досягнення цілей: </w:t>
      </w:r>
    </w:p>
    <w:p w:rsidR="00646996" w:rsidRDefault="00646996" w:rsidP="00646996">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3566F">
        <w:rPr>
          <w:rFonts w:ascii="Times New Roman" w:hAnsi="Times New Roman" w:cs="Times New Roman"/>
          <w:sz w:val="24"/>
          <w:szCs w:val="24"/>
          <w:lang w:val="uk-UA"/>
        </w:rPr>
        <w:t xml:space="preserve">збереження лікувально-профілактичних закладів </w:t>
      </w:r>
      <w:r w:rsidR="00164DFC" w:rsidRPr="0093566F">
        <w:rPr>
          <w:rFonts w:ascii="Times New Roman" w:hAnsi="Times New Roman" w:cs="Times New Roman"/>
          <w:sz w:val="24"/>
          <w:szCs w:val="24"/>
          <w:lang w:val="uk-UA" w:eastAsia="uk-UA"/>
        </w:rPr>
        <w:t xml:space="preserve">Грушівської </w:t>
      </w:r>
      <w:r w:rsidR="00164DFC">
        <w:rPr>
          <w:rFonts w:ascii="Times New Roman" w:hAnsi="Times New Roman" w:cs="Times New Roman"/>
          <w:sz w:val="24"/>
          <w:szCs w:val="24"/>
          <w:lang w:val="uk-UA" w:eastAsia="uk-UA"/>
        </w:rPr>
        <w:t>сільської ради</w:t>
      </w:r>
      <w:r w:rsidR="00164DFC" w:rsidRPr="0093566F">
        <w:rPr>
          <w:rFonts w:ascii="Times New Roman" w:hAnsi="Times New Roman" w:cs="Times New Roman"/>
          <w:sz w:val="24"/>
          <w:szCs w:val="24"/>
          <w:lang w:val="uk-UA" w:eastAsia="uk-UA"/>
        </w:rPr>
        <w:t xml:space="preserve"> громади</w:t>
      </w:r>
      <w:r w:rsidR="00164DFC" w:rsidRPr="0093566F">
        <w:rPr>
          <w:rFonts w:ascii="Times New Roman" w:hAnsi="Times New Roman" w:cs="Times New Roman"/>
          <w:sz w:val="24"/>
          <w:szCs w:val="24"/>
          <w:lang w:val="uk-UA"/>
        </w:rPr>
        <w:t>,</w:t>
      </w:r>
      <w:r w:rsidR="00164DFC">
        <w:rPr>
          <w:rFonts w:ascii="Times New Roman" w:hAnsi="Times New Roman" w:cs="Times New Roman"/>
          <w:sz w:val="24"/>
          <w:szCs w:val="24"/>
          <w:lang w:val="uk-UA"/>
        </w:rPr>
        <w:t xml:space="preserve"> </w:t>
      </w:r>
      <w:r w:rsidR="00164DFC" w:rsidRPr="0093566F">
        <w:rPr>
          <w:rFonts w:ascii="Times New Roman" w:hAnsi="Times New Roman" w:cs="Times New Roman"/>
          <w:sz w:val="24"/>
          <w:szCs w:val="24"/>
          <w:lang w:val="uk-UA"/>
        </w:rPr>
        <w:t>сприяти матеріальному забезпеченню цих закладів</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вирішення питання кадрового забезпечення.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стимулювати залученню коштів різних суб’єктів господарювання, приватних і комерційних структур для </w:t>
      </w:r>
      <w:proofErr w:type="spellStart"/>
      <w:r w:rsidRPr="0093566F">
        <w:rPr>
          <w:rFonts w:ascii="Times New Roman" w:hAnsi="Times New Roman" w:cs="Times New Roman"/>
          <w:sz w:val="24"/>
          <w:szCs w:val="24"/>
          <w:lang w:val="uk-UA"/>
        </w:rPr>
        <w:t>развитку</w:t>
      </w:r>
      <w:proofErr w:type="spellEnd"/>
      <w:r w:rsidRPr="0093566F">
        <w:rPr>
          <w:rFonts w:ascii="Times New Roman" w:hAnsi="Times New Roman" w:cs="Times New Roman"/>
          <w:sz w:val="24"/>
          <w:szCs w:val="24"/>
          <w:lang w:val="uk-UA"/>
        </w:rPr>
        <w:t xml:space="preserve"> матеріально-технічної бази місцевої амбулаторії;</w:t>
      </w:r>
    </w:p>
    <w:p w:rsidR="00164DFC" w:rsidRPr="00F871B1" w:rsidRDefault="00E065AE" w:rsidP="00646996">
      <w:pPr>
        <w:shd w:val="clear" w:color="auto" w:fill="FFFFFF"/>
        <w:spacing w:after="0"/>
        <w:rPr>
          <w:rFonts w:ascii="Times New Roman" w:hAnsi="Times New Roman" w:cs="Times New Roman"/>
          <w:b/>
          <w:sz w:val="24"/>
          <w:szCs w:val="24"/>
          <w:lang w:val="uk-UA"/>
        </w:rPr>
      </w:pPr>
      <w:r w:rsidRPr="00F871B1">
        <w:rPr>
          <w:rFonts w:ascii="Times New Roman" w:hAnsi="Times New Roman" w:cs="Times New Roman"/>
          <w:b/>
          <w:sz w:val="24"/>
          <w:szCs w:val="24"/>
          <w:lang w:val="uk-UA"/>
        </w:rPr>
        <w:t>2</w:t>
      </w:r>
      <w:r w:rsidR="008D5FC0" w:rsidRPr="00F871B1">
        <w:rPr>
          <w:rFonts w:ascii="Times New Roman" w:hAnsi="Times New Roman" w:cs="Times New Roman"/>
          <w:b/>
          <w:sz w:val="24"/>
          <w:szCs w:val="24"/>
          <w:lang w:val="uk-UA"/>
        </w:rPr>
        <w:t>.4.Освіта</w:t>
      </w:r>
    </w:p>
    <w:p w:rsidR="00B07444" w:rsidRPr="00F871B1" w:rsidRDefault="00B07444"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Освітня галузь </w:t>
      </w:r>
      <w:r w:rsidR="00F204C5" w:rsidRPr="00F871B1">
        <w:rPr>
          <w:rFonts w:ascii="Times New Roman" w:hAnsi="Times New Roman" w:cs="Times New Roman"/>
          <w:sz w:val="24"/>
          <w:szCs w:val="24"/>
          <w:lang w:val="uk-UA"/>
        </w:rPr>
        <w:t xml:space="preserve">Грушівської </w:t>
      </w:r>
      <w:r w:rsidRPr="00F871B1">
        <w:rPr>
          <w:rFonts w:ascii="Times New Roman" w:hAnsi="Times New Roman" w:cs="Times New Roman"/>
          <w:sz w:val="24"/>
          <w:szCs w:val="24"/>
          <w:lang w:val="uk-UA"/>
        </w:rPr>
        <w:t xml:space="preserve">сільської ради представлена з </w:t>
      </w:r>
      <w:r w:rsidRPr="00F871B1">
        <w:rPr>
          <w:rFonts w:ascii="Times New Roman" w:hAnsi="Times New Roman" w:cs="Times New Roman"/>
          <w:sz w:val="24"/>
          <w:szCs w:val="28"/>
          <w:lang w:val="uk-UA"/>
        </w:rPr>
        <w:t>6 закладів освіти</w:t>
      </w:r>
      <w:r w:rsidRPr="00F871B1">
        <w:rPr>
          <w:rFonts w:ascii="Times New Roman" w:hAnsi="Times New Roman" w:cs="Times New Roman"/>
          <w:sz w:val="24"/>
          <w:szCs w:val="24"/>
          <w:lang w:val="uk-UA"/>
        </w:rPr>
        <w:t xml:space="preserve">:  </w:t>
      </w:r>
    </w:p>
    <w:p w:rsidR="00576A7B" w:rsidRPr="00F871B1" w:rsidRDefault="00B07444"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  Заклади загальної середньої освіти – 3 од. </w:t>
      </w:r>
      <w:r w:rsidRPr="00F871B1">
        <w:rPr>
          <w:rFonts w:ascii="Times New Roman" w:hAnsi="Times New Roman" w:cs="Times New Roman"/>
          <w:sz w:val="24"/>
          <w:szCs w:val="28"/>
          <w:lang w:val="uk-UA"/>
        </w:rPr>
        <w:t xml:space="preserve">(Грушівська ЗШ І-ІІІ ст., </w:t>
      </w:r>
      <w:proofErr w:type="spellStart"/>
      <w:r w:rsidRPr="00F871B1">
        <w:rPr>
          <w:rFonts w:ascii="Times New Roman" w:hAnsi="Times New Roman" w:cs="Times New Roman"/>
          <w:sz w:val="24"/>
          <w:szCs w:val="28"/>
          <w:lang w:val="uk-UA"/>
        </w:rPr>
        <w:t>Токівська</w:t>
      </w:r>
      <w:proofErr w:type="spellEnd"/>
      <w:r w:rsidRPr="00F871B1">
        <w:rPr>
          <w:rFonts w:ascii="Times New Roman" w:hAnsi="Times New Roman" w:cs="Times New Roman"/>
          <w:sz w:val="24"/>
          <w:szCs w:val="28"/>
          <w:lang w:val="uk-UA"/>
        </w:rPr>
        <w:t xml:space="preserve"> ЗШ І-ІІІ ст., </w:t>
      </w:r>
      <w:proofErr w:type="spellStart"/>
      <w:r w:rsidRPr="00F871B1">
        <w:rPr>
          <w:rFonts w:ascii="Times New Roman" w:hAnsi="Times New Roman" w:cs="Times New Roman"/>
          <w:sz w:val="24"/>
          <w:szCs w:val="28"/>
          <w:lang w:val="uk-UA"/>
        </w:rPr>
        <w:t>Червонотоківська</w:t>
      </w:r>
      <w:proofErr w:type="spellEnd"/>
      <w:r w:rsidRPr="00F871B1">
        <w:rPr>
          <w:rFonts w:ascii="Times New Roman" w:hAnsi="Times New Roman" w:cs="Times New Roman"/>
          <w:sz w:val="24"/>
          <w:szCs w:val="28"/>
          <w:lang w:val="uk-UA"/>
        </w:rPr>
        <w:t xml:space="preserve"> ЗШ І-ІІІ ст.), в 2020/2021 </w:t>
      </w:r>
      <w:proofErr w:type="spellStart"/>
      <w:r w:rsidRPr="00F871B1">
        <w:rPr>
          <w:rFonts w:ascii="Times New Roman" w:hAnsi="Times New Roman" w:cs="Times New Roman"/>
          <w:sz w:val="24"/>
          <w:szCs w:val="28"/>
          <w:lang w:val="uk-UA"/>
        </w:rPr>
        <w:t>н.р</w:t>
      </w:r>
      <w:proofErr w:type="spellEnd"/>
      <w:r w:rsidRPr="00F871B1">
        <w:rPr>
          <w:rFonts w:ascii="Times New Roman" w:hAnsi="Times New Roman" w:cs="Times New Roman"/>
          <w:sz w:val="24"/>
          <w:szCs w:val="28"/>
          <w:lang w:val="uk-UA"/>
        </w:rPr>
        <w:t xml:space="preserve"> </w:t>
      </w:r>
      <w:r w:rsidRPr="00F871B1">
        <w:rPr>
          <w:rFonts w:ascii="Times New Roman" w:hAnsi="Times New Roman" w:cs="Times New Roman"/>
          <w:sz w:val="24"/>
          <w:szCs w:val="24"/>
          <w:lang w:val="uk-UA"/>
        </w:rPr>
        <w:t xml:space="preserve"> </w:t>
      </w:r>
    </w:p>
    <w:p w:rsidR="00B07444" w:rsidRPr="00F871B1" w:rsidRDefault="00B07444"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rPr>
        <w:t xml:space="preserve">-  </w:t>
      </w:r>
      <w:r w:rsidRPr="00F871B1">
        <w:rPr>
          <w:rFonts w:ascii="Times New Roman" w:hAnsi="Times New Roman" w:cs="Times New Roman"/>
          <w:sz w:val="24"/>
          <w:szCs w:val="24"/>
          <w:lang w:val="uk-UA"/>
        </w:rPr>
        <w:t>Заклади дошкільної освіти</w:t>
      </w:r>
      <w:r w:rsidRPr="00F871B1">
        <w:rPr>
          <w:rFonts w:ascii="Times New Roman" w:hAnsi="Times New Roman" w:cs="Times New Roman"/>
          <w:sz w:val="24"/>
          <w:szCs w:val="24"/>
        </w:rPr>
        <w:t xml:space="preserve"> – </w:t>
      </w:r>
      <w:r w:rsidRPr="00F871B1">
        <w:rPr>
          <w:rFonts w:ascii="Times New Roman" w:hAnsi="Times New Roman" w:cs="Times New Roman"/>
          <w:sz w:val="24"/>
          <w:szCs w:val="24"/>
          <w:lang w:val="uk-UA"/>
        </w:rPr>
        <w:t>3</w:t>
      </w:r>
      <w:r w:rsidRPr="00F871B1">
        <w:rPr>
          <w:rFonts w:ascii="Times New Roman" w:hAnsi="Times New Roman" w:cs="Times New Roman"/>
          <w:sz w:val="24"/>
          <w:szCs w:val="24"/>
        </w:rPr>
        <w:t xml:space="preserve"> од. </w:t>
      </w:r>
      <w:r w:rsidRPr="00F871B1">
        <w:rPr>
          <w:rFonts w:ascii="Times New Roman" w:hAnsi="Times New Roman" w:cs="Times New Roman"/>
          <w:sz w:val="24"/>
          <w:szCs w:val="28"/>
          <w:lang w:val="uk-UA"/>
        </w:rPr>
        <w:t>(ЗДО «Тополька», ЗДО «Сонечко», ЗДО «Джерельце»),</w:t>
      </w:r>
      <w:r w:rsidRPr="00F871B1">
        <w:rPr>
          <w:rFonts w:ascii="Times New Roman" w:hAnsi="Times New Roman" w:cs="Times New Roman"/>
          <w:sz w:val="24"/>
          <w:szCs w:val="24"/>
        </w:rPr>
        <w:t xml:space="preserve"> </w:t>
      </w:r>
    </w:p>
    <w:p w:rsidR="00576A7B" w:rsidRPr="00F871B1" w:rsidRDefault="00576A7B"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Середня наповнюваність закладів освіти:</w:t>
      </w:r>
    </w:p>
    <w:p w:rsidR="00576A7B" w:rsidRPr="00F871B1" w:rsidRDefault="00576A7B"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ЗЗСО:  здобувачів освіти – 550, педагогічного персоналу - 74, технічного персоналу - 65;</w:t>
      </w:r>
    </w:p>
    <w:p w:rsidR="00B07444" w:rsidRPr="00F871B1" w:rsidRDefault="00576A7B"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ЗДО: </w:t>
      </w:r>
      <w:proofErr w:type="spellStart"/>
      <w:r w:rsidRPr="00F871B1">
        <w:rPr>
          <w:rFonts w:ascii="Times New Roman" w:hAnsi="Times New Roman" w:cs="Times New Roman"/>
          <w:sz w:val="24"/>
          <w:szCs w:val="24"/>
        </w:rPr>
        <w:t>вихованців</w:t>
      </w:r>
      <w:proofErr w:type="spellEnd"/>
      <w:r w:rsidRPr="00F871B1">
        <w:rPr>
          <w:rFonts w:ascii="Times New Roman" w:hAnsi="Times New Roman" w:cs="Times New Roman"/>
          <w:sz w:val="24"/>
          <w:szCs w:val="24"/>
          <w:lang w:val="uk-UA"/>
        </w:rPr>
        <w:t xml:space="preserve"> - 120</w:t>
      </w:r>
      <w:r w:rsidRPr="00F871B1">
        <w:rPr>
          <w:rFonts w:ascii="Times New Roman" w:hAnsi="Times New Roman" w:cs="Times New Roman"/>
          <w:sz w:val="24"/>
          <w:szCs w:val="24"/>
        </w:rPr>
        <w:t xml:space="preserve">, </w:t>
      </w:r>
      <w:r w:rsidRPr="00F871B1">
        <w:rPr>
          <w:rFonts w:ascii="Times New Roman" w:hAnsi="Times New Roman" w:cs="Times New Roman"/>
          <w:sz w:val="24"/>
          <w:szCs w:val="24"/>
          <w:lang w:val="uk-UA"/>
        </w:rPr>
        <w:t xml:space="preserve">педагогічного персоналу </w:t>
      </w:r>
      <w:r w:rsidRPr="00F871B1">
        <w:rPr>
          <w:rFonts w:ascii="Times New Roman" w:hAnsi="Times New Roman" w:cs="Times New Roman"/>
          <w:sz w:val="24"/>
          <w:szCs w:val="24"/>
        </w:rPr>
        <w:t>– 14</w:t>
      </w:r>
      <w:r w:rsidRPr="00F871B1">
        <w:rPr>
          <w:rFonts w:ascii="Times New Roman" w:hAnsi="Times New Roman" w:cs="Times New Roman"/>
          <w:sz w:val="24"/>
          <w:szCs w:val="24"/>
          <w:lang w:val="uk-UA"/>
        </w:rPr>
        <w:t>, технічного персоналу – 37.</w:t>
      </w:r>
    </w:p>
    <w:p w:rsidR="00576A7B" w:rsidRPr="00F871B1" w:rsidRDefault="00F204C5"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Основною метою є - </w:t>
      </w:r>
      <w:r w:rsidR="002B0C02" w:rsidRPr="00F871B1">
        <w:rPr>
          <w:rFonts w:ascii="Times New Roman" w:hAnsi="Times New Roman" w:cs="Times New Roman"/>
          <w:sz w:val="24"/>
          <w:szCs w:val="24"/>
          <w:lang w:val="uk-UA"/>
        </w:rPr>
        <w:t>створення умов для надання</w:t>
      </w:r>
      <w:r w:rsidRPr="00F871B1">
        <w:rPr>
          <w:rFonts w:ascii="Times New Roman" w:hAnsi="Times New Roman" w:cs="Times New Roman"/>
          <w:sz w:val="24"/>
          <w:szCs w:val="24"/>
          <w:lang w:val="uk-UA"/>
        </w:rPr>
        <w:t xml:space="preserve"> якісних  освітніх послуг для здобувачів </w:t>
      </w:r>
      <w:r w:rsidR="00454BA5" w:rsidRPr="00F871B1">
        <w:rPr>
          <w:rFonts w:ascii="Times New Roman" w:hAnsi="Times New Roman" w:cs="Times New Roman"/>
          <w:sz w:val="24"/>
          <w:szCs w:val="24"/>
          <w:lang w:val="uk-UA"/>
        </w:rPr>
        <w:t>дошкіль</w:t>
      </w:r>
      <w:r w:rsidR="00265DD3" w:rsidRPr="00F871B1">
        <w:rPr>
          <w:rFonts w:ascii="Times New Roman" w:hAnsi="Times New Roman" w:cs="Times New Roman"/>
          <w:sz w:val="24"/>
          <w:szCs w:val="24"/>
          <w:lang w:val="uk-UA"/>
        </w:rPr>
        <w:t>ної, загальної середньої освіти.</w:t>
      </w:r>
    </w:p>
    <w:p w:rsidR="00265DD3" w:rsidRPr="00F871B1" w:rsidRDefault="00265DD3" w:rsidP="00164DFC">
      <w:pPr>
        <w:shd w:val="clear" w:color="auto" w:fill="FFFFFF"/>
        <w:spacing w:after="0"/>
        <w:ind w:left="-567" w:firstLine="567"/>
        <w:jc w:val="both"/>
        <w:rPr>
          <w:rFonts w:ascii="Times New Roman" w:hAnsi="Times New Roman" w:cs="Times New Roman"/>
          <w:sz w:val="24"/>
          <w:szCs w:val="24"/>
          <w:u w:val="single"/>
          <w:lang w:val="uk-UA"/>
        </w:rPr>
      </w:pPr>
      <w:r w:rsidRPr="00F871B1">
        <w:rPr>
          <w:rFonts w:ascii="Times New Roman" w:hAnsi="Times New Roman" w:cs="Times New Roman"/>
          <w:sz w:val="24"/>
          <w:szCs w:val="24"/>
          <w:u w:val="single"/>
          <w:lang w:val="uk-UA"/>
        </w:rPr>
        <w:t>Основні завдання та заходи:</w:t>
      </w:r>
    </w:p>
    <w:p w:rsidR="00DE33F3"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ф</w:t>
      </w:r>
      <w:r w:rsidR="00454BA5" w:rsidRPr="00F871B1">
        <w:rPr>
          <w:rFonts w:ascii="Times New Roman" w:hAnsi="Times New Roman" w:cs="Times New Roman"/>
          <w:sz w:val="24"/>
          <w:szCs w:val="24"/>
          <w:lang w:val="uk-UA"/>
        </w:rPr>
        <w:t>ормування доступної та</w:t>
      </w:r>
      <w:r w:rsidR="00265DD3" w:rsidRPr="00F871B1">
        <w:rPr>
          <w:rFonts w:ascii="Times New Roman" w:hAnsi="Times New Roman" w:cs="Times New Roman"/>
          <w:sz w:val="24"/>
          <w:szCs w:val="24"/>
          <w:lang w:val="uk-UA"/>
        </w:rPr>
        <w:t xml:space="preserve"> якісної освіти і виховання, що відповідає вимогам суспільства та динамічно розвиваються;</w:t>
      </w:r>
      <w:r w:rsidRPr="00F871B1">
        <w:rPr>
          <w:rFonts w:ascii="Times New Roman" w:hAnsi="Times New Roman" w:cs="Times New Roman"/>
          <w:sz w:val="24"/>
          <w:szCs w:val="24"/>
          <w:lang w:val="uk-UA"/>
        </w:rPr>
        <w:t xml:space="preserve"> </w:t>
      </w:r>
    </w:p>
    <w:p w:rsidR="00DE33F3"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організація роботи творчих груп, спортивних секцій, передового педагогічного досвіду. Педагогічні колективи шкіл забезпечують здоровий відпочинок своїх вихованців, ініціюючи максимальну участь дітей у конкурсах,подорожах, екскурсіях по рідному краю.</w:t>
      </w:r>
    </w:p>
    <w:p w:rsidR="00911C65"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о</w:t>
      </w:r>
      <w:r w:rsidR="00911C65" w:rsidRPr="00F871B1">
        <w:rPr>
          <w:rFonts w:ascii="Times New Roman" w:hAnsi="Times New Roman" w:cs="Times New Roman"/>
          <w:sz w:val="24"/>
          <w:szCs w:val="24"/>
          <w:lang w:val="uk-UA"/>
        </w:rPr>
        <w:t>снащення освітніх закладів засобами інформаційно-комунікаційних технологій та цифрових пристроїв для організації різних форм навчання, у т.ч. дистанційних та мобільних технологій, електронних систем управління навчання;</w:t>
      </w:r>
    </w:p>
    <w:p w:rsidR="00265DD3"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о</w:t>
      </w:r>
      <w:r w:rsidR="00911C65" w:rsidRPr="00F871B1">
        <w:rPr>
          <w:rFonts w:ascii="Times New Roman" w:hAnsi="Times New Roman" w:cs="Times New Roman"/>
          <w:sz w:val="24"/>
          <w:szCs w:val="24"/>
          <w:lang w:val="uk-UA"/>
        </w:rPr>
        <w:t xml:space="preserve">новлення </w:t>
      </w:r>
      <w:r w:rsidR="00265DD3" w:rsidRPr="00F871B1">
        <w:rPr>
          <w:rFonts w:ascii="Times New Roman" w:hAnsi="Times New Roman" w:cs="Times New Roman"/>
          <w:sz w:val="24"/>
          <w:szCs w:val="24"/>
          <w:lang w:val="uk-UA"/>
        </w:rPr>
        <w:t>матеріально-технічної, та навчально-методичної бази закладів;</w:t>
      </w:r>
    </w:p>
    <w:p w:rsidR="00265DD3" w:rsidRPr="00F871B1" w:rsidRDefault="00265DD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Забезпечення безпечних умов навчання, виховання та життєдіяльності у навчальних закладах;</w:t>
      </w:r>
    </w:p>
    <w:p w:rsidR="00911C65"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с</w:t>
      </w:r>
      <w:r w:rsidR="00911C65" w:rsidRPr="00F871B1">
        <w:rPr>
          <w:rFonts w:ascii="Times New Roman" w:hAnsi="Times New Roman" w:cs="Times New Roman"/>
          <w:sz w:val="24"/>
          <w:szCs w:val="24"/>
          <w:lang w:val="uk-UA"/>
        </w:rPr>
        <w:t>творення умов для збереження здоров’я здобувачів освіти, підвищення рівня організації їх харчування у освітніх закладах;</w:t>
      </w:r>
    </w:p>
    <w:p w:rsidR="009668B7"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з</w:t>
      </w:r>
      <w:r w:rsidR="00911C65" w:rsidRPr="00F871B1">
        <w:rPr>
          <w:rFonts w:ascii="Times New Roman" w:hAnsi="Times New Roman" w:cs="Times New Roman"/>
          <w:sz w:val="24"/>
          <w:szCs w:val="24"/>
          <w:lang w:val="uk-UA"/>
        </w:rPr>
        <w:t>абезпечення відкриття нових і функціонування існуючих інклюзивних класів у закладах загальної середньої освіти</w:t>
      </w:r>
      <w:r w:rsidR="009668B7" w:rsidRPr="00F871B1">
        <w:rPr>
          <w:rFonts w:ascii="Times New Roman" w:hAnsi="Times New Roman" w:cs="Times New Roman"/>
          <w:sz w:val="24"/>
          <w:szCs w:val="24"/>
          <w:lang w:val="uk-UA"/>
        </w:rPr>
        <w:t xml:space="preserve"> та інклюзивних груп у закладах дошкільної освіти;</w:t>
      </w:r>
    </w:p>
    <w:p w:rsidR="009668B7" w:rsidRPr="00F871B1" w:rsidRDefault="009668B7"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виконання завдань соціального захисту дітей-сиріт та дітей, позбавлених батьківського піклування;</w:t>
      </w:r>
    </w:p>
    <w:p w:rsidR="009668B7" w:rsidRPr="00F871B1" w:rsidRDefault="009668B7"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сприяння забезпеченості закладів освіти педагогічними працівниками відповідної фахової підготовки;</w:t>
      </w:r>
    </w:p>
    <w:p w:rsidR="009668B7"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з</w:t>
      </w:r>
      <w:r w:rsidR="009668B7" w:rsidRPr="00F871B1">
        <w:rPr>
          <w:rFonts w:ascii="Times New Roman" w:hAnsi="Times New Roman" w:cs="Times New Roman"/>
          <w:sz w:val="24"/>
          <w:szCs w:val="24"/>
          <w:lang w:val="uk-UA"/>
        </w:rPr>
        <w:t xml:space="preserve">абезпечення закладів освіти …. дошкільної освіти системами пожежної сигналізації та </w:t>
      </w:r>
      <w:proofErr w:type="spellStart"/>
      <w:r w:rsidR="009668B7" w:rsidRPr="00F871B1">
        <w:rPr>
          <w:rFonts w:ascii="Times New Roman" w:hAnsi="Times New Roman" w:cs="Times New Roman"/>
          <w:sz w:val="24"/>
          <w:szCs w:val="24"/>
          <w:lang w:val="uk-UA"/>
        </w:rPr>
        <w:t>евакуювання</w:t>
      </w:r>
      <w:proofErr w:type="spellEnd"/>
      <w:r w:rsidR="009668B7" w:rsidRPr="00F871B1">
        <w:rPr>
          <w:rFonts w:ascii="Times New Roman" w:hAnsi="Times New Roman" w:cs="Times New Roman"/>
          <w:sz w:val="24"/>
          <w:szCs w:val="24"/>
          <w:lang w:val="uk-UA"/>
        </w:rPr>
        <w:t>;</w:t>
      </w:r>
    </w:p>
    <w:p w:rsidR="00DE33F3"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с</w:t>
      </w:r>
      <w:r w:rsidR="009668B7" w:rsidRPr="00F871B1">
        <w:rPr>
          <w:rFonts w:ascii="Times New Roman" w:hAnsi="Times New Roman" w:cs="Times New Roman"/>
          <w:sz w:val="24"/>
          <w:szCs w:val="24"/>
          <w:lang w:val="uk-UA"/>
        </w:rPr>
        <w:t>творення та реалізація проектів та програм, а саме «Запобігання дитячій бездоглядності»;</w:t>
      </w:r>
    </w:p>
    <w:p w:rsidR="00DE33F3" w:rsidRPr="00F871B1" w:rsidRDefault="00164DFC"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забезпечення відповідного </w:t>
      </w:r>
      <w:r w:rsidR="00DE33F3" w:rsidRPr="00F871B1">
        <w:rPr>
          <w:rFonts w:ascii="Times New Roman" w:hAnsi="Times New Roman" w:cs="Times New Roman"/>
          <w:sz w:val="24"/>
          <w:szCs w:val="24"/>
          <w:lang w:val="uk-UA"/>
        </w:rPr>
        <w:t xml:space="preserve">теплового режиму класних кімнат, приміщень закладів дошкільної освіти </w:t>
      </w:r>
      <w:r w:rsidRPr="00F871B1">
        <w:rPr>
          <w:rFonts w:ascii="Times New Roman" w:hAnsi="Times New Roman" w:cs="Times New Roman"/>
          <w:sz w:val="24"/>
          <w:szCs w:val="24"/>
          <w:lang w:val="uk-UA"/>
        </w:rPr>
        <w:t xml:space="preserve">в опалювальний період. </w:t>
      </w:r>
    </w:p>
    <w:p w:rsidR="00DE33F3"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організація </w:t>
      </w:r>
      <w:r w:rsidR="00164DFC" w:rsidRPr="00F871B1">
        <w:rPr>
          <w:rFonts w:ascii="Times New Roman" w:hAnsi="Times New Roman" w:cs="Times New Roman"/>
          <w:sz w:val="24"/>
          <w:szCs w:val="24"/>
          <w:lang w:val="uk-UA"/>
        </w:rPr>
        <w:t xml:space="preserve">оздоровлення дітей шкільного віку в літній період </w:t>
      </w:r>
      <w:r w:rsidRPr="00F871B1">
        <w:rPr>
          <w:rFonts w:ascii="Times New Roman" w:hAnsi="Times New Roman" w:cs="Times New Roman"/>
          <w:sz w:val="24"/>
          <w:szCs w:val="24"/>
          <w:lang w:val="uk-UA"/>
        </w:rPr>
        <w:t xml:space="preserve">фінансування </w:t>
      </w:r>
      <w:r w:rsidR="00B07444" w:rsidRPr="00F871B1">
        <w:rPr>
          <w:rFonts w:ascii="Times New Roman" w:hAnsi="Times New Roman" w:cs="Times New Roman"/>
          <w:sz w:val="24"/>
          <w:szCs w:val="24"/>
          <w:lang w:val="uk-UA"/>
        </w:rPr>
        <w:t xml:space="preserve">відбувається </w:t>
      </w:r>
      <w:r w:rsidR="00164DFC" w:rsidRPr="00F871B1">
        <w:rPr>
          <w:rFonts w:ascii="Times New Roman" w:hAnsi="Times New Roman" w:cs="Times New Roman"/>
          <w:sz w:val="24"/>
          <w:szCs w:val="24"/>
          <w:u w:val="single"/>
          <w:lang w:val="uk-UA"/>
        </w:rPr>
        <w:t>за рахунок</w:t>
      </w:r>
      <w:r w:rsidR="00164DFC" w:rsidRPr="00F871B1">
        <w:rPr>
          <w:rFonts w:ascii="Times New Roman" w:hAnsi="Times New Roman" w:cs="Times New Roman"/>
          <w:sz w:val="24"/>
          <w:szCs w:val="24"/>
          <w:lang w:val="uk-UA"/>
        </w:rPr>
        <w:t xml:space="preserve"> </w:t>
      </w:r>
      <w:r w:rsidR="00164DFC" w:rsidRPr="00F871B1">
        <w:rPr>
          <w:rFonts w:ascii="Times New Roman" w:hAnsi="Times New Roman" w:cs="Times New Roman"/>
          <w:sz w:val="24"/>
          <w:szCs w:val="24"/>
          <w:u w:val="single"/>
          <w:lang w:val="uk-UA"/>
        </w:rPr>
        <w:t>бюджетних коштів</w:t>
      </w:r>
      <w:r w:rsidR="00B07444" w:rsidRPr="00F871B1">
        <w:rPr>
          <w:rFonts w:ascii="Times New Roman" w:hAnsi="Times New Roman" w:cs="Times New Roman"/>
          <w:sz w:val="24"/>
          <w:szCs w:val="24"/>
          <w:u w:val="single"/>
          <w:lang w:val="uk-UA"/>
        </w:rPr>
        <w:t xml:space="preserve"> з</w:t>
      </w:r>
      <w:r w:rsidR="00164DFC" w:rsidRPr="00F871B1">
        <w:rPr>
          <w:rFonts w:ascii="Times New Roman" w:hAnsi="Times New Roman" w:cs="Times New Roman"/>
          <w:sz w:val="24"/>
          <w:szCs w:val="24"/>
          <w:u w:val="single"/>
          <w:lang w:val="uk-UA"/>
        </w:rPr>
        <w:t xml:space="preserve"> місцевого бюджету.</w:t>
      </w:r>
      <w:r w:rsidRPr="00F871B1">
        <w:rPr>
          <w:rFonts w:ascii="Times New Roman" w:hAnsi="Times New Roman" w:cs="Times New Roman"/>
          <w:sz w:val="24"/>
          <w:szCs w:val="24"/>
          <w:lang w:val="uk-UA"/>
        </w:rPr>
        <w:t xml:space="preserve"> </w:t>
      </w:r>
    </w:p>
    <w:p w:rsidR="00DE33F3" w:rsidRPr="00F871B1" w:rsidRDefault="00DE33F3"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організація безкоштовного харчування та оздоровлення дітей пільгових категорій; </w:t>
      </w:r>
    </w:p>
    <w:p w:rsidR="00164DFC" w:rsidRPr="00F871B1" w:rsidRDefault="00646996" w:rsidP="00F871B1">
      <w:pPr>
        <w:pStyle w:val="a3"/>
        <w:numPr>
          <w:ilvl w:val="0"/>
          <w:numId w:val="5"/>
        </w:numPr>
        <w:shd w:val="clear" w:color="auto" w:fill="FFFFFF"/>
        <w:spacing w:after="0"/>
        <w:ind w:left="142" w:hanging="142"/>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з</w:t>
      </w:r>
      <w:r w:rsidR="00DE33F3" w:rsidRPr="00F871B1">
        <w:rPr>
          <w:rFonts w:ascii="Times New Roman" w:hAnsi="Times New Roman" w:cs="Times New Roman"/>
          <w:sz w:val="24"/>
          <w:szCs w:val="24"/>
          <w:lang w:val="uk-UA"/>
        </w:rPr>
        <w:t>абезпечення дітей-сиріт та дітей, позбавлених батьківського піклування шкільною та спортивною формою.</w:t>
      </w:r>
    </w:p>
    <w:p w:rsidR="00646996" w:rsidRPr="00F871B1" w:rsidRDefault="00164DFC" w:rsidP="00F871B1">
      <w:pPr>
        <w:shd w:val="clear" w:color="auto" w:fill="FFFFFF"/>
        <w:spacing w:after="0"/>
        <w:rPr>
          <w:rFonts w:ascii="Times New Roman" w:hAnsi="Times New Roman" w:cs="Times New Roman"/>
          <w:sz w:val="24"/>
          <w:szCs w:val="24"/>
          <w:u w:val="single"/>
          <w:lang w:val="uk-UA"/>
        </w:rPr>
      </w:pPr>
      <w:r w:rsidRPr="00F871B1">
        <w:rPr>
          <w:rFonts w:ascii="Times New Roman" w:hAnsi="Times New Roman" w:cs="Times New Roman"/>
          <w:sz w:val="24"/>
          <w:szCs w:val="24"/>
          <w:u w:val="single"/>
          <w:lang w:val="uk-UA"/>
        </w:rPr>
        <w:t xml:space="preserve">Основні проблеми: </w:t>
      </w:r>
    </w:p>
    <w:p w:rsidR="00646996" w:rsidRPr="00F871B1" w:rsidRDefault="00164DFC" w:rsidP="00F871B1">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 недостатні обсяги фінансування освітньої сфери, в першу чергу на оновлення </w:t>
      </w:r>
      <w:r w:rsidR="00646996" w:rsidRPr="00F871B1">
        <w:rPr>
          <w:rFonts w:ascii="Times New Roman" w:hAnsi="Times New Roman" w:cs="Times New Roman"/>
          <w:sz w:val="24"/>
          <w:szCs w:val="24"/>
          <w:lang w:val="uk-UA"/>
        </w:rPr>
        <w:t xml:space="preserve">   </w:t>
      </w:r>
    </w:p>
    <w:p w:rsidR="00164DFC" w:rsidRPr="00F871B1" w:rsidRDefault="00646996" w:rsidP="00F871B1">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  </w:t>
      </w:r>
      <w:r w:rsidR="00164DFC" w:rsidRPr="00F871B1">
        <w:rPr>
          <w:rFonts w:ascii="Times New Roman" w:hAnsi="Times New Roman" w:cs="Times New Roman"/>
          <w:sz w:val="24"/>
          <w:szCs w:val="24"/>
          <w:lang w:val="uk-UA"/>
        </w:rPr>
        <w:t xml:space="preserve">матеріально-технічної бази навчальних закладів;  </w:t>
      </w:r>
    </w:p>
    <w:p w:rsidR="00164DFC" w:rsidRPr="00F871B1" w:rsidRDefault="00164DFC" w:rsidP="00F871B1">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недостатність коштів на фінансування безоплатного харчування дітей</w:t>
      </w:r>
      <w:r w:rsidR="00646996" w:rsidRPr="00F871B1">
        <w:rPr>
          <w:rFonts w:ascii="Times New Roman" w:hAnsi="Times New Roman" w:cs="Times New Roman"/>
          <w:sz w:val="24"/>
          <w:szCs w:val="24"/>
          <w:lang w:val="uk-UA"/>
        </w:rPr>
        <w:t xml:space="preserve"> (100%) </w:t>
      </w:r>
      <w:r w:rsidRPr="00F871B1">
        <w:rPr>
          <w:rFonts w:ascii="Times New Roman" w:hAnsi="Times New Roman" w:cs="Times New Roman"/>
          <w:sz w:val="24"/>
          <w:szCs w:val="24"/>
          <w:lang w:val="uk-UA"/>
        </w:rPr>
        <w:t xml:space="preserve">- учнів 1-4 </w:t>
      </w:r>
      <w:r w:rsidR="00646996" w:rsidRPr="00F871B1">
        <w:rPr>
          <w:rFonts w:ascii="Times New Roman" w:hAnsi="Times New Roman" w:cs="Times New Roman"/>
          <w:sz w:val="24"/>
          <w:szCs w:val="24"/>
          <w:lang w:val="uk-UA"/>
        </w:rPr>
        <w:t xml:space="preserve"> </w:t>
      </w:r>
      <w:r w:rsidRPr="00F871B1">
        <w:rPr>
          <w:rFonts w:ascii="Times New Roman" w:hAnsi="Times New Roman" w:cs="Times New Roman"/>
          <w:sz w:val="24"/>
          <w:szCs w:val="24"/>
          <w:lang w:val="uk-UA"/>
        </w:rPr>
        <w:t xml:space="preserve">класів. </w:t>
      </w:r>
    </w:p>
    <w:p w:rsidR="007E39B8" w:rsidRPr="00F871B1" w:rsidRDefault="007E39B8" w:rsidP="00646996">
      <w:pPr>
        <w:shd w:val="clear" w:color="auto" w:fill="FFFFFF"/>
        <w:spacing w:after="0"/>
        <w:ind w:firstLine="567"/>
        <w:jc w:val="both"/>
        <w:rPr>
          <w:rFonts w:ascii="Times New Roman" w:hAnsi="Times New Roman" w:cs="Times New Roman"/>
          <w:sz w:val="24"/>
          <w:szCs w:val="24"/>
          <w:lang w:val="uk-UA"/>
        </w:rPr>
      </w:pPr>
      <w:r w:rsidRPr="00F871B1">
        <w:rPr>
          <w:rFonts w:ascii="Times New Roman" w:hAnsi="Times New Roman" w:cs="Times New Roman"/>
          <w:sz w:val="24"/>
          <w:szCs w:val="24"/>
          <w:u w:val="single"/>
          <w:lang w:val="uk-UA"/>
        </w:rPr>
        <w:t>Критерії досягнення цілей:</w:t>
      </w:r>
    </w:p>
    <w:p w:rsidR="00164DFC" w:rsidRPr="00F871B1" w:rsidRDefault="00576A7B" w:rsidP="00F871B1">
      <w:pPr>
        <w:shd w:val="clear" w:color="auto" w:fill="FFFFFF"/>
        <w:spacing w:after="0"/>
        <w:ind w:left="-567" w:firstLine="567"/>
        <w:rPr>
          <w:rFonts w:ascii="Times New Roman" w:hAnsi="Times New Roman" w:cs="Times New Roman"/>
          <w:b/>
          <w:sz w:val="24"/>
          <w:szCs w:val="24"/>
          <w:lang w:val="uk-UA"/>
        </w:rPr>
      </w:pPr>
      <w:r w:rsidRPr="00F871B1">
        <w:rPr>
          <w:rFonts w:ascii="Times New Roman" w:hAnsi="Times New Roman" w:cs="Times New Roman"/>
          <w:b/>
          <w:sz w:val="24"/>
          <w:szCs w:val="24"/>
          <w:lang w:val="uk-UA"/>
        </w:rPr>
        <w:t>2</w:t>
      </w:r>
      <w:r w:rsidR="00164DFC" w:rsidRPr="00F871B1">
        <w:rPr>
          <w:rFonts w:ascii="Times New Roman" w:hAnsi="Times New Roman" w:cs="Times New Roman"/>
          <w:b/>
          <w:sz w:val="24"/>
          <w:szCs w:val="24"/>
          <w:lang w:val="uk-UA"/>
        </w:rPr>
        <w:t>.5. Культура</w:t>
      </w:r>
    </w:p>
    <w:p w:rsidR="00C1346D" w:rsidRPr="00F871B1" w:rsidRDefault="007E39B8" w:rsidP="00F871B1">
      <w:pPr>
        <w:shd w:val="clear" w:color="auto" w:fill="FFFFFF"/>
        <w:spacing w:after="0"/>
        <w:ind w:firstLine="708"/>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В підпорядкуванні Грушівс</w:t>
      </w:r>
      <w:r w:rsidR="00C1346D" w:rsidRPr="00F871B1">
        <w:rPr>
          <w:rFonts w:ascii="Times New Roman" w:hAnsi="Times New Roman" w:cs="Times New Roman"/>
          <w:sz w:val="24"/>
          <w:szCs w:val="24"/>
          <w:lang w:val="uk-UA"/>
        </w:rPr>
        <w:t xml:space="preserve">ької ОТГ знаходяться 5 клубних закладів: </w:t>
      </w:r>
      <w:proofErr w:type="spellStart"/>
      <w:r w:rsidR="00C1346D" w:rsidRPr="00F871B1">
        <w:rPr>
          <w:rFonts w:ascii="Times New Roman" w:hAnsi="Times New Roman" w:cs="Times New Roman"/>
          <w:sz w:val="24"/>
          <w:szCs w:val="24"/>
          <w:lang w:val="uk-UA"/>
        </w:rPr>
        <w:t>Грушівський</w:t>
      </w:r>
      <w:proofErr w:type="spellEnd"/>
      <w:r w:rsidR="00C1346D" w:rsidRPr="00F871B1">
        <w:rPr>
          <w:rFonts w:ascii="Times New Roman" w:hAnsi="Times New Roman" w:cs="Times New Roman"/>
          <w:sz w:val="24"/>
          <w:szCs w:val="24"/>
          <w:lang w:val="uk-UA"/>
        </w:rPr>
        <w:t xml:space="preserve"> Б/К, </w:t>
      </w:r>
      <w:proofErr w:type="spellStart"/>
      <w:r w:rsidR="00C1346D" w:rsidRPr="00F871B1">
        <w:rPr>
          <w:rFonts w:ascii="Times New Roman" w:hAnsi="Times New Roman" w:cs="Times New Roman"/>
          <w:sz w:val="24"/>
          <w:szCs w:val="24"/>
          <w:lang w:val="uk-UA"/>
        </w:rPr>
        <w:t>Токівський</w:t>
      </w:r>
      <w:proofErr w:type="spellEnd"/>
      <w:r w:rsidR="00C1346D" w:rsidRPr="00F871B1">
        <w:rPr>
          <w:rFonts w:ascii="Times New Roman" w:hAnsi="Times New Roman" w:cs="Times New Roman"/>
          <w:sz w:val="24"/>
          <w:szCs w:val="24"/>
          <w:lang w:val="uk-UA"/>
        </w:rPr>
        <w:t xml:space="preserve"> Б/К, </w:t>
      </w:r>
      <w:proofErr w:type="spellStart"/>
      <w:r w:rsidR="00C1346D" w:rsidRPr="00F871B1">
        <w:rPr>
          <w:rFonts w:ascii="Times New Roman" w:hAnsi="Times New Roman" w:cs="Times New Roman"/>
          <w:sz w:val="24"/>
          <w:szCs w:val="24"/>
          <w:lang w:val="uk-UA"/>
        </w:rPr>
        <w:t>Червонотоківський</w:t>
      </w:r>
      <w:proofErr w:type="spellEnd"/>
      <w:r w:rsidR="00C1346D" w:rsidRPr="00F871B1">
        <w:rPr>
          <w:rFonts w:ascii="Times New Roman" w:hAnsi="Times New Roman" w:cs="Times New Roman"/>
          <w:sz w:val="24"/>
          <w:szCs w:val="24"/>
          <w:lang w:val="uk-UA"/>
        </w:rPr>
        <w:t xml:space="preserve"> С/К, </w:t>
      </w:r>
      <w:proofErr w:type="spellStart"/>
      <w:r w:rsidR="00C1346D" w:rsidRPr="00F871B1">
        <w:rPr>
          <w:rFonts w:ascii="Times New Roman" w:hAnsi="Times New Roman" w:cs="Times New Roman"/>
          <w:sz w:val="24"/>
          <w:szCs w:val="24"/>
          <w:lang w:val="uk-UA"/>
        </w:rPr>
        <w:t>Підстепнянський</w:t>
      </w:r>
      <w:proofErr w:type="spellEnd"/>
      <w:r w:rsidR="00C1346D" w:rsidRPr="00F871B1">
        <w:rPr>
          <w:rFonts w:ascii="Times New Roman" w:hAnsi="Times New Roman" w:cs="Times New Roman"/>
          <w:sz w:val="24"/>
          <w:szCs w:val="24"/>
          <w:lang w:val="uk-UA"/>
        </w:rPr>
        <w:t xml:space="preserve"> С/К, Усть-</w:t>
      </w:r>
      <w:proofErr w:type="spellStart"/>
      <w:r w:rsidR="00C1346D" w:rsidRPr="00F871B1">
        <w:rPr>
          <w:rFonts w:ascii="Times New Roman" w:hAnsi="Times New Roman" w:cs="Times New Roman"/>
          <w:sz w:val="24"/>
          <w:szCs w:val="24"/>
          <w:lang w:val="uk-UA"/>
        </w:rPr>
        <w:t>Кам’янський</w:t>
      </w:r>
      <w:proofErr w:type="spellEnd"/>
      <w:r w:rsidR="00C1346D" w:rsidRPr="00F871B1">
        <w:rPr>
          <w:rFonts w:ascii="Times New Roman" w:hAnsi="Times New Roman" w:cs="Times New Roman"/>
          <w:sz w:val="24"/>
          <w:szCs w:val="24"/>
          <w:lang w:val="uk-UA"/>
        </w:rPr>
        <w:t xml:space="preserve"> С/К і 4 сільські бібліотеки: </w:t>
      </w:r>
      <w:proofErr w:type="spellStart"/>
      <w:r w:rsidR="00C1346D" w:rsidRPr="00F871B1">
        <w:rPr>
          <w:rFonts w:ascii="Times New Roman" w:hAnsi="Times New Roman" w:cs="Times New Roman"/>
          <w:sz w:val="24"/>
          <w:szCs w:val="24"/>
          <w:lang w:val="uk-UA"/>
        </w:rPr>
        <w:t>Грушівська</w:t>
      </w:r>
      <w:proofErr w:type="spellEnd"/>
      <w:r w:rsidR="00C1346D" w:rsidRPr="00F871B1">
        <w:rPr>
          <w:rFonts w:ascii="Times New Roman" w:hAnsi="Times New Roman" w:cs="Times New Roman"/>
          <w:sz w:val="24"/>
          <w:szCs w:val="24"/>
          <w:lang w:val="uk-UA"/>
        </w:rPr>
        <w:t xml:space="preserve"> С/Б, </w:t>
      </w:r>
      <w:proofErr w:type="spellStart"/>
      <w:r w:rsidR="00C1346D" w:rsidRPr="00F871B1">
        <w:rPr>
          <w:rFonts w:ascii="Times New Roman" w:hAnsi="Times New Roman" w:cs="Times New Roman"/>
          <w:sz w:val="24"/>
          <w:szCs w:val="24"/>
          <w:lang w:val="uk-UA"/>
        </w:rPr>
        <w:t>Токівська</w:t>
      </w:r>
      <w:proofErr w:type="spellEnd"/>
      <w:r w:rsidR="00C1346D" w:rsidRPr="00F871B1">
        <w:rPr>
          <w:rFonts w:ascii="Times New Roman" w:hAnsi="Times New Roman" w:cs="Times New Roman"/>
          <w:sz w:val="24"/>
          <w:szCs w:val="24"/>
          <w:lang w:val="uk-UA"/>
        </w:rPr>
        <w:t xml:space="preserve"> С/Б, </w:t>
      </w:r>
      <w:proofErr w:type="spellStart"/>
      <w:r w:rsidR="00C1346D" w:rsidRPr="00F871B1">
        <w:rPr>
          <w:rFonts w:ascii="Times New Roman" w:hAnsi="Times New Roman" w:cs="Times New Roman"/>
          <w:sz w:val="24"/>
          <w:szCs w:val="24"/>
          <w:lang w:val="uk-UA"/>
        </w:rPr>
        <w:t>Чкрвонотоківська</w:t>
      </w:r>
      <w:proofErr w:type="spellEnd"/>
      <w:r w:rsidR="00C1346D" w:rsidRPr="00F871B1">
        <w:rPr>
          <w:rFonts w:ascii="Times New Roman" w:hAnsi="Times New Roman" w:cs="Times New Roman"/>
          <w:sz w:val="24"/>
          <w:szCs w:val="24"/>
          <w:lang w:val="uk-UA"/>
        </w:rPr>
        <w:t xml:space="preserve"> С/Б, Усть-</w:t>
      </w:r>
      <w:proofErr w:type="spellStart"/>
      <w:r w:rsidR="00C1346D" w:rsidRPr="00F871B1">
        <w:rPr>
          <w:rFonts w:ascii="Times New Roman" w:hAnsi="Times New Roman" w:cs="Times New Roman"/>
          <w:sz w:val="24"/>
          <w:szCs w:val="24"/>
          <w:lang w:val="uk-UA"/>
        </w:rPr>
        <w:t>Кам’янська</w:t>
      </w:r>
      <w:proofErr w:type="spellEnd"/>
      <w:r w:rsidR="00C1346D" w:rsidRPr="00F871B1">
        <w:rPr>
          <w:rFonts w:ascii="Times New Roman" w:hAnsi="Times New Roman" w:cs="Times New Roman"/>
          <w:sz w:val="24"/>
          <w:szCs w:val="24"/>
          <w:lang w:val="uk-UA"/>
        </w:rPr>
        <w:t xml:space="preserve"> С/Б.</w:t>
      </w:r>
    </w:p>
    <w:p w:rsidR="00C1346D" w:rsidRPr="00F871B1" w:rsidRDefault="00C1346D" w:rsidP="00F871B1">
      <w:pPr>
        <w:shd w:val="clear" w:color="auto" w:fill="FFFFFF"/>
        <w:spacing w:after="0"/>
        <w:ind w:firstLine="708"/>
        <w:jc w:val="both"/>
        <w:rPr>
          <w:rFonts w:ascii="Times New Roman" w:hAnsi="Times New Roman" w:cs="Times New Roman"/>
          <w:color w:val="FF0000"/>
          <w:sz w:val="24"/>
          <w:szCs w:val="24"/>
          <w:lang w:val="uk-UA"/>
        </w:rPr>
      </w:pPr>
      <w:r w:rsidRPr="00F871B1">
        <w:rPr>
          <w:rFonts w:ascii="Times New Roman" w:hAnsi="Times New Roman" w:cs="Times New Roman"/>
          <w:sz w:val="24"/>
          <w:szCs w:val="24"/>
          <w:lang w:val="uk-UA"/>
        </w:rPr>
        <w:t>Основною метою є забезпечення належного функціонування закладів культури та бібліотек</w:t>
      </w:r>
      <w:r w:rsidR="00C3197A" w:rsidRPr="00F871B1">
        <w:rPr>
          <w:rFonts w:ascii="Times New Roman" w:hAnsi="Times New Roman" w:cs="Times New Roman"/>
          <w:sz w:val="24"/>
          <w:szCs w:val="24"/>
          <w:lang w:val="uk-UA"/>
        </w:rPr>
        <w:t>, які  передбачають вдосконалення реалізації державної політики у сфері культури, збереження та подальший розвиток культурного потенціалу,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w:t>
      </w:r>
      <w:r w:rsidR="00C3197A" w:rsidRPr="00F871B1">
        <w:rPr>
          <w:rFonts w:ascii="Times New Roman" w:hAnsi="Times New Roman" w:cs="Times New Roman"/>
          <w:sz w:val="24"/>
          <w:szCs w:val="24"/>
        </w:rPr>
        <w:t> </w:t>
      </w:r>
      <w:r w:rsidR="00C3197A" w:rsidRPr="00F871B1">
        <w:rPr>
          <w:rFonts w:ascii="Times New Roman" w:hAnsi="Times New Roman" w:cs="Times New Roman"/>
          <w:sz w:val="24"/>
          <w:szCs w:val="24"/>
          <w:lang w:val="uk-UA"/>
        </w:rPr>
        <w:t xml:space="preserve"> формування особистості, розкриття її здібностей, задоволення духовних і естетичних проблем, відродження народної творчості та популяризації національних звичаїв та обрядів, організацію повнішого, змістовного дозвілля, масового відпочинку та культурного обслуговування населення.</w:t>
      </w:r>
    </w:p>
    <w:p w:rsidR="00F871B1" w:rsidRPr="00F871B1" w:rsidRDefault="00F871B1" w:rsidP="00F871B1">
      <w:pPr>
        <w:pStyle w:val="a6"/>
        <w:shd w:val="clear" w:color="auto" w:fill="FFFFFF"/>
        <w:spacing w:before="0" w:beforeAutospacing="0" w:after="0" w:afterAutospacing="0"/>
        <w:ind w:left="142" w:hanging="142"/>
        <w:jc w:val="both"/>
        <w:rPr>
          <w:u w:val="single"/>
          <w:lang w:val="uk-UA"/>
        </w:rPr>
      </w:pPr>
      <w:r w:rsidRPr="00F871B1">
        <w:rPr>
          <w:u w:val="single"/>
          <w:lang w:val="uk-UA"/>
        </w:rPr>
        <w:t>Основні завдання:</w:t>
      </w:r>
    </w:p>
    <w:p w:rsidR="00F871B1" w:rsidRPr="00F871B1" w:rsidRDefault="00F871B1" w:rsidP="00F871B1">
      <w:pPr>
        <w:pStyle w:val="a6"/>
        <w:shd w:val="clear" w:color="auto" w:fill="FFFFFF"/>
        <w:spacing w:before="0" w:beforeAutospacing="0" w:after="0" w:afterAutospacing="0"/>
        <w:ind w:left="142" w:hanging="142"/>
        <w:jc w:val="both"/>
        <w:rPr>
          <w:lang w:val="uk-UA"/>
        </w:rPr>
      </w:pPr>
      <w:r w:rsidRPr="00F871B1">
        <w:rPr>
          <w:lang w:val="uk-UA"/>
        </w:rPr>
        <w:t>  - вдосконалення реалізації державної політики в сфері  культури, збереження та розвиток існуючої мережі закладів культури недопущення перепрофілювання, поліпшення стану матеріально-технічної бази , підвищення ролі закладів культури в соціально-культурному житті;</w:t>
      </w:r>
    </w:p>
    <w:p w:rsidR="00F871B1" w:rsidRPr="00F871B1" w:rsidRDefault="00F871B1" w:rsidP="00F871B1">
      <w:pPr>
        <w:pStyle w:val="a6"/>
        <w:shd w:val="clear" w:color="auto" w:fill="FFFFFF"/>
        <w:spacing w:before="0" w:beforeAutospacing="0" w:after="0" w:afterAutospacing="0"/>
        <w:ind w:left="142" w:hanging="142"/>
        <w:jc w:val="both"/>
      </w:pPr>
      <w:r w:rsidRPr="00F871B1">
        <w:rPr>
          <w:lang w:val="uk-UA"/>
        </w:rPr>
        <w:t>  - створення умов  для функціонування мережі закладів культури, надання</w:t>
      </w:r>
    </w:p>
    <w:p w:rsidR="00F871B1" w:rsidRPr="00F871B1" w:rsidRDefault="00F871B1" w:rsidP="00F871B1">
      <w:pPr>
        <w:pStyle w:val="a6"/>
        <w:shd w:val="clear" w:color="auto" w:fill="FFFFFF"/>
        <w:spacing w:before="0" w:beforeAutospacing="0" w:after="0" w:afterAutospacing="0"/>
        <w:ind w:left="142" w:hanging="142"/>
        <w:jc w:val="both"/>
        <w:rPr>
          <w:lang w:val="uk-UA"/>
        </w:rPr>
      </w:pPr>
      <w:r>
        <w:rPr>
          <w:lang w:val="uk-UA"/>
        </w:rPr>
        <w:t xml:space="preserve">   </w:t>
      </w:r>
      <w:r w:rsidRPr="00F871B1">
        <w:rPr>
          <w:lang w:val="uk-UA"/>
        </w:rPr>
        <w:t>якісних культурних послуг для всіх верств населення, особливо дітей та юнацтва;</w:t>
      </w:r>
    </w:p>
    <w:p w:rsidR="00F871B1" w:rsidRPr="00F871B1" w:rsidRDefault="00F871B1" w:rsidP="00F871B1">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забезпечення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розвитку</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творчого</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потенціалу</w:t>
      </w:r>
      <w:proofErr w:type="spellEnd"/>
      <w:r w:rsidRPr="00F871B1">
        <w:rPr>
          <w:rFonts w:ascii="Times New Roman" w:eastAsia="Times New Roman" w:hAnsi="Times New Roman" w:cs="Times New Roman"/>
          <w:sz w:val="24"/>
          <w:szCs w:val="24"/>
          <w:lang w:eastAsia="zh-CN"/>
        </w:rPr>
        <w:t xml:space="preserve"> та культурного простору </w:t>
      </w:r>
      <w:proofErr w:type="spellStart"/>
      <w:r w:rsidRPr="00F871B1">
        <w:rPr>
          <w:rFonts w:ascii="Times New Roman" w:eastAsia="Times New Roman" w:hAnsi="Times New Roman" w:cs="Times New Roman"/>
          <w:sz w:val="24"/>
          <w:szCs w:val="24"/>
          <w:lang w:eastAsia="zh-CN"/>
        </w:rPr>
        <w:t>громади</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збереження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нематеріальної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спадщини</w:t>
      </w:r>
      <w:proofErr w:type="spellEnd"/>
      <w:r w:rsidRPr="00F871B1">
        <w:rPr>
          <w:rFonts w:ascii="Times New Roman" w:eastAsia="Times New Roman" w:hAnsi="Times New Roman" w:cs="Times New Roman"/>
          <w:sz w:val="24"/>
          <w:szCs w:val="24"/>
          <w:lang w:eastAsia="zh-CN"/>
        </w:rPr>
        <w:t>;</w:t>
      </w:r>
    </w:p>
    <w:p w:rsidR="00F871B1" w:rsidRPr="00F871B1" w:rsidRDefault="00F871B1" w:rsidP="00F871B1">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збереження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нематеріальної</w:t>
      </w:r>
      <w:proofErr w:type="spellEnd"/>
      <w:r w:rsidRPr="00F871B1">
        <w:rPr>
          <w:rFonts w:ascii="Times New Roman" w:eastAsia="Times New Roman" w:hAnsi="Times New Roman" w:cs="Times New Roman"/>
          <w:sz w:val="24"/>
          <w:szCs w:val="24"/>
          <w:lang w:eastAsia="zh-CN"/>
        </w:rPr>
        <w:t xml:space="preserve"> та </w:t>
      </w:r>
      <w:proofErr w:type="spellStart"/>
      <w:r w:rsidRPr="00F871B1">
        <w:rPr>
          <w:rFonts w:ascii="Times New Roman" w:eastAsia="Times New Roman" w:hAnsi="Times New Roman" w:cs="Times New Roman"/>
          <w:sz w:val="24"/>
          <w:szCs w:val="24"/>
          <w:lang w:eastAsia="zh-CN"/>
        </w:rPr>
        <w:t>культурної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спадщини</w:t>
      </w:r>
      <w:proofErr w:type="spellEnd"/>
      <w:r w:rsidRPr="00F871B1">
        <w:rPr>
          <w:rFonts w:ascii="Times New Roman" w:eastAsia="Times New Roman" w:hAnsi="Times New Roman" w:cs="Times New Roman"/>
          <w:sz w:val="24"/>
          <w:szCs w:val="24"/>
          <w:lang w:eastAsia="zh-CN"/>
        </w:rPr>
        <w:t>;</w:t>
      </w:r>
    </w:p>
    <w:p w:rsidR="00F871B1" w:rsidRPr="00F871B1" w:rsidRDefault="00F871B1" w:rsidP="00F871B1">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інформатизація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культурної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сфери</w:t>
      </w:r>
      <w:proofErr w:type="spellEnd"/>
      <w:r w:rsidRPr="00F871B1">
        <w:rPr>
          <w:rFonts w:ascii="Times New Roman" w:eastAsia="Times New Roman" w:hAnsi="Times New Roman" w:cs="Times New Roman"/>
          <w:sz w:val="24"/>
          <w:szCs w:val="24"/>
          <w:lang w:eastAsia="zh-CN"/>
        </w:rPr>
        <w:t>;</w:t>
      </w:r>
    </w:p>
    <w:p w:rsidR="00F871B1" w:rsidRPr="00F871B1" w:rsidRDefault="00F871B1" w:rsidP="00F871B1">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здійснення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технічного</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переоснащення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закладів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культури</w:t>
      </w:r>
      <w:proofErr w:type="spellEnd"/>
      <w:r w:rsidRPr="00F871B1">
        <w:rPr>
          <w:rFonts w:ascii="Times New Roman" w:eastAsia="Times New Roman" w:hAnsi="Times New Roman" w:cs="Times New Roman"/>
          <w:sz w:val="24"/>
          <w:szCs w:val="24"/>
          <w:lang w:eastAsia="zh-CN"/>
        </w:rPr>
        <w:t>;</w:t>
      </w:r>
    </w:p>
    <w:p w:rsidR="00F871B1" w:rsidRPr="00F871B1" w:rsidRDefault="00F871B1" w:rsidP="00F871B1">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надання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підтримки</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майстрам</w:t>
      </w:r>
      <w:proofErr w:type="spellEnd"/>
      <w:r w:rsidRPr="00F871B1">
        <w:rPr>
          <w:rFonts w:ascii="Times New Roman" w:eastAsia="Times New Roman" w:hAnsi="Times New Roman" w:cs="Times New Roman"/>
          <w:sz w:val="24"/>
          <w:szCs w:val="24"/>
          <w:lang w:eastAsia="zh-CN"/>
        </w:rPr>
        <w:t xml:space="preserve"> - </w:t>
      </w:r>
      <w:proofErr w:type="spellStart"/>
      <w:r w:rsidRPr="00F871B1">
        <w:rPr>
          <w:rFonts w:ascii="Times New Roman" w:eastAsia="Times New Roman" w:hAnsi="Times New Roman" w:cs="Times New Roman"/>
          <w:sz w:val="24"/>
          <w:szCs w:val="24"/>
          <w:lang w:eastAsia="zh-CN"/>
        </w:rPr>
        <w:t>аматорам</w:t>
      </w:r>
      <w:proofErr w:type="spellEnd"/>
      <w:r w:rsidRPr="00F871B1">
        <w:rPr>
          <w:rFonts w:ascii="Times New Roman" w:eastAsia="Times New Roman" w:hAnsi="Times New Roman" w:cs="Times New Roman"/>
          <w:sz w:val="24"/>
          <w:szCs w:val="24"/>
          <w:lang w:eastAsia="zh-CN"/>
        </w:rPr>
        <w:t>;</w:t>
      </w:r>
    </w:p>
    <w:p w:rsidR="00F871B1" w:rsidRPr="00F871B1" w:rsidRDefault="00F871B1" w:rsidP="00F871B1">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сучасний</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розвиток</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бібліотек</w:t>
      </w:r>
      <w:proofErr w:type="spellEnd"/>
      <w:r w:rsidRPr="00F871B1">
        <w:rPr>
          <w:rFonts w:ascii="Times New Roman" w:eastAsia="Times New Roman" w:hAnsi="Times New Roman" w:cs="Times New Roman"/>
          <w:sz w:val="24"/>
          <w:szCs w:val="24"/>
          <w:lang w:eastAsia="zh-CN"/>
        </w:rPr>
        <w:t>;</w:t>
      </w:r>
    </w:p>
    <w:p w:rsidR="00F871B1" w:rsidRPr="00F871B1" w:rsidRDefault="00F871B1" w:rsidP="00F871B1">
      <w:pPr>
        <w:pStyle w:val="a6"/>
        <w:numPr>
          <w:ilvl w:val="0"/>
          <w:numId w:val="8"/>
        </w:numPr>
        <w:shd w:val="clear" w:color="auto" w:fill="FFFFFF"/>
        <w:spacing w:before="0" w:beforeAutospacing="0" w:after="0" w:afterAutospacing="0"/>
        <w:ind w:left="142" w:hanging="142"/>
        <w:jc w:val="both"/>
      </w:pPr>
      <w:r w:rsidRPr="00F871B1">
        <w:rPr>
          <w:lang w:val="uk-UA"/>
        </w:rPr>
        <w:t>відродження української  та інших національних культур, мов, збереження культурних традицій населених пунктів громади;</w:t>
      </w:r>
    </w:p>
    <w:p w:rsidR="00F871B1" w:rsidRPr="00F871B1" w:rsidRDefault="00F871B1" w:rsidP="00F871B1">
      <w:pPr>
        <w:pStyle w:val="a6"/>
        <w:numPr>
          <w:ilvl w:val="0"/>
          <w:numId w:val="8"/>
        </w:numPr>
        <w:shd w:val="clear" w:color="auto" w:fill="FFFFFF"/>
        <w:spacing w:before="0" w:beforeAutospacing="0" w:after="0" w:afterAutospacing="0"/>
        <w:ind w:left="142" w:hanging="142"/>
        <w:jc w:val="both"/>
        <w:rPr>
          <w:lang w:val="uk-UA"/>
        </w:rPr>
      </w:pPr>
      <w:r w:rsidRPr="00F871B1">
        <w:rPr>
          <w:lang w:val="uk-UA"/>
        </w:rPr>
        <w:t>створення умов для розвитку самодіяльної народної творчості, популяризація кращих мистецьких надбань селища, проведення різноманітних культурних проектів, фестивалів і конкурсів, розвиток народної творчості та популяризація національних звичаїв і обрядів;</w:t>
      </w:r>
    </w:p>
    <w:p w:rsidR="00F871B1" w:rsidRPr="00F871B1" w:rsidRDefault="00F871B1" w:rsidP="00F871B1">
      <w:pPr>
        <w:pStyle w:val="a6"/>
        <w:numPr>
          <w:ilvl w:val="0"/>
          <w:numId w:val="8"/>
        </w:numPr>
        <w:shd w:val="clear" w:color="auto" w:fill="FFFFFF"/>
        <w:spacing w:before="0" w:beforeAutospacing="0" w:after="0" w:afterAutospacing="0"/>
        <w:ind w:left="142" w:hanging="142"/>
        <w:jc w:val="both"/>
        <w:rPr>
          <w:lang w:val="uk-UA"/>
        </w:rPr>
      </w:pPr>
      <w:r w:rsidRPr="00F871B1">
        <w:rPr>
          <w:lang w:val="uk-UA"/>
        </w:rPr>
        <w:t>естетичне та духовне виховання дітей та юнацтва, підтримка обдарованої молоді;</w:t>
      </w:r>
    </w:p>
    <w:p w:rsidR="00F871B1" w:rsidRPr="00F871B1" w:rsidRDefault="00F871B1" w:rsidP="00F871B1">
      <w:pPr>
        <w:pStyle w:val="a6"/>
        <w:numPr>
          <w:ilvl w:val="0"/>
          <w:numId w:val="8"/>
        </w:numPr>
        <w:shd w:val="clear" w:color="auto" w:fill="FFFFFF"/>
        <w:spacing w:before="0" w:beforeAutospacing="0" w:after="0" w:afterAutospacing="0"/>
        <w:ind w:left="142" w:hanging="142"/>
        <w:jc w:val="both"/>
        <w:rPr>
          <w:lang w:val="uk-UA"/>
        </w:rPr>
      </w:pPr>
      <w:r w:rsidRPr="00F871B1">
        <w:rPr>
          <w:lang w:val="uk-UA"/>
        </w:rPr>
        <w:t>збільшення обсягів видатків на розвиток культури;</w:t>
      </w:r>
    </w:p>
    <w:p w:rsidR="00F871B1" w:rsidRPr="00F871B1" w:rsidRDefault="00F871B1" w:rsidP="00F871B1">
      <w:pPr>
        <w:pStyle w:val="a6"/>
        <w:numPr>
          <w:ilvl w:val="0"/>
          <w:numId w:val="8"/>
        </w:numPr>
        <w:shd w:val="clear" w:color="auto" w:fill="FFFFFF"/>
        <w:spacing w:before="0" w:beforeAutospacing="0" w:after="0" w:afterAutospacing="0"/>
        <w:ind w:left="142" w:hanging="142"/>
        <w:jc w:val="both"/>
        <w:rPr>
          <w:lang w:val="uk-UA"/>
        </w:rPr>
      </w:pPr>
      <w:proofErr w:type="spellStart"/>
      <w:r w:rsidRPr="00F871B1">
        <w:rPr>
          <w:lang w:eastAsia="zh-CN"/>
        </w:rPr>
        <w:t>стимулювання</w:t>
      </w:r>
      <w:proofErr w:type="spellEnd"/>
      <w:r w:rsidRPr="00F871B1">
        <w:rPr>
          <w:lang w:eastAsia="zh-CN"/>
        </w:rPr>
        <w:t xml:space="preserve"> </w:t>
      </w:r>
      <w:proofErr w:type="spellStart"/>
      <w:r w:rsidRPr="00F871B1">
        <w:rPr>
          <w:lang w:eastAsia="zh-CN"/>
        </w:rPr>
        <w:t>залучення</w:t>
      </w:r>
      <w:proofErr w:type="spellEnd"/>
      <w:r w:rsidRPr="00F871B1">
        <w:rPr>
          <w:lang w:eastAsia="zh-CN"/>
        </w:rPr>
        <w:t xml:space="preserve"> </w:t>
      </w:r>
      <w:proofErr w:type="spellStart"/>
      <w:r w:rsidRPr="00F871B1">
        <w:rPr>
          <w:lang w:eastAsia="zh-CN"/>
        </w:rPr>
        <w:t>позабюджетних</w:t>
      </w:r>
      <w:proofErr w:type="spellEnd"/>
      <w:r w:rsidRPr="00F871B1">
        <w:rPr>
          <w:lang w:eastAsia="zh-CN"/>
        </w:rPr>
        <w:t xml:space="preserve"> </w:t>
      </w:r>
      <w:proofErr w:type="spellStart"/>
      <w:r w:rsidRPr="00F871B1">
        <w:rPr>
          <w:lang w:eastAsia="zh-CN"/>
        </w:rPr>
        <w:t>джерел</w:t>
      </w:r>
      <w:proofErr w:type="spellEnd"/>
      <w:r w:rsidRPr="00F871B1">
        <w:rPr>
          <w:lang w:eastAsia="zh-CN"/>
        </w:rPr>
        <w:t xml:space="preserve"> </w:t>
      </w:r>
      <w:proofErr w:type="spellStart"/>
      <w:r w:rsidRPr="00F871B1">
        <w:rPr>
          <w:lang w:eastAsia="zh-CN"/>
        </w:rPr>
        <w:t>фінансування</w:t>
      </w:r>
      <w:proofErr w:type="spellEnd"/>
      <w:r w:rsidRPr="00F871B1">
        <w:rPr>
          <w:lang w:eastAsia="zh-CN"/>
        </w:rPr>
        <w:t xml:space="preserve">, </w:t>
      </w:r>
      <w:proofErr w:type="spellStart"/>
      <w:r w:rsidRPr="00F871B1">
        <w:rPr>
          <w:lang w:eastAsia="zh-CN"/>
        </w:rPr>
        <w:t>зокрема</w:t>
      </w:r>
      <w:proofErr w:type="spellEnd"/>
      <w:r w:rsidRPr="00F871B1">
        <w:rPr>
          <w:lang w:eastAsia="zh-CN"/>
        </w:rPr>
        <w:t xml:space="preserve">,     </w:t>
      </w:r>
    </w:p>
    <w:p w:rsidR="00F871B1" w:rsidRPr="00F871B1" w:rsidRDefault="00F871B1" w:rsidP="00F871B1">
      <w:pPr>
        <w:pStyle w:val="a3"/>
        <w:widowControl w:val="0"/>
        <w:tabs>
          <w:tab w:val="left" w:pos="709"/>
          <w:tab w:val="left" w:pos="851"/>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коштів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спонсорів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благодійників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меценатів</w:t>
      </w:r>
      <w:proofErr w:type="spellEnd"/>
      <w:r w:rsidRPr="00F871B1">
        <w:rPr>
          <w:rFonts w:ascii="Times New Roman" w:eastAsia="Times New Roman" w:hAnsi="Times New Roman" w:cs="Times New Roman"/>
          <w:sz w:val="24"/>
          <w:szCs w:val="24"/>
          <w:lang w:eastAsia="zh-CN"/>
        </w:rPr>
        <w:t xml:space="preserve"> та </w:t>
      </w:r>
      <w:proofErr w:type="spellStart"/>
      <w:r w:rsidRPr="00F871B1">
        <w:rPr>
          <w:rFonts w:ascii="Times New Roman" w:eastAsia="Times New Roman" w:hAnsi="Times New Roman" w:cs="Times New Roman"/>
          <w:sz w:val="24"/>
          <w:szCs w:val="24"/>
          <w:lang w:eastAsia="zh-CN"/>
        </w:rPr>
        <w:t>інвесторів</w:t>
      </w:r>
      <w:proofErr w:type="spellEnd"/>
      <w:r w:rsidRPr="00F871B1">
        <w:rPr>
          <w:rFonts w:ascii="Times New Roman" w:eastAsia="Times New Roman" w:hAnsi="Times New Roman" w:cs="Times New Roman"/>
          <w:sz w:val="24"/>
          <w:szCs w:val="24"/>
          <w:lang w:eastAsia="zh-CN"/>
        </w:rPr>
        <w:t>.</w:t>
      </w:r>
    </w:p>
    <w:p w:rsidR="00F871B1" w:rsidRPr="00F871B1" w:rsidRDefault="00F871B1" w:rsidP="00F871B1">
      <w:pPr>
        <w:pStyle w:val="a6"/>
        <w:shd w:val="clear" w:color="auto" w:fill="FFFFFF"/>
        <w:spacing w:before="0" w:beforeAutospacing="0" w:after="0" w:afterAutospacing="0"/>
        <w:ind w:left="142" w:hanging="142"/>
        <w:jc w:val="both"/>
        <w:rPr>
          <w:u w:val="single"/>
        </w:rPr>
      </w:pPr>
      <w:proofErr w:type="spellStart"/>
      <w:r w:rsidRPr="00F871B1">
        <w:rPr>
          <w:u w:val="single"/>
        </w:rPr>
        <w:t>Реалізація</w:t>
      </w:r>
      <w:proofErr w:type="spellEnd"/>
      <w:r w:rsidRPr="00F871B1">
        <w:rPr>
          <w:u w:val="single"/>
        </w:rPr>
        <w:t xml:space="preserve"> </w:t>
      </w:r>
      <w:proofErr w:type="spellStart"/>
      <w:r w:rsidRPr="00F871B1">
        <w:rPr>
          <w:u w:val="single"/>
        </w:rPr>
        <w:t>Програми</w:t>
      </w:r>
      <w:proofErr w:type="spellEnd"/>
      <w:r w:rsidRPr="00F871B1">
        <w:rPr>
          <w:u w:val="single"/>
        </w:rPr>
        <w:t xml:space="preserve"> </w:t>
      </w:r>
      <w:proofErr w:type="spellStart"/>
      <w:proofErr w:type="gramStart"/>
      <w:r w:rsidRPr="00F871B1">
        <w:rPr>
          <w:u w:val="single"/>
        </w:rPr>
        <w:t>сприяє</w:t>
      </w:r>
      <w:proofErr w:type="spellEnd"/>
      <w:r w:rsidRPr="00F871B1">
        <w:rPr>
          <w:u w:val="single"/>
        </w:rPr>
        <w:t xml:space="preserve"> :</w:t>
      </w:r>
      <w:proofErr w:type="gramEnd"/>
    </w:p>
    <w:p w:rsidR="00F871B1" w:rsidRPr="00F871B1" w:rsidRDefault="00F871B1" w:rsidP="00F871B1">
      <w:pPr>
        <w:pStyle w:val="a3"/>
        <w:widowControl w:val="0"/>
        <w:numPr>
          <w:ilvl w:val="0"/>
          <w:numId w:val="10"/>
        </w:numPr>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збере</w:t>
      </w:r>
      <w:r w:rsidRPr="00F871B1">
        <w:rPr>
          <w:rFonts w:ascii="Times New Roman" w:hAnsi="Times New Roman" w:cs="Times New Roman"/>
          <w:sz w:val="24"/>
          <w:szCs w:val="24"/>
          <w:lang w:eastAsia="zh-CN"/>
        </w:rPr>
        <w:t>геженню</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функціонування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діючої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мережі</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закладів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культури</w:t>
      </w:r>
      <w:proofErr w:type="spellEnd"/>
      <w:r w:rsidRPr="00F871B1">
        <w:rPr>
          <w:rFonts w:ascii="Times New Roman" w:eastAsia="Times New Roman" w:hAnsi="Times New Roman" w:cs="Times New Roman"/>
          <w:sz w:val="24"/>
          <w:szCs w:val="24"/>
          <w:lang w:eastAsia="zh-CN"/>
        </w:rPr>
        <w:t xml:space="preserve"> </w:t>
      </w:r>
    </w:p>
    <w:p w:rsidR="00F871B1" w:rsidRPr="00F871B1" w:rsidRDefault="00F871B1" w:rsidP="00F871B1">
      <w:pPr>
        <w:pStyle w:val="a3"/>
        <w:widowControl w:val="0"/>
        <w:numPr>
          <w:ilvl w:val="0"/>
          <w:numId w:val="10"/>
        </w:numPr>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створенню</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сприятливих</w:t>
      </w:r>
      <w:proofErr w:type="spellEnd"/>
      <w:r w:rsidRPr="00F871B1">
        <w:rPr>
          <w:rFonts w:ascii="Times New Roman" w:eastAsia="Times New Roman" w:hAnsi="Times New Roman" w:cs="Times New Roman"/>
          <w:sz w:val="24"/>
          <w:szCs w:val="24"/>
          <w:lang w:eastAsia="zh-CN"/>
        </w:rPr>
        <w:t xml:space="preserve"> умов для </w:t>
      </w:r>
      <w:proofErr w:type="spellStart"/>
      <w:r w:rsidRPr="00F871B1">
        <w:rPr>
          <w:rFonts w:ascii="Times New Roman" w:eastAsia="Times New Roman" w:hAnsi="Times New Roman" w:cs="Times New Roman"/>
          <w:sz w:val="24"/>
          <w:szCs w:val="24"/>
          <w:lang w:eastAsia="zh-CN"/>
        </w:rPr>
        <w:t>розвитку</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культури</w:t>
      </w:r>
      <w:proofErr w:type="spellEnd"/>
      <w:r w:rsidRPr="00F871B1">
        <w:rPr>
          <w:rFonts w:ascii="Times New Roman" w:eastAsia="Times New Roman" w:hAnsi="Times New Roman" w:cs="Times New Roman"/>
          <w:sz w:val="24"/>
          <w:szCs w:val="24"/>
          <w:lang w:eastAsia="zh-CN"/>
        </w:rPr>
        <w:t xml:space="preserve"> у </w:t>
      </w:r>
      <w:proofErr w:type="spellStart"/>
      <w:r w:rsidRPr="00F871B1">
        <w:rPr>
          <w:rFonts w:ascii="Times New Roman" w:eastAsia="Times New Roman" w:hAnsi="Times New Roman" w:cs="Times New Roman"/>
          <w:sz w:val="24"/>
          <w:szCs w:val="24"/>
          <w:lang w:eastAsia="zh-CN"/>
        </w:rPr>
        <w:t>Грушівській</w:t>
      </w:r>
      <w:proofErr w:type="spellEnd"/>
      <w:r w:rsidRPr="00F871B1">
        <w:rPr>
          <w:rFonts w:ascii="Times New Roman" w:eastAsia="Times New Roman" w:hAnsi="Times New Roman" w:cs="Times New Roman"/>
          <w:sz w:val="24"/>
          <w:szCs w:val="24"/>
          <w:lang w:eastAsia="zh-CN"/>
        </w:rPr>
        <w:t xml:space="preserve"> ОТГ;</w:t>
      </w:r>
    </w:p>
    <w:p w:rsidR="00F871B1" w:rsidRPr="00F871B1" w:rsidRDefault="00F871B1" w:rsidP="00F871B1">
      <w:pPr>
        <w:pStyle w:val="a3"/>
        <w:widowControl w:val="0"/>
        <w:numPr>
          <w:ilvl w:val="0"/>
          <w:numId w:val="10"/>
        </w:numPr>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створенню</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сприятливих</w:t>
      </w:r>
      <w:proofErr w:type="spellEnd"/>
      <w:r w:rsidRPr="00F871B1">
        <w:rPr>
          <w:rFonts w:ascii="Times New Roman" w:eastAsia="Times New Roman" w:hAnsi="Times New Roman" w:cs="Times New Roman"/>
          <w:sz w:val="24"/>
          <w:szCs w:val="24"/>
          <w:lang w:eastAsia="zh-CN"/>
        </w:rPr>
        <w:t xml:space="preserve"> умов в </w:t>
      </w:r>
      <w:proofErr w:type="spellStart"/>
      <w:r w:rsidRPr="00F871B1">
        <w:rPr>
          <w:rFonts w:ascii="Times New Roman" w:eastAsia="Times New Roman" w:hAnsi="Times New Roman" w:cs="Times New Roman"/>
          <w:sz w:val="24"/>
          <w:szCs w:val="24"/>
          <w:lang w:eastAsia="zh-CN"/>
        </w:rPr>
        <w:t>організації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якісного</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змістовного</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дозвілля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жителів</w:t>
      </w:r>
      <w:proofErr w:type="spellEnd"/>
      <w:r w:rsidRPr="00F871B1">
        <w:rPr>
          <w:rFonts w:ascii="Times New Roman" w:eastAsia="Times New Roman" w:hAnsi="Times New Roman" w:cs="Times New Roman"/>
          <w:sz w:val="24"/>
          <w:szCs w:val="24"/>
          <w:lang w:eastAsia="zh-CN"/>
        </w:rPr>
        <w:t xml:space="preserve"> ОТГ;</w:t>
      </w:r>
    </w:p>
    <w:p w:rsidR="00F871B1" w:rsidRPr="00F871B1" w:rsidRDefault="00F871B1" w:rsidP="00F871B1">
      <w:pPr>
        <w:pStyle w:val="a6"/>
        <w:numPr>
          <w:ilvl w:val="0"/>
          <w:numId w:val="10"/>
        </w:numPr>
        <w:shd w:val="clear" w:color="auto" w:fill="FFFFFF"/>
        <w:spacing w:before="0" w:beforeAutospacing="0" w:after="0" w:afterAutospacing="0"/>
        <w:ind w:left="142" w:hanging="142"/>
        <w:jc w:val="both"/>
      </w:pPr>
      <w:proofErr w:type="spellStart"/>
      <w:r w:rsidRPr="00F871B1">
        <w:rPr>
          <w:lang w:eastAsia="zh-CN"/>
        </w:rPr>
        <w:t>підвищ</w:t>
      </w:r>
      <w:r w:rsidRPr="00F871B1">
        <w:rPr>
          <w:lang w:val="uk-UA" w:eastAsia="zh-CN"/>
        </w:rPr>
        <w:t>енню</w:t>
      </w:r>
      <w:proofErr w:type="spellEnd"/>
      <w:r w:rsidRPr="00F871B1">
        <w:rPr>
          <w:lang w:eastAsia="zh-CN"/>
        </w:rPr>
        <w:t xml:space="preserve"> </w:t>
      </w:r>
      <w:proofErr w:type="spellStart"/>
      <w:r w:rsidRPr="00F871B1">
        <w:rPr>
          <w:lang w:eastAsia="zh-CN"/>
        </w:rPr>
        <w:t>рівен</w:t>
      </w:r>
      <w:proofErr w:type="spellEnd"/>
      <w:r w:rsidRPr="00F871B1">
        <w:rPr>
          <w:lang w:val="uk-UA" w:eastAsia="zh-CN"/>
        </w:rPr>
        <w:t>я</w:t>
      </w:r>
      <w:r w:rsidRPr="00F871B1">
        <w:rPr>
          <w:lang w:eastAsia="zh-CN"/>
        </w:rPr>
        <w:t xml:space="preserve"> культурного </w:t>
      </w:r>
      <w:proofErr w:type="spellStart"/>
      <w:r w:rsidRPr="00F871B1">
        <w:rPr>
          <w:lang w:eastAsia="zh-CN"/>
        </w:rPr>
        <w:t>обслуговування</w:t>
      </w:r>
      <w:proofErr w:type="spellEnd"/>
      <w:r w:rsidRPr="00F871B1">
        <w:rPr>
          <w:lang w:eastAsia="zh-CN"/>
        </w:rPr>
        <w:t xml:space="preserve"> </w:t>
      </w:r>
      <w:proofErr w:type="spellStart"/>
      <w:r w:rsidRPr="00F871B1">
        <w:rPr>
          <w:lang w:eastAsia="zh-CN"/>
        </w:rPr>
        <w:t>громадян</w:t>
      </w:r>
      <w:proofErr w:type="spellEnd"/>
      <w:r w:rsidRPr="00F871B1">
        <w:rPr>
          <w:lang w:eastAsia="zh-CN"/>
        </w:rPr>
        <w:t xml:space="preserve">, </w:t>
      </w:r>
      <w:proofErr w:type="spellStart"/>
      <w:r w:rsidRPr="00F871B1">
        <w:rPr>
          <w:lang w:eastAsia="zh-CN"/>
        </w:rPr>
        <w:t>забезпечити</w:t>
      </w:r>
      <w:proofErr w:type="spellEnd"/>
      <w:r w:rsidRPr="00F871B1">
        <w:rPr>
          <w:lang w:eastAsia="zh-CN"/>
        </w:rPr>
        <w:t xml:space="preserve"> </w:t>
      </w:r>
      <w:proofErr w:type="spellStart"/>
      <w:r w:rsidRPr="00F871B1">
        <w:rPr>
          <w:lang w:eastAsia="zh-CN"/>
        </w:rPr>
        <w:t>їх</w:t>
      </w:r>
      <w:proofErr w:type="spellEnd"/>
      <w:r w:rsidRPr="00F871B1">
        <w:rPr>
          <w:lang w:eastAsia="zh-CN"/>
        </w:rPr>
        <w:t xml:space="preserve"> доступ до </w:t>
      </w:r>
      <w:proofErr w:type="spellStart"/>
      <w:r w:rsidRPr="00F871B1">
        <w:rPr>
          <w:lang w:eastAsia="zh-CN"/>
        </w:rPr>
        <w:t>культурних</w:t>
      </w:r>
      <w:proofErr w:type="spellEnd"/>
      <w:r w:rsidRPr="00F871B1">
        <w:rPr>
          <w:lang w:eastAsia="zh-CN"/>
        </w:rPr>
        <w:t xml:space="preserve"> </w:t>
      </w:r>
      <w:proofErr w:type="spellStart"/>
      <w:r w:rsidRPr="00F871B1">
        <w:rPr>
          <w:lang w:eastAsia="zh-CN"/>
        </w:rPr>
        <w:t>надбань</w:t>
      </w:r>
      <w:proofErr w:type="spellEnd"/>
      <w:r w:rsidRPr="00F871B1">
        <w:rPr>
          <w:lang w:eastAsia="zh-CN"/>
        </w:rPr>
        <w:t xml:space="preserve">, </w:t>
      </w:r>
      <w:proofErr w:type="spellStart"/>
      <w:r w:rsidRPr="00F871B1">
        <w:rPr>
          <w:lang w:eastAsia="zh-CN"/>
        </w:rPr>
        <w:t>розшир</w:t>
      </w:r>
      <w:r w:rsidRPr="00F871B1">
        <w:rPr>
          <w:lang w:val="uk-UA" w:eastAsia="zh-CN"/>
        </w:rPr>
        <w:t>ення</w:t>
      </w:r>
      <w:proofErr w:type="spellEnd"/>
      <w:r w:rsidRPr="00F871B1">
        <w:rPr>
          <w:lang w:eastAsia="zh-CN"/>
        </w:rPr>
        <w:t xml:space="preserve"> спектр</w:t>
      </w:r>
      <w:r w:rsidRPr="00F871B1">
        <w:rPr>
          <w:lang w:val="uk-UA" w:eastAsia="zh-CN"/>
        </w:rPr>
        <w:t>а</w:t>
      </w:r>
      <w:r w:rsidRPr="00F871B1">
        <w:rPr>
          <w:lang w:eastAsia="zh-CN"/>
        </w:rPr>
        <w:t xml:space="preserve"> </w:t>
      </w:r>
      <w:proofErr w:type="spellStart"/>
      <w:r w:rsidRPr="00F871B1">
        <w:rPr>
          <w:lang w:eastAsia="zh-CN"/>
        </w:rPr>
        <w:t>надання</w:t>
      </w:r>
      <w:proofErr w:type="spellEnd"/>
      <w:r w:rsidRPr="00F871B1">
        <w:rPr>
          <w:lang w:eastAsia="zh-CN"/>
        </w:rPr>
        <w:t xml:space="preserve"> культурно - </w:t>
      </w:r>
      <w:proofErr w:type="spellStart"/>
      <w:r w:rsidRPr="00F871B1">
        <w:rPr>
          <w:lang w:eastAsia="zh-CN"/>
        </w:rPr>
        <w:t>дозвіллєвих</w:t>
      </w:r>
      <w:proofErr w:type="spellEnd"/>
      <w:r w:rsidRPr="00F871B1">
        <w:rPr>
          <w:lang w:eastAsia="zh-CN"/>
        </w:rPr>
        <w:t xml:space="preserve"> </w:t>
      </w:r>
      <w:proofErr w:type="spellStart"/>
      <w:r w:rsidRPr="00F871B1">
        <w:rPr>
          <w:lang w:eastAsia="zh-CN"/>
        </w:rPr>
        <w:t>послуг</w:t>
      </w:r>
      <w:proofErr w:type="spellEnd"/>
      <w:r w:rsidRPr="00F871B1">
        <w:rPr>
          <w:lang w:eastAsia="zh-CN"/>
        </w:rPr>
        <w:t xml:space="preserve"> </w:t>
      </w:r>
      <w:proofErr w:type="spellStart"/>
      <w:r w:rsidRPr="00F871B1">
        <w:rPr>
          <w:lang w:eastAsia="zh-CN"/>
        </w:rPr>
        <w:t>населенню</w:t>
      </w:r>
      <w:proofErr w:type="spellEnd"/>
      <w:r w:rsidRPr="00F871B1">
        <w:rPr>
          <w:lang w:eastAsia="zh-CN"/>
        </w:rPr>
        <w:t xml:space="preserve">, </w:t>
      </w:r>
      <w:proofErr w:type="spellStart"/>
      <w:r w:rsidRPr="00F871B1">
        <w:rPr>
          <w:lang w:eastAsia="zh-CN"/>
        </w:rPr>
        <w:t>зокрема</w:t>
      </w:r>
      <w:proofErr w:type="spellEnd"/>
      <w:r w:rsidRPr="00F871B1">
        <w:rPr>
          <w:lang w:eastAsia="zh-CN"/>
        </w:rPr>
        <w:t xml:space="preserve"> </w:t>
      </w:r>
      <w:proofErr w:type="spellStart"/>
      <w:r w:rsidRPr="00F871B1">
        <w:rPr>
          <w:lang w:eastAsia="zh-CN"/>
        </w:rPr>
        <w:t>молоді</w:t>
      </w:r>
      <w:proofErr w:type="spellEnd"/>
      <w:r w:rsidRPr="00F871B1">
        <w:rPr>
          <w:lang w:eastAsia="zh-CN"/>
        </w:rPr>
        <w:t>;</w:t>
      </w:r>
    </w:p>
    <w:p w:rsidR="00F871B1" w:rsidRPr="00F871B1" w:rsidRDefault="00F871B1" w:rsidP="00F871B1">
      <w:pPr>
        <w:pStyle w:val="a6"/>
        <w:numPr>
          <w:ilvl w:val="0"/>
          <w:numId w:val="10"/>
        </w:numPr>
        <w:shd w:val="clear" w:color="auto" w:fill="FFFFFF"/>
        <w:spacing w:before="0" w:beforeAutospacing="0" w:after="0" w:afterAutospacing="0"/>
        <w:ind w:left="142" w:hanging="142"/>
        <w:jc w:val="both"/>
      </w:pPr>
      <w:proofErr w:type="spellStart"/>
      <w:r w:rsidRPr="00F871B1">
        <w:rPr>
          <w:lang w:eastAsia="zh-CN"/>
        </w:rPr>
        <w:t>відродженню</w:t>
      </w:r>
      <w:proofErr w:type="spellEnd"/>
      <w:r w:rsidRPr="00F871B1">
        <w:rPr>
          <w:lang w:eastAsia="zh-CN"/>
        </w:rPr>
        <w:t xml:space="preserve"> та </w:t>
      </w:r>
      <w:proofErr w:type="spellStart"/>
      <w:r w:rsidRPr="00F871B1">
        <w:rPr>
          <w:lang w:eastAsia="zh-CN"/>
        </w:rPr>
        <w:t>подальшому</w:t>
      </w:r>
      <w:proofErr w:type="spellEnd"/>
      <w:r w:rsidRPr="00F871B1">
        <w:rPr>
          <w:lang w:eastAsia="zh-CN"/>
        </w:rPr>
        <w:t xml:space="preserve"> </w:t>
      </w:r>
      <w:proofErr w:type="spellStart"/>
      <w:r w:rsidRPr="00F871B1">
        <w:rPr>
          <w:lang w:eastAsia="zh-CN"/>
        </w:rPr>
        <w:t>розвитку</w:t>
      </w:r>
      <w:proofErr w:type="spellEnd"/>
      <w:r w:rsidRPr="00F871B1">
        <w:rPr>
          <w:lang w:eastAsia="zh-CN"/>
        </w:rPr>
        <w:t xml:space="preserve"> </w:t>
      </w:r>
      <w:proofErr w:type="spellStart"/>
      <w:r w:rsidRPr="00F871B1">
        <w:rPr>
          <w:lang w:eastAsia="zh-CN"/>
        </w:rPr>
        <w:t>традиційних</w:t>
      </w:r>
      <w:proofErr w:type="spellEnd"/>
      <w:r w:rsidRPr="00F871B1">
        <w:rPr>
          <w:lang w:eastAsia="zh-CN"/>
        </w:rPr>
        <w:t xml:space="preserve"> </w:t>
      </w:r>
      <w:proofErr w:type="spellStart"/>
      <w:r w:rsidRPr="00F871B1">
        <w:rPr>
          <w:lang w:eastAsia="zh-CN"/>
        </w:rPr>
        <w:t>народних</w:t>
      </w:r>
      <w:proofErr w:type="spellEnd"/>
      <w:r w:rsidRPr="00F871B1">
        <w:rPr>
          <w:lang w:eastAsia="zh-CN"/>
        </w:rPr>
        <w:t xml:space="preserve"> ремесел;</w:t>
      </w:r>
    </w:p>
    <w:p w:rsidR="00F871B1" w:rsidRPr="00F871B1" w:rsidRDefault="00F871B1" w:rsidP="00F871B1">
      <w:pPr>
        <w:pStyle w:val="a6"/>
        <w:numPr>
          <w:ilvl w:val="0"/>
          <w:numId w:val="10"/>
        </w:numPr>
        <w:shd w:val="clear" w:color="auto" w:fill="FFFFFF"/>
        <w:spacing w:before="0" w:beforeAutospacing="0" w:after="0" w:afterAutospacing="0"/>
        <w:ind w:left="142" w:hanging="142"/>
        <w:jc w:val="both"/>
      </w:pPr>
      <w:r w:rsidRPr="00F871B1">
        <w:rPr>
          <w:lang w:val="uk-UA"/>
        </w:rPr>
        <w:t>п</w:t>
      </w:r>
      <w:proofErr w:type="spellStart"/>
      <w:r w:rsidRPr="00F871B1">
        <w:t>ідвищенню</w:t>
      </w:r>
      <w:proofErr w:type="spellEnd"/>
      <w:r w:rsidRPr="00F871B1">
        <w:rPr>
          <w:lang w:val="uk-UA"/>
        </w:rPr>
        <w:t xml:space="preserve"> </w:t>
      </w:r>
      <w:proofErr w:type="spellStart"/>
      <w:r w:rsidRPr="00F871B1">
        <w:t>ролі</w:t>
      </w:r>
      <w:proofErr w:type="spellEnd"/>
      <w:r w:rsidRPr="00F871B1">
        <w:t xml:space="preserve"> </w:t>
      </w:r>
      <w:proofErr w:type="spellStart"/>
      <w:r w:rsidRPr="00F871B1">
        <w:t>культури</w:t>
      </w:r>
      <w:proofErr w:type="spellEnd"/>
      <w:r w:rsidRPr="00F871B1">
        <w:t xml:space="preserve"> та </w:t>
      </w:r>
      <w:proofErr w:type="spellStart"/>
      <w:r w:rsidRPr="00F871B1">
        <w:t>духовності</w:t>
      </w:r>
      <w:proofErr w:type="spellEnd"/>
      <w:r w:rsidRPr="00F871B1">
        <w:t xml:space="preserve"> у </w:t>
      </w:r>
      <w:proofErr w:type="spellStart"/>
      <w:r w:rsidRPr="00F871B1">
        <w:t>суспільному</w:t>
      </w:r>
      <w:proofErr w:type="spellEnd"/>
      <w:r w:rsidRPr="00F871B1">
        <w:t xml:space="preserve"> </w:t>
      </w:r>
      <w:proofErr w:type="spellStart"/>
      <w:r w:rsidRPr="00F871B1">
        <w:t>житті</w:t>
      </w:r>
      <w:proofErr w:type="spellEnd"/>
      <w:r w:rsidRPr="00F871B1">
        <w:t>;</w:t>
      </w:r>
    </w:p>
    <w:p w:rsidR="00F871B1" w:rsidRPr="00F871B1" w:rsidRDefault="00F871B1" w:rsidP="00F871B1">
      <w:pPr>
        <w:pStyle w:val="a6"/>
        <w:numPr>
          <w:ilvl w:val="0"/>
          <w:numId w:val="10"/>
        </w:numPr>
        <w:shd w:val="clear" w:color="auto" w:fill="FFFFFF"/>
        <w:spacing w:before="0" w:beforeAutospacing="0" w:after="0" w:afterAutospacing="0"/>
        <w:ind w:left="142" w:hanging="142"/>
        <w:jc w:val="both"/>
      </w:pPr>
      <w:proofErr w:type="spellStart"/>
      <w:r w:rsidRPr="00F871B1">
        <w:t>здійснення</w:t>
      </w:r>
      <w:proofErr w:type="spellEnd"/>
      <w:r w:rsidRPr="00F871B1">
        <w:t xml:space="preserve"> </w:t>
      </w:r>
      <w:proofErr w:type="spellStart"/>
      <w:r w:rsidRPr="00F871B1">
        <w:t>значного</w:t>
      </w:r>
      <w:proofErr w:type="spellEnd"/>
      <w:r w:rsidRPr="00F871B1">
        <w:t xml:space="preserve"> </w:t>
      </w:r>
      <w:proofErr w:type="spellStart"/>
      <w:r w:rsidRPr="00F871B1">
        <w:t>обсягу</w:t>
      </w:r>
      <w:proofErr w:type="spellEnd"/>
      <w:r w:rsidRPr="00F871B1">
        <w:t xml:space="preserve"> </w:t>
      </w:r>
      <w:proofErr w:type="spellStart"/>
      <w:r w:rsidRPr="00F871B1">
        <w:t>робіт</w:t>
      </w:r>
      <w:proofErr w:type="spellEnd"/>
      <w:r w:rsidRPr="00F871B1">
        <w:t xml:space="preserve"> в </w:t>
      </w:r>
      <w:proofErr w:type="spellStart"/>
      <w:r w:rsidRPr="00F871B1">
        <w:t>проведенні</w:t>
      </w:r>
      <w:proofErr w:type="spellEnd"/>
      <w:r w:rsidRPr="00F871B1">
        <w:t xml:space="preserve"> </w:t>
      </w:r>
      <w:proofErr w:type="spellStart"/>
      <w:r w:rsidRPr="00F871B1">
        <w:t>ремонтів</w:t>
      </w:r>
      <w:proofErr w:type="spellEnd"/>
      <w:r w:rsidRPr="00F871B1">
        <w:t xml:space="preserve"> </w:t>
      </w:r>
      <w:proofErr w:type="spellStart"/>
      <w:r w:rsidRPr="00F871B1">
        <w:t>закладів</w:t>
      </w:r>
      <w:proofErr w:type="spellEnd"/>
      <w:r w:rsidRPr="00F871B1">
        <w:t xml:space="preserve"> </w:t>
      </w:r>
      <w:proofErr w:type="spellStart"/>
      <w:r w:rsidRPr="00F871B1">
        <w:t>культури</w:t>
      </w:r>
      <w:proofErr w:type="spellEnd"/>
      <w:r w:rsidRPr="00F871B1">
        <w:t>;</w:t>
      </w:r>
    </w:p>
    <w:p w:rsidR="00F871B1" w:rsidRPr="00F871B1" w:rsidRDefault="00F871B1" w:rsidP="00F871B1">
      <w:pPr>
        <w:pStyle w:val="a6"/>
        <w:numPr>
          <w:ilvl w:val="0"/>
          <w:numId w:val="10"/>
        </w:numPr>
        <w:shd w:val="clear" w:color="auto" w:fill="FFFFFF"/>
        <w:spacing w:before="0" w:beforeAutospacing="0" w:after="0" w:afterAutospacing="0"/>
        <w:ind w:left="142" w:hanging="142"/>
        <w:jc w:val="both"/>
      </w:pPr>
      <w:proofErr w:type="spellStart"/>
      <w:r w:rsidRPr="00F871B1">
        <w:t>забезпечення</w:t>
      </w:r>
      <w:proofErr w:type="spellEnd"/>
      <w:r w:rsidRPr="00F871B1">
        <w:t xml:space="preserve"> </w:t>
      </w:r>
      <w:proofErr w:type="spellStart"/>
      <w:r w:rsidRPr="00F871B1">
        <w:t>соціального</w:t>
      </w:r>
      <w:proofErr w:type="spellEnd"/>
      <w:r w:rsidRPr="00F871B1">
        <w:t xml:space="preserve"> </w:t>
      </w:r>
      <w:proofErr w:type="spellStart"/>
      <w:r w:rsidRPr="00F871B1">
        <w:t>захисту</w:t>
      </w:r>
      <w:proofErr w:type="spellEnd"/>
      <w:r w:rsidRPr="00F871B1">
        <w:t xml:space="preserve"> </w:t>
      </w:r>
      <w:proofErr w:type="spellStart"/>
      <w:r w:rsidRPr="00F871B1">
        <w:t>працівників</w:t>
      </w:r>
      <w:proofErr w:type="spellEnd"/>
      <w:r w:rsidRPr="00F871B1">
        <w:t xml:space="preserve"> </w:t>
      </w:r>
      <w:proofErr w:type="spellStart"/>
      <w:r w:rsidRPr="00F871B1">
        <w:t>культурної</w:t>
      </w:r>
      <w:proofErr w:type="spellEnd"/>
      <w:r w:rsidRPr="00F871B1">
        <w:t xml:space="preserve"> </w:t>
      </w:r>
      <w:proofErr w:type="spellStart"/>
      <w:r w:rsidRPr="00F871B1">
        <w:t>сфери</w:t>
      </w:r>
      <w:proofErr w:type="spellEnd"/>
      <w:r w:rsidRPr="00F871B1">
        <w:rPr>
          <w:lang w:val="uk-UA"/>
        </w:rPr>
        <w:t>;</w:t>
      </w:r>
    </w:p>
    <w:p w:rsidR="00F871B1" w:rsidRPr="00F871B1" w:rsidRDefault="00F871B1" w:rsidP="00F871B1">
      <w:pPr>
        <w:pStyle w:val="a6"/>
        <w:numPr>
          <w:ilvl w:val="0"/>
          <w:numId w:val="10"/>
        </w:numPr>
        <w:shd w:val="clear" w:color="auto" w:fill="FFFFFF"/>
        <w:spacing w:before="0" w:beforeAutospacing="0" w:after="0" w:afterAutospacing="0"/>
        <w:ind w:left="142" w:hanging="142"/>
        <w:jc w:val="both"/>
      </w:pPr>
      <w:proofErr w:type="spellStart"/>
      <w:r w:rsidRPr="00F871B1">
        <w:t>покращенню</w:t>
      </w:r>
      <w:proofErr w:type="spellEnd"/>
      <w:r w:rsidRPr="00F871B1">
        <w:t xml:space="preserve"> </w:t>
      </w:r>
      <w:proofErr w:type="spellStart"/>
      <w:r w:rsidRPr="00F871B1">
        <w:t>матеріально-технічної</w:t>
      </w:r>
      <w:proofErr w:type="spellEnd"/>
      <w:r w:rsidRPr="00F871B1">
        <w:t xml:space="preserve"> </w:t>
      </w:r>
      <w:proofErr w:type="spellStart"/>
      <w:r w:rsidRPr="00F871B1">
        <w:t>бази</w:t>
      </w:r>
      <w:proofErr w:type="spellEnd"/>
      <w:r w:rsidRPr="00F871B1">
        <w:t xml:space="preserve"> </w:t>
      </w:r>
      <w:proofErr w:type="spellStart"/>
      <w:r w:rsidRPr="00F871B1">
        <w:t>закладів</w:t>
      </w:r>
      <w:proofErr w:type="spellEnd"/>
      <w:r w:rsidRPr="00F871B1">
        <w:t xml:space="preserve"> </w:t>
      </w:r>
      <w:proofErr w:type="spellStart"/>
      <w:r w:rsidRPr="00F871B1">
        <w:t>культури</w:t>
      </w:r>
      <w:proofErr w:type="spellEnd"/>
      <w:r w:rsidRPr="00F871B1">
        <w:rPr>
          <w:lang w:val="uk-UA"/>
        </w:rPr>
        <w:t>.</w:t>
      </w:r>
    </w:p>
    <w:p w:rsidR="00C3197A" w:rsidRPr="00F871B1" w:rsidRDefault="00F871B1" w:rsidP="00164DFC">
      <w:pPr>
        <w:shd w:val="clear" w:color="auto" w:fill="FFFFFF"/>
        <w:spacing w:after="0"/>
        <w:ind w:left="-567" w:firstLine="567"/>
        <w:jc w:val="both"/>
        <w:rPr>
          <w:rFonts w:ascii="Times New Roman" w:hAnsi="Times New Roman" w:cs="Times New Roman"/>
          <w:color w:val="FF0000"/>
          <w:sz w:val="24"/>
          <w:szCs w:val="24"/>
          <w:u w:val="single"/>
        </w:rPr>
      </w:pPr>
      <w:proofErr w:type="spellStart"/>
      <w:r w:rsidRPr="00F871B1">
        <w:rPr>
          <w:rFonts w:ascii="Times New Roman" w:hAnsi="Times New Roman" w:cs="Times New Roman"/>
          <w:sz w:val="24"/>
          <w:szCs w:val="24"/>
          <w:u w:val="single"/>
        </w:rPr>
        <w:t>Фінансове</w:t>
      </w:r>
      <w:proofErr w:type="spellEnd"/>
      <w:r w:rsidRPr="00F871B1">
        <w:rPr>
          <w:rFonts w:ascii="Times New Roman" w:hAnsi="Times New Roman" w:cs="Times New Roman"/>
          <w:sz w:val="24"/>
          <w:szCs w:val="24"/>
          <w:u w:val="single"/>
        </w:rPr>
        <w:t xml:space="preserve"> </w:t>
      </w:r>
      <w:proofErr w:type="spellStart"/>
      <w:r w:rsidRPr="00F871B1">
        <w:rPr>
          <w:rFonts w:ascii="Times New Roman" w:hAnsi="Times New Roman" w:cs="Times New Roman"/>
          <w:sz w:val="24"/>
          <w:szCs w:val="24"/>
          <w:u w:val="single"/>
        </w:rPr>
        <w:t>забезпечення</w:t>
      </w:r>
      <w:proofErr w:type="spellEnd"/>
    </w:p>
    <w:p w:rsidR="00164DFC" w:rsidRPr="00F871B1" w:rsidRDefault="00164DFC" w:rsidP="00F871B1">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В бюджеті </w:t>
      </w:r>
      <w:r w:rsidR="0033516F" w:rsidRPr="00F871B1">
        <w:rPr>
          <w:rFonts w:ascii="Times New Roman" w:hAnsi="Times New Roman" w:cs="Times New Roman"/>
          <w:sz w:val="24"/>
          <w:szCs w:val="24"/>
          <w:lang w:val="uk-UA"/>
        </w:rPr>
        <w:t>щороку передбача</w:t>
      </w:r>
      <w:r w:rsidRPr="00F871B1">
        <w:rPr>
          <w:rFonts w:ascii="Times New Roman" w:hAnsi="Times New Roman" w:cs="Times New Roman"/>
          <w:sz w:val="24"/>
          <w:szCs w:val="24"/>
          <w:lang w:val="uk-UA"/>
        </w:rPr>
        <w:t>ти кошти для покращення матеріально - технічної бази, придбання інвентаря, проведення ремонту, опалення</w:t>
      </w:r>
      <w:r w:rsidR="0033516F" w:rsidRPr="00F871B1">
        <w:rPr>
          <w:rFonts w:ascii="Times New Roman" w:hAnsi="Times New Roman" w:cs="Times New Roman"/>
          <w:sz w:val="24"/>
          <w:szCs w:val="24"/>
          <w:lang w:val="uk-UA"/>
        </w:rPr>
        <w:t xml:space="preserve"> в закладах культури</w:t>
      </w:r>
      <w:r w:rsidRPr="00F871B1">
        <w:rPr>
          <w:rFonts w:ascii="Times New Roman" w:hAnsi="Times New Roman" w:cs="Times New Roman"/>
          <w:sz w:val="24"/>
          <w:szCs w:val="24"/>
          <w:lang w:val="uk-UA"/>
        </w:rPr>
        <w:t xml:space="preserve">. </w:t>
      </w:r>
    </w:p>
    <w:p w:rsidR="00164DFC" w:rsidRPr="00F871B1" w:rsidRDefault="00164DFC" w:rsidP="00164DFC">
      <w:pPr>
        <w:shd w:val="clear" w:color="auto" w:fill="FFFFFF"/>
        <w:spacing w:after="0"/>
        <w:ind w:left="-567" w:firstLine="567"/>
        <w:jc w:val="both"/>
        <w:rPr>
          <w:rFonts w:ascii="Times New Roman" w:hAnsi="Times New Roman" w:cs="Times New Roman"/>
          <w:sz w:val="24"/>
          <w:szCs w:val="24"/>
          <w:u w:val="single"/>
          <w:lang w:val="uk-UA"/>
        </w:rPr>
      </w:pPr>
      <w:r w:rsidRPr="00F871B1">
        <w:rPr>
          <w:rFonts w:ascii="Times New Roman" w:hAnsi="Times New Roman" w:cs="Times New Roman"/>
          <w:sz w:val="24"/>
          <w:szCs w:val="24"/>
          <w:u w:val="single"/>
          <w:lang w:val="uk-UA"/>
        </w:rPr>
        <w:t xml:space="preserve">Основні проблеми: </w:t>
      </w:r>
    </w:p>
    <w:p w:rsidR="00164DFC" w:rsidRPr="00F871B1" w:rsidRDefault="00164DFC" w:rsidP="00164DFC">
      <w:pPr>
        <w:shd w:val="clear" w:color="auto" w:fill="FFFFFF"/>
        <w:spacing w:after="0"/>
        <w:ind w:left="-567" w:firstLine="567"/>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 збільшення рівня фінансування галузі; </w:t>
      </w:r>
    </w:p>
    <w:p w:rsidR="00164DFC" w:rsidRPr="00F871B1" w:rsidRDefault="00164DFC" w:rsidP="00164DFC">
      <w:pPr>
        <w:shd w:val="clear" w:color="auto" w:fill="FFFFFF"/>
        <w:spacing w:after="0"/>
        <w:ind w:left="-567" w:firstLine="567"/>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 забезпечення повноцінного функціонування закладів культури. </w:t>
      </w:r>
    </w:p>
    <w:p w:rsidR="00723283" w:rsidRPr="00C11FF4" w:rsidRDefault="00F871B1" w:rsidP="00F871B1">
      <w:pPr>
        <w:shd w:val="clear" w:color="auto" w:fill="FFFFFF"/>
        <w:spacing w:after="0"/>
        <w:rPr>
          <w:rFonts w:ascii="Times New Roman" w:hAnsi="Times New Roman" w:cs="Times New Roman"/>
          <w:b/>
          <w:sz w:val="24"/>
          <w:szCs w:val="24"/>
          <w:lang w:val="uk-UA"/>
        </w:rPr>
      </w:pPr>
      <w:r w:rsidRPr="00C11FF4">
        <w:rPr>
          <w:rFonts w:ascii="Times New Roman" w:hAnsi="Times New Roman" w:cs="Times New Roman"/>
          <w:b/>
          <w:sz w:val="24"/>
          <w:szCs w:val="24"/>
          <w:lang w:val="uk-UA"/>
        </w:rPr>
        <w:t>2.6.</w:t>
      </w:r>
      <w:r w:rsidR="00723283" w:rsidRPr="00C11FF4">
        <w:rPr>
          <w:rFonts w:ascii="Times New Roman" w:hAnsi="Times New Roman" w:cs="Times New Roman"/>
          <w:b/>
          <w:sz w:val="24"/>
          <w:szCs w:val="24"/>
          <w:lang w:val="uk-UA"/>
        </w:rPr>
        <w:t xml:space="preserve"> Туризм</w:t>
      </w:r>
    </w:p>
    <w:p w:rsidR="00C11FF4" w:rsidRPr="00C11FF4" w:rsidRDefault="0033516F" w:rsidP="00C11FF4">
      <w:pPr>
        <w:spacing w:after="0" w:line="240" w:lineRule="auto"/>
        <w:ind w:firstLine="708"/>
        <w:jc w:val="both"/>
        <w:rPr>
          <w:rFonts w:ascii="Times New Roman" w:hAnsi="Times New Roman" w:cs="Times New Roman"/>
          <w:sz w:val="24"/>
          <w:szCs w:val="24"/>
          <w:lang w:val="uk-UA"/>
        </w:rPr>
      </w:pPr>
      <w:r w:rsidRPr="00C11FF4">
        <w:rPr>
          <w:rFonts w:ascii="Times New Roman" w:hAnsi="Times New Roman" w:cs="Times New Roman"/>
          <w:sz w:val="24"/>
          <w:szCs w:val="24"/>
          <w:shd w:val="clear" w:color="auto" w:fill="FFFFFF"/>
          <w:lang w:val="uk-UA"/>
        </w:rPr>
        <w:t>Туризм – одна з галузей економіки, які найшвидше розвиваються.</w:t>
      </w:r>
      <w:r w:rsidR="00C11FF4" w:rsidRPr="00C11FF4">
        <w:rPr>
          <w:rFonts w:ascii="Times New Roman" w:hAnsi="Times New Roman" w:cs="Times New Roman"/>
          <w:sz w:val="24"/>
          <w:szCs w:val="24"/>
          <w:lang w:val="uk-UA"/>
        </w:rPr>
        <w:t xml:space="preserve"> Програмою передбачається здійснення комплексу заходів щодо удосконалення розвитку туризму та створення умов для нарощування обсягів надання туристичних послуг за рахунок розширеного в’їзного та внутрішнього туризму, здійснення заходів щодо підтримки рекламно-інформаційної діяльності, розроблення інноваційних проектів з питань розвитку перспективних видів туризму.</w:t>
      </w:r>
    </w:p>
    <w:p w:rsidR="00C11FF4" w:rsidRPr="00C11FF4" w:rsidRDefault="00C11FF4" w:rsidP="00C11FF4">
      <w:pPr>
        <w:spacing w:after="0" w:line="240" w:lineRule="auto"/>
        <w:ind w:firstLine="708"/>
        <w:jc w:val="both"/>
        <w:rPr>
          <w:rFonts w:ascii="Times New Roman" w:hAnsi="Times New Roman" w:cs="Times New Roman"/>
          <w:sz w:val="24"/>
          <w:szCs w:val="24"/>
          <w:lang w:val="uk-UA"/>
        </w:rPr>
      </w:pPr>
      <w:r w:rsidRPr="00C11FF4">
        <w:rPr>
          <w:rFonts w:ascii="Times New Roman" w:hAnsi="Times New Roman" w:cs="Times New Roman"/>
          <w:sz w:val="24"/>
          <w:szCs w:val="24"/>
        </w:rPr>
        <w:t xml:space="preserve">Основною метою </w:t>
      </w:r>
      <w:proofErr w:type="spellStart"/>
      <w:r w:rsidRPr="00C11FF4">
        <w:rPr>
          <w:rFonts w:ascii="Times New Roman" w:hAnsi="Times New Roman" w:cs="Times New Roman"/>
          <w:sz w:val="24"/>
          <w:szCs w:val="24"/>
        </w:rPr>
        <w:t>Програми</w:t>
      </w:r>
      <w:proofErr w:type="spellEnd"/>
      <w:r w:rsidRPr="00C11FF4">
        <w:rPr>
          <w:rFonts w:ascii="Times New Roman" w:hAnsi="Times New Roman" w:cs="Times New Roman"/>
          <w:sz w:val="24"/>
          <w:szCs w:val="24"/>
        </w:rPr>
        <w:t xml:space="preserve"> є </w:t>
      </w:r>
      <w:proofErr w:type="spellStart"/>
      <w:r w:rsidRPr="00C11FF4">
        <w:rPr>
          <w:rFonts w:ascii="Times New Roman" w:hAnsi="Times New Roman" w:cs="Times New Roman"/>
          <w:sz w:val="24"/>
          <w:szCs w:val="24"/>
        </w:rPr>
        <w:t>створення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конкурентоспроможного</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туристичного</w:t>
      </w:r>
      <w:proofErr w:type="spellEnd"/>
      <w:r w:rsidRPr="00C11FF4">
        <w:rPr>
          <w:rFonts w:ascii="Times New Roman" w:hAnsi="Times New Roman" w:cs="Times New Roman"/>
          <w:sz w:val="24"/>
          <w:szCs w:val="24"/>
        </w:rPr>
        <w:t xml:space="preserve"> продукту, </w:t>
      </w:r>
      <w:proofErr w:type="spellStart"/>
      <w:r w:rsidRPr="00C11FF4">
        <w:rPr>
          <w:rFonts w:ascii="Times New Roman" w:hAnsi="Times New Roman" w:cs="Times New Roman"/>
          <w:sz w:val="24"/>
          <w:szCs w:val="24"/>
        </w:rPr>
        <w:t>здатного</w:t>
      </w:r>
      <w:proofErr w:type="spellEnd"/>
      <w:r w:rsidRPr="00C11FF4">
        <w:rPr>
          <w:rFonts w:ascii="Times New Roman" w:hAnsi="Times New Roman" w:cs="Times New Roman"/>
          <w:sz w:val="24"/>
          <w:szCs w:val="24"/>
        </w:rPr>
        <w:t xml:space="preserve"> максимально </w:t>
      </w:r>
      <w:proofErr w:type="spellStart"/>
      <w:r w:rsidRPr="00C11FF4">
        <w:rPr>
          <w:rFonts w:ascii="Times New Roman" w:hAnsi="Times New Roman" w:cs="Times New Roman"/>
          <w:sz w:val="24"/>
          <w:szCs w:val="24"/>
        </w:rPr>
        <w:t>задовольнити</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туристичні</w:t>
      </w:r>
      <w:proofErr w:type="spellEnd"/>
      <w:r w:rsidRPr="00C11FF4">
        <w:rPr>
          <w:rFonts w:ascii="Times New Roman" w:hAnsi="Times New Roman" w:cs="Times New Roman"/>
          <w:sz w:val="24"/>
          <w:szCs w:val="24"/>
        </w:rPr>
        <w:t xml:space="preserve"> потреби </w:t>
      </w:r>
      <w:proofErr w:type="spellStart"/>
      <w:r w:rsidRPr="00C11FF4">
        <w:rPr>
          <w:rFonts w:ascii="Times New Roman" w:hAnsi="Times New Roman" w:cs="Times New Roman"/>
          <w:sz w:val="24"/>
          <w:szCs w:val="24"/>
        </w:rPr>
        <w:t>населення</w:t>
      </w:r>
      <w:proofErr w:type="spellEnd"/>
      <w:r w:rsidRPr="00C11FF4">
        <w:rPr>
          <w:rFonts w:ascii="Times New Roman" w:hAnsi="Times New Roman" w:cs="Times New Roman"/>
          <w:sz w:val="24"/>
          <w:szCs w:val="24"/>
        </w:rPr>
        <w:t xml:space="preserve"> ОТГ, </w:t>
      </w:r>
      <w:proofErr w:type="spellStart"/>
      <w:r w:rsidRPr="00C11FF4">
        <w:rPr>
          <w:rFonts w:ascii="Times New Roman" w:hAnsi="Times New Roman" w:cs="Times New Roman"/>
          <w:sz w:val="24"/>
          <w:szCs w:val="24"/>
        </w:rPr>
        <w:t>забезпечення</w:t>
      </w:r>
      <w:proofErr w:type="spellEnd"/>
      <w:r w:rsidRPr="00C11FF4">
        <w:rPr>
          <w:rFonts w:ascii="Times New Roman" w:hAnsi="Times New Roman" w:cs="Times New Roman"/>
          <w:sz w:val="24"/>
          <w:szCs w:val="24"/>
        </w:rPr>
        <w:t xml:space="preserve"> на </w:t>
      </w:r>
      <w:proofErr w:type="spellStart"/>
      <w:r w:rsidRPr="00C11FF4">
        <w:rPr>
          <w:rFonts w:ascii="Times New Roman" w:hAnsi="Times New Roman" w:cs="Times New Roman"/>
          <w:sz w:val="24"/>
          <w:szCs w:val="24"/>
        </w:rPr>
        <w:t>цій</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основі</w:t>
      </w:r>
      <w:proofErr w:type="spellEnd"/>
      <w:r w:rsidRPr="00C11FF4">
        <w:rPr>
          <w:rFonts w:ascii="Times New Roman" w:hAnsi="Times New Roman" w:cs="Times New Roman"/>
          <w:sz w:val="24"/>
          <w:szCs w:val="24"/>
        </w:rPr>
        <w:t xml:space="preserve"> комплексного </w:t>
      </w:r>
      <w:proofErr w:type="spellStart"/>
      <w:r w:rsidRPr="00C11FF4">
        <w:rPr>
          <w:rFonts w:ascii="Times New Roman" w:hAnsi="Times New Roman" w:cs="Times New Roman"/>
          <w:sz w:val="24"/>
          <w:szCs w:val="24"/>
        </w:rPr>
        <w:t>розвитку</w:t>
      </w:r>
      <w:proofErr w:type="spellEnd"/>
      <w:r w:rsidRPr="00C11FF4">
        <w:rPr>
          <w:rFonts w:ascii="Times New Roman" w:hAnsi="Times New Roman" w:cs="Times New Roman"/>
          <w:sz w:val="24"/>
          <w:szCs w:val="24"/>
        </w:rPr>
        <w:t xml:space="preserve"> ОТГ за </w:t>
      </w:r>
      <w:proofErr w:type="spellStart"/>
      <w:r w:rsidRPr="00C11FF4">
        <w:rPr>
          <w:rFonts w:ascii="Times New Roman" w:hAnsi="Times New Roman" w:cs="Times New Roman"/>
          <w:sz w:val="24"/>
          <w:szCs w:val="24"/>
        </w:rPr>
        <w:t>умови</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збереження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екологічної</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рівноваги</w:t>
      </w:r>
      <w:proofErr w:type="spellEnd"/>
      <w:r w:rsidRPr="00C11FF4">
        <w:rPr>
          <w:rFonts w:ascii="Times New Roman" w:hAnsi="Times New Roman" w:cs="Times New Roman"/>
          <w:sz w:val="24"/>
          <w:szCs w:val="24"/>
        </w:rPr>
        <w:t xml:space="preserve"> та </w:t>
      </w:r>
      <w:proofErr w:type="spellStart"/>
      <w:r w:rsidRPr="00C11FF4">
        <w:rPr>
          <w:rFonts w:ascii="Times New Roman" w:hAnsi="Times New Roman" w:cs="Times New Roman"/>
          <w:sz w:val="24"/>
          <w:szCs w:val="24"/>
        </w:rPr>
        <w:t>історико-культурної</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спадщини</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Оптимізація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використання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ресурсів</w:t>
      </w:r>
      <w:proofErr w:type="spellEnd"/>
      <w:r w:rsidRPr="00C11FF4">
        <w:rPr>
          <w:rFonts w:ascii="Times New Roman" w:hAnsi="Times New Roman" w:cs="Times New Roman"/>
          <w:sz w:val="24"/>
          <w:szCs w:val="24"/>
        </w:rPr>
        <w:t xml:space="preserve">, подальше </w:t>
      </w:r>
      <w:proofErr w:type="spellStart"/>
      <w:r w:rsidRPr="00C11FF4">
        <w:rPr>
          <w:rFonts w:ascii="Times New Roman" w:hAnsi="Times New Roman" w:cs="Times New Roman"/>
          <w:sz w:val="24"/>
          <w:szCs w:val="24"/>
        </w:rPr>
        <w:t>формування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туристичного</w:t>
      </w:r>
      <w:proofErr w:type="spellEnd"/>
      <w:r w:rsidRPr="00C11FF4">
        <w:rPr>
          <w:rFonts w:ascii="Times New Roman" w:hAnsi="Times New Roman" w:cs="Times New Roman"/>
          <w:sz w:val="24"/>
          <w:szCs w:val="24"/>
        </w:rPr>
        <w:t xml:space="preserve"> продукту, </w:t>
      </w:r>
      <w:proofErr w:type="spellStart"/>
      <w:r w:rsidRPr="00C11FF4">
        <w:rPr>
          <w:rFonts w:ascii="Times New Roman" w:hAnsi="Times New Roman" w:cs="Times New Roman"/>
          <w:sz w:val="24"/>
          <w:szCs w:val="24"/>
        </w:rPr>
        <w:t>сприяння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соціально-економічному</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розвитку</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громади</w:t>
      </w:r>
      <w:proofErr w:type="spellEnd"/>
      <w:r w:rsidRPr="00C11FF4">
        <w:rPr>
          <w:rFonts w:ascii="Times New Roman" w:hAnsi="Times New Roman" w:cs="Times New Roman"/>
          <w:sz w:val="24"/>
          <w:szCs w:val="24"/>
          <w:lang w:val="uk-UA"/>
        </w:rPr>
        <w:t>.</w:t>
      </w:r>
    </w:p>
    <w:p w:rsidR="00C11FF4" w:rsidRPr="00C11FF4" w:rsidRDefault="00C11FF4" w:rsidP="00C11FF4">
      <w:pPr>
        <w:spacing w:after="0" w:line="240" w:lineRule="auto"/>
        <w:jc w:val="both"/>
        <w:rPr>
          <w:rFonts w:ascii="Times New Roman" w:hAnsi="Times New Roman" w:cs="Times New Roman"/>
          <w:sz w:val="24"/>
          <w:szCs w:val="24"/>
          <w:lang w:val="uk-UA"/>
        </w:rPr>
      </w:pPr>
      <w:r w:rsidRPr="00C11FF4">
        <w:rPr>
          <w:rFonts w:ascii="Times New Roman" w:hAnsi="Times New Roman" w:cs="Times New Roman"/>
          <w:sz w:val="24"/>
          <w:szCs w:val="24"/>
          <w:u w:val="single"/>
          <w:lang w:val="uk-UA"/>
        </w:rPr>
        <w:t>Основні завдання і напрямками</w:t>
      </w:r>
      <w:r w:rsidRPr="00C11FF4">
        <w:rPr>
          <w:rFonts w:ascii="Times New Roman" w:hAnsi="Times New Roman" w:cs="Times New Roman"/>
          <w:sz w:val="24"/>
          <w:szCs w:val="24"/>
          <w:lang w:val="uk-UA"/>
        </w:rPr>
        <w:t>:</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провадження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туристичної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діяльності</w:t>
      </w:r>
      <w:proofErr w:type="spellEnd"/>
      <w:r w:rsidRPr="00C11FF4">
        <w:rPr>
          <w:rFonts w:ascii="Times New Roman" w:hAnsi="Times New Roman" w:cs="Times New Roman"/>
          <w:sz w:val="24"/>
          <w:szCs w:val="24"/>
          <w:shd w:val="clear" w:color="auto" w:fill="FFFFFF"/>
        </w:rPr>
        <w:t xml:space="preserve"> з </w:t>
      </w:r>
      <w:proofErr w:type="spellStart"/>
      <w:r w:rsidRPr="00C11FF4">
        <w:rPr>
          <w:rFonts w:ascii="Times New Roman" w:hAnsi="Times New Roman" w:cs="Times New Roman"/>
          <w:sz w:val="24"/>
          <w:szCs w:val="24"/>
          <w:shd w:val="clear" w:color="auto" w:fill="FFFFFF"/>
        </w:rPr>
        <w:t>урахуванням</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забезпечення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раціонального</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ефективного</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використання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природних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рекреаційних</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історико-культурних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ресурсів</w:t>
      </w:r>
      <w:proofErr w:type="spellEnd"/>
      <w:r w:rsidRPr="00C11FF4">
        <w:rPr>
          <w:rFonts w:ascii="Times New Roman" w:hAnsi="Times New Roman" w:cs="Times New Roman"/>
          <w:sz w:val="24"/>
          <w:szCs w:val="24"/>
          <w:shd w:val="clear" w:color="auto" w:fill="FFFFFF"/>
          <w:lang w:val="uk-UA"/>
        </w:rPr>
        <w:t xml:space="preserve">, </w:t>
      </w:r>
      <w:proofErr w:type="spellStart"/>
      <w:r w:rsidRPr="00C11FF4">
        <w:rPr>
          <w:rFonts w:ascii="Times New Roman" w:hAnsi="Times New Roman" w:cs="Times New Roman"/>
          <w:sz w:val="24"/>
          <w:szCs w:val="24"/>
          <w:shd w:val="clear" w:color="auto" w:fill="FFFFFF"/>
        </w:rPr>
        <w:t>природокористування</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охорони</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навколишнього</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середовища</w:t>
      </w:r>
      <w:proofErr w:type="spellEnd"/>
      <w:r w:rsidRPr="00C11FF4">
        <w:rPr>
          <w:rFonts w:ascii="Times New Roman" w:hAnsi="Times New Roman" w:cs="Times New Roman"/>
          <w:sz w:val="24"/>
          <w:szCs w:val="24"/>
          <w:shd w:val="clear" w:color="auto" w:fill="FFFFFF"/>
        </w:rPr>
        <w:t>;</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shd w:val="clear" w:color="auto" w:fill="FFFFFF"/>
        </w:rPr>
        <w:t> </w:t>
      </w:r>
      <w:proofErr w:type="spellStart"/>
      <w:r w:rsidRPr="00C11FF4">
        <w:rPr>
          <w:rFonts w:ascii="Times New Roman" w:hAnsi="Times New Roman" w:cs="Times New Roman"/>
          <w:sz w:val="24"/>
          <w:szCs w:val="24"/>
          <w:shd w:val="clear" w:color="auto" w:fill="FFFFFF"/>
        </w:rPr>
        <w:t>розвиток</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нових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перспективних</w:t>
      </w:r>
      <w:proofErr w:type="spellEnd"/>
      <w:r w:rsidRPr="00C11FF4">
        <w:rPr>
          <w:rFonts w:ascii="Times New Roman" w:hAnsi="Times New Roman" w:cs="Times New Roman"/>
          <w:sz w:val="24"/>
          <w:szCs w:val="24"/>
          <w:shd w:val="clear" w:color="auto" w:fill="FFFFFF"/>
        </w:rPr>
        <w:t xml:space="preserve"> форм </w:t>
      </w:r>
      <w:proofErr w:type="spellStart"/>
      <w:r w:rsidRPr="00C11FF4">
        <w:rPr>
          <w:rFonts w:ascii="Times New Roman" w:hAnsi="Times New Roman" w:cs="Times New Roman"/>
          <w:sz w:val="24"/>
          <w:szCs w:val="24"/>
          <w:shd w:val="clear" w:color="auto" w:fill="FFFFFF"/>
        </w:rPr>
        <w:t>організації</w:t>
      </w:r>
      <w:proofErr w:type="spellEnd"/>
      <w:r w:rsidRPr="00C11FF4">
        <w:rPr>
          <w:rFonts w:ascii="Times New Roman" w:hAnsi="Times New Roman" w:cs="Times New Roman"/>
          <w:sz w:val="24"/>
          <w:szCs w:val="24"/>
          <w:shd w:val="clear" w:color="auto" w:fill="FFFFFF"/>
        </w:rPr>
        <w:t xml:space="preserve"> туризму (</w:t>
      </w:r>
      <w:proofErr w:type="spellStart"/>
      <w:r w:rsidRPr="00C11FF4">
        <w:rPr>
          <w:rFonts w:ascii="Times New Roman" w:hAnsi="Times New Roman" w:cs="Times New Roman"/>
          <w:sz w:val="24"/>
          <w:szCs w:val="24"/>
          <w:shd w:val="clear" w:color="auto" w:fill="FFFFFF"/>
        </w:rPr>
        <w:t>водний</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екологічний</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пригодницький</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тематичний</w:t>
      </w:r>
      <w:proofErr w:type="spellEnd"/>
      <w:r w:rsidRPr="00C11FF4">
        <w:rPr>
          <w:rFonts w:ascii="Times New Roman" w:hAnsi="Times New Roman" w:cs="Times New Roman"/>
          <w:sz w:val="24"/>
          <w:szCs w:val="24"/>
          <w:shd w:val="clear" w:color="auto" w:fill="FFFFFF"/>
        </w:rPr>
        <w:t xml:space="preserve"> туризм</w:t>
      </w:r>
      <w:r w:rsidRPr="00C11FF4">
        <w:rPr>
          <w:rFonts w:ascii="Times New Roman" w:hAnsi="Times New Roman" w:cs="Times New Roman"/>
          <w:sz w:val="24"/>
          <w:szCs w:val="24"/>
          <w:shd w:val="clear" w:color="auto" w:fill="FFFFFF"/>
          <w:lang w:val="uk-UA"/>
        </w:rPr>
        <w:t>)</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забезпечення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туристичної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сервісної</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інформаційної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інфраструктури</w:t>
      </w:r>
      <w:proofErr w:type="spellEnd"/>
      <w:r w:rsidRPr="00C11FF4">
        <w:rPr>
          <w:rFonts w:ascii="Times New Roman" w:hAnsi="Times New Roman" w:cs="Times New Roman"/>
          <w:sz w:val="24"/>
          <w:szCs w:val="24"/>
          <w:shd w:val="clear" w:color="auto" w:fill="FFFFFF"/>
        </w:rPr>
        <w:t xml:space="preserve"> в зонах </w:t>
      </w:r>
      <w:proofErr w:type="spellStart"/>
      <w:r w:rsidRPr="00C11FF4">
        <w:rPr>
          <w:rFonts w:ascii="Times New Roman" w:hAnsi="Times New Roman" w:cs="Times New Roman"/>
          <w:sz w:val="24"/>
          <w:szCs w:val="24"/>
          <w:shd w:val="clear" w:color="auto" w:fill="FFFFFF"/>
        </w:rPr>
        <w:t>автомобільних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доріг</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туристичних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маршрутів</w:t>
      </w:r>
      <w:proofErr w:type="spellEnd"/>
      <w:r w:rsidRPr="00C11FF4">
        <w:rPr>
          <w:rFonts w:ascii="Times New Roman" w:hAnsi="Times New Roman" w:cs="Times New Roman"/>
          <w:sz w:val="24"/>
          <w:szCs w:val="24"/>
          <w:shd w:val="clear" w:color="auto" w:fill="FFFFFF"/>
        </w:rPr>
        <w:t xml:space="preserve">; </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підвищення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якості</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розширення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асортименту</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туристично-рекреаційних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послуг</w:t>
      </w:r>
      <w:proofErr w:type="spellEnd"/>
      <w:r w:rsidRPr="00C11FF4">
        <w:rPr>
          <w:rFonts w:ascii="Times New Roman" w:hAnsi="Times New Roman" w:cs="Times New Roman"/>
          <w:sz w:val="24"/>
          <w:szCs w:val="24"/>
          <w:shd w:val="clear" w:color="auto" w:fill="FFFFFF"/>
        </w:rPr>
        <w:t>;</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створення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туристичного</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розділу</w:t>
      </w:r>
      <w:proofErr w:type="spellEnd"/>
      <w:r w:rsidRPr="00C11FF4">
        <w:rPr>
          <w:rFonts w:ascii="Times New Roman" w:hAnsi="Times New Roman" w:cs="Times New Roman"/>
          <w:sz w:val="24"/>
          <w:szCs w:val="24"/>
          <w:shd w:val="clear" w:color="auto" w:fill="FFFFFF"/>
        </w:rPr>
        <w:t xml:space="preserve"> на </w:t>
      </w:r>
      <w:proofErr w:type="spellStart"/>
      <w:r w:rsidRPr="00C11FF4">
        <w:rPr>
          <w:rFonts w:ascii="Times New Roman" w:hAnsi="Times New Roman" w:cs="Times New Roman"/>
          <w:sz w:val="24"/>
          <w:szCs w:val="24"/>
          <w:shd w:val="clear" w:color="auto" w:fill="FFFFFF"/>
        </w:rPr>
        <w:t>сайті</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lang w:val="uk-UA"/>
        </w:rPr>
        <w:t>Грушівської</w:t>
      </w:r>
      <w:proofErr w:type="spellEnd"/>
      <w:r w:rsidRPr="00C11FF4">
        <w:rPr>
          <w:rFonts w:ascii="Times New Roman" w:hAnsi="Times New Roman" w:cs="Times New Roman"/>
          <w:sz w:val="24"/>
          <w:szCs w:val="24"/>
          <w:shd w:val="clear" w:color="auto" w:fill="FFFFFF"/>
          <w:lang w:val="uk-UA"/>
        </w:rPr>
        <w:t xml:space="preserve"> </w:t>
      </w:r>
      <w:proofErr w:type="spellStart"/>
      <w:r w:rsidRPr="00C11FF4">
        <w:rPr>
          <w:rFonts w:ascii="Times New Roman" w:hAnsi="Times New Roman" w:cs="Times New Roman"/>
          <w:sz w:val="24"/>
          <w:szCs w:val="24"/>
          <w:shd w:val="clear" w:color="auto" w:fill="FFFFFF"/>
        </w:rPr>
        <w:t>об’єднаної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територіальної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громади</w:t>
      </w:r>
      <w:proofErr w:type="spellEnd"/>
      <w:r w:rsidRPr="00C11FF4">
        <w:rPr>
          <w:rFonts w:ascii="Times New Roman" w:hAnsi="Times New Roman" w:cs="Times New Roman"/>
          <w:sz w:val="24"/>
          <w:szCs w:val="24"/>
          <w:shd w:val="clear" w:color="auto" w:fill="FFFFFF"/>
          <w:lang w:val="uk-UA"/>
        </w:rPr>
        <w:t>;</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створення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ексклюзивного</w:t>
      </w:r>
      <w:proofErr w:type="spellEnd"/>
      <w:r w:rsidRPr="00C11FF4">
        <w:rPr>
          <w:rFonts w:ascii="Times New Roman" w:hAnsi="Times New Roman" w:cs="Times New Roman"/>
          <w:sz w:val="24"/>
          <w:szCs w:val="24"/>
          <w:shd w:val="clear" w:color="auto" w:fill="FFFFFF"/>
        </w:rPr>
        <w:t xml:space="preserve"> туру </w:t>
      </w:r>
      <w:r w:rsidRPr="00C11FF4">
        <w:rPr>
          <w:rFonts w:ascii="Times New Roman" w:hAnsi="Times New Roman" w:cs="Times New Roman"/>
          <w:sz w:val="24"/>
          <w:szCs w:val="24"/>
          <w:shd w:val="clear" w:color="auto" w:fill="FFFFFF"/>
          <w:lang w:val="uk-UA"/>
        </w:rPr>
        <w:t>«</w:t>
      </w:r>
      <w:proofErr w:type="spellStart"/>
      <w:r w:rsidRPr="00C11FF4">
        <w:rPr>
          <w:rFonts w:ascii="Times New Roman" w:eastAsia="Times New Roman" w:hAnsi="Times New Roman" w:cs="Times New Roman"/>
          <w:kern w:val="36"/>
          <w:sz w:val="24"/>
          <w:szCs w:val="24"/>
          <w:lang w:eastAsia="ru-RU"/>
        </w:rPr>
        <w:t>Токівський</w:t>
      </w:r>
      <w:proofErr w:type="spellEnd"/>
      <w:r w:rsidRPr="00C11FF4">
        <w:rPr>
          <w:rFonts w:ascii="Times New Roman" w:eastAsia="Times New Roman" w:hAnsi="Times New Roman" w:cs="Times New Roman"/>
          <w:kern w:val="36"/>
          <w:sz w:val="24"/>
          <w:szCs w:val="24"/>
          <w:lang w:eastAsia="ru-RU"/>
        </w:rPr>
        <w:t xml:space="preserve"> </w:t>
      </w:r>
      <w:proofErr w:type="spellStart"/>
      <w:r w:rsidRPr="00C11FF4">
        <w:rPr>
          <w:rFonts w:ascii="Times New Roman" w:eastAsia="Times New Roman" w:hAnsi="Times New Roman" w:cs="Times New Roman"/>
          <w:kern w:val="36"/>
          <w:sz w:val="24"/>
          <w:szCs w:val="24"/>
          <w:lang w:eastAsia="ru-RU"/>
        </w:rPr>
        <w:t>водоспад</w:t>
      </w:r>
      <w:proofErr w:type="spellEnd"/>
      <w:r w:rsidRPr="00C11FF4">
        <w:rPr>
          <w:rFonts w:ascii="Times New Roman" w:eastAsia="Times New Roman" w:hAnsi="Times New Roman" w:cs="Times New Roman"/>
          <w:kern w:val="36"/>
          <w:sz w:val="24"/>
          <w:szCs w:val="24"/>
          <w:lang w:eastAsia="ru-RU"/>
        </w:rPr>
        <w:t xml:space="preserve"> – </w:t>
      </w:r>
      <w:proofErr w:type="spellStart"/>
      <w:r w:rsidRPr="00C11FF4">
        <w:rPr>
          <w:rFonts w:ascii="Times New Roman" w:eastAsia="Times New Roman" w:hAnsi="Times New Roman" w:cs="Times New Roman"/>
          <w:kern w:val="36"/>
          <w:sz w:val="24"/>
          <w:szCs w:val="24"/>
          <w:lang w:eastAsia="ru-RU"/>
        </w:rPr>
        <w:t>унікальний</w:t>
      </w:r>
      <w:proofErr w:type="spellEnd"/>
      <w:r w:rsidRPr="00C11FF4">
        <w:rPr>
          <w:rFonts w:ascii="Times New Roman" w:eastAsia="Times New Roman" w:hAnsi="Times New Roman" w:cs="Times New Roman"/>
          <w:kern w:val="36"/>
          <w:sz w:val="24"/>
          <w:szCs w:val="24"/>
          <w:lang w:eastAsia="ru-RU"/>
        </w:rPr>
        <w:t xml:space="preserve"> </w:t>
      </w:r>
      <w:proofErr w:type="spellStart"/>
      <w:r w:rsidRPr="00C11FF4">
        <w:rPr>
          <w:rFonts w:ascii="Times New Roman" w:eastAsia="Times New Roman" w:hAnsi="Times New Roman" w:cs="Times New Roman"/>
          <w:kern w:val="36"/>
          <w:sz w:val="24"/>
          <w:szCs w:val="24"/>
          <w:lang w:eastAsia="ru-RU"/>
        </w:rPr>
        <w:t>природний</w:t>
      </w:r>
      <w:proofErr w:type="spellEnd"/>
      <w:r w:rsidRPr="00C11FF4">
        <w:rPr>
          <w:rFonts w:ascii="Times New Roman" w:eastAsia="Times New Roman" w:hAnsi="Times New Roman" w:cs="Times New Roman"/>
          <w:kern w:val="36"/>
          <w:sz w:val="24"/>
          <w:szCs w:val="24"/>
          <w:lang w:eastAsia="ru-RU"/>
        </w:rPr>
        <w:t xml:space="preserve"> феномен </w:t>
      </w:r>
      <w:proofErr w:type="spellStart"/>
      <w:r w:rsidRPr="00C11FF4">
        <w:rPr>
          <w:rFonts w:ascii="Times New Roman" w:eastAsia="Times New Roman" w:hAnsi="Times New Roman" w:cs="Times New Roman"/>
          <w:kern w:val="36"/>
          <w:sz w:val="24"/>
          <w:szCs w:val="24"/>
          <w:lang w:eastAsia="ru-RU"/>
        </w:rPr>
        <w:t>України</w:t>
      </w:r>
      <w:proofErr w:type="spellEnd"/>
      <w:r w:rsidRPr="00C11FF4">
        <w:rPr>
          <w:rFonts w:ascii="Times New Roman" w:eastAsia="Times New Roman" w:hAnsi="Times New Roman" w:cs="Times New Roman"/>
          <w:kern w:val="36"/>
          <w:sz w:val="24"/>
          <w:szCs w:val="24"/>
          <w:lang w:val="uk-UA" w:eastAsia="ru-RU"/>
        </w:rPr>
        <w:t>»</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shd w:val="clear" w:color="auto" w:fill="FFFFFF"/>
        </w:rPr>
        <w:t> </w:t>
      </w:r>
      <w:proofErr w:type="spellStart"/>
      <w:r w:rsidRPr="00C11FF4">
        <w:rPr>
          <w:rFonts w:ascii="Times New Roman" w:hAnsi="Times New Roman" w:cs="Times New Roman"/>
          <w:sz w:val="24"/>
          <w:szCs w:val="24"/>
          <w:shd w:val="clear" w:color="auto" w:fill="FFFFFF"/>
        </w:rPr>
        <w:t>організація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екологічного</w:t>
      </w:r>
      <w:proofErr w:type="spellEnd"/>
      <w:r w:rsidRPr="00C11FF4">
        <w:rPr>
          <w:rFonts w:ascii="Times New Roman" w:hAnsi="Times New Roman" w:cs="Times New Roman"/>
          <w:sz w:val="24"/>
          <w:szCs w:val="24"/>
          <w:shd w:val="clear" w:color="auto" w:fill="FFFFFF"/>
        </w:rPr>
        <w:t xml:space="preserve"> </w:t>
      </w:r>
      <w:r w:rsidRPr="00C11FF4">
        <w:rPr>
          <w:rFonts w:ascii="Times New Roman" w:hAnsi="Times New Roman" w:cs="Times New Roman"/>
          <w:sz w:val="24"/>
          <w:szCs w:val="24"/>
          <w:shd w:val="clear" w:color="auto" w:fill="FFFFFF"/>
          <w:lang w:val="uk-UA"/>
        </w:rPr>
        <w:t>«</w:t>
      </w:r>
      <w:r w:rsidRPr="00C11FF4">
        <w:rPr>
          <w:rFonts w:ascii="Times New Roman" w:hAnsi="Times New Roman" w:cs="Times New Roman"/>
          <w:sz w:val="24"/>
          <w:szCs w:val="24"/>
          <w:shd w:val="clear" w:color="auto" w:fill="FFFFFF"/>
        </w:rPr>
        <w:t>зеленого</w:t>
      </w:r>
      <w:r w:rsidRPr="00C11FF4">
        <w:rPr>
          <w:rFonts w:ascii="Times New Roman" w:hAnsi="Times New Roman" w:cs="Times New Roman"/>
          <w:sz w:val="24"/>
          <w:szCs w:val="24"/>
          <w:shd w:val="clear" w:color="auto" w:fill="FFFFFF"/>
          <w:lang w:val="uk-UA"/>
        </w:rPr>
        <w:t>»</w:t>
      </w:r>
      <w:r w:rsidRPr="00C11FF4">
        <w:rPr>
          <w:rFonts w:ascii="Times New Roman" w:hAnsi="Times New Roman" w:cs="Times New Roman"/>
          <w:sz w:val="24"/>
          <w:szCs w:val="24"/>
          <w:shd w:val="clear" w:color="auto" w:fill="FFFFFF"/>
        </w:rPr>
        <w:t xml:space="preserve"> туризму;</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встановлення інформаційних знаків та щитів щодо розташування об’єктів культурної спадщини та об’єктів туризму на території ОТГ, знаків, що вказують відстань до них та вказівників на іноземних мовах;</w:t>
      </w:r>
    </w:p>
    <w:p w:rsidR="00C11FF4" w:rsidRPr="00C11FF4" w:rsidRDefault="00C11FF4" w:rsidP="00C11FF4">
      <w:pPr>
        <w:pStyle w:val="a3"/>
        <w:numPr>
          <w:ilvl w:val="0"/>
          <w:numId w:val="14"/>
        </w:numPr>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виготовлення поліграфічної продукції (альманахів, довідників, путівників, буклетів, карто-схем), сувенірів, відео-</w:t>
      </w:r>
      <w:proofErr w:type="spellStart"/>
      <w:r w:rsidRPr="00C11FF4">
        <w:rPr>
          <w:rFonts w:ascii="Times New Roman" w:hAnsi="Times New Roman" w:cs="Times New Roman"/>
          <w:sz w:val="24"/>
          <w:szCs w:val="24"/>
          <w:lang w:val="uk-UA"/>
        </w:rPr>
        <w:t>рекламнопрезентаційних</w:t>
      </w:r>
      <w:proofErr w:type="spellEnd"/>
      <w:r w:rsidRPr="00C11FF4">
        <w:rPr>
          <w:rFonts w:ascii="Times New Roman" w:hAnsi="Times New Roman" w:cs="Times New Roman"/>
          <w:sz w:val="24"/>
          <w:szCs w:val="24"/>
          <w:lang w:val="uk-UA"/>
        </w:rPr>
        <w:t xml:space="preserve"> матеріалів про основні об’єкти туристичного показу та екскурсійного відвідування територій;</w:t>
      </w:r>
    </w:p>
    <w:p w:rsidR="00C11FF4" w:rsidRPr="00C11FF4" w:rsidRDefault="00C11FF4" w:rsidP="00C11FF4">
      <w:pPr>
        <w:pStyle w:val="a3"/>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п</w:t>
      </w:r>
      <w:proofErr w:type="spellStart"/>
      <w:r w:rsidRPr="00C11FF4">
        <w:rPr>
          <w:rFonts w:ascii="Times New Roman" w:hAnsi="Times New Roman" w:cs="Times New Roman"/>
          <w:sz w:val="24"/>
          <w:szCs w:val="24"/>
        </w:rPr>
        <w:t>роведення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робіт</w:t>
      </w:r>
      <w:proofErr w:type="spellEnd"/>
      <w:r w:rsidRPr="00C11FF4">
        <w:rPr>
          <w:rFonts w:ascii="Times New Roman" w:hAnsi="Times New Roman" w:cs="Times New Roman"/>
          <w:sz w:val="24"/>
          <w:szCs w:val="24"/>
        </w:rPr>
        <w:t xml:space="preserve"> з благоустрою по </w:t>
      </w:r>
      <w:proofErr w:type="spellStart"/>
      <w:r w:rsidRPr="00C11FF4">
        <w:rPr>
          <w:rFonts w:ascii="Times New Roman" w:hAnsi="Times New Roman" w:cs="Times New Roman"/>
          <w:sz w:val="24"/>
          <w:szCs w:val="24"/>
        </w:rPr>
        <w:t>встановленню</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інформаційно</w:t>
      </w:r>
      <w:proofErr w:type="spellEnd"/>
      <w:r w:rsidRPr="00C11FF4">
        <w:rPr>
          <w:rFonts w:ascii="Times New Roman" w:hAnsi="Times New Roman" w:cs="Times New Roman"/>
          <w:sz w:val="24"/>
          <w:szCs w:val="24"/>
        </w:rPr>
        <w:t xml:space="preserve"> – </w:t>
      </w:r>
      <w:proofErr w:type="spellStart"/>
      <w:r w:rsidRPr="00C11FF4">
        <w:rPr>
          <w:rFonts w:ascii="Times New Roman" w:hAnsi="Times New Roman" w:cs="Times New Roman"/>
          <w:sz w:val="24"/>
          <w:szCs w:val="24"/>
        </w:rPr>
        <w:t>туристичних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охоронних</w:t>
      </w:r>
      <w:proofErr w:type="spellEnd"/>
      <w:r w:rsidRPr="00C11FF4">
        <w:rPr>
          <w:rFonts w:ascii="Times New Roman" w:hAnsi="Times New Roman" w:cs="Times New Roman"/>
          <w:sz w:val="24"/>
          <w:szCs w:val="24"/>
        </w:rPr>
        <w:t xml:space="preserve">, та </w:t>
      </w:r>
      <w:proofErr w:type="spellStart"/>
      <w:r w:rsidRPr="00C11FF4">
        <w:rPr>
          <w:rFonts w:ascii="Times New Roman" w:hAnsi="Times New Roman" w:cs="Times New Roman"/>
          <w:sz w:val="24"/>
          <w:szCs w:val="24"/>
        </w:rPr>
        <w:t>напрямково</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попереджувальних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знаків</w:t>
      </w:r>
      <w:proofErr w:type="spellEnd"/>
      <w:r w:rsidRPr="00C11FF4">
        <w:rPr>
          <w:rFonts w:ascii="Times New Roman" w:hAnsi="Times New Roman" w:cs="Times New Roman"/>
          <w:sz w:val="24"/>
          <w:szCs w:val="24"/>
        </w:rPr>
        <w:t xml:space="preserve">; </w:t>
      </w:r>
    </w:p>
    <w:p w:rsidR="00C11FF4" w:rsidRPr="00C11FF4" w:rsidRDefault="00C11FF4" w:rsidP="00C11FF4">
      <w:pPr>
        <w:pStyle w:val="a3"/>
        <w:numPr>
          <w:ilvl w:val="0"/>
          <w:numId w:val="14"/>
        </w:numPr>
        <w:spacing w:after="0"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п</w:t>
      </w:r>
      <w:proofErr w:type="spellStart"/>
      <w:r w:rsidRPr="00C11FF4">
        <w:rPr>
          <w:rFonts w:ascii="Times New Roman" w:hAnsi="Times New Roman" w:cs="Times New Roman"/>
          <w:sz w:val="24"/>
          <w:szCs w:val="24"/>
        </w:rPr>
        <w:t>ідтримка</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народних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промислів</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створення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творчих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майстерень</w:t>
      </w:r>
      <w:proofErr w:type="spellEnd"/>
      <w:r w:rsidRPr="00C11FF4">
        <w:rPr>
          <w:rFonts w:ascii="Times New Roman" w:hAnsi="Times New Roman" w:cs="Times New Roman"/>
          <w:sz w:val="24"/>
          <w:szCs w:val="24"/>
          <w:lang w:val="uk-UA"/>
        </w:rPr>
        <w:t>,</w:t>
      </w:r>
      <w:r w:rsidRPr="00C11FF4">
        <w:rPr>
          <w:rFonts w:ascii="Times New Roman" w:hAnsi="Times New Roman" w:cs="Times New Roman"/>
          <w:sz w:val="24"/>
          <w:szCs w:val="24"/>
        </w:rPr>
        <w:t xml:space="preserve"> </w:t>
      </w:r>
      <w:r w:rsidRPr="00C11FF4">
        <w:rPr>
          <w:rFonts w:ascii="Times New Roman" w:hAnsi="Times New Roman" w:cs="Times New Roman"/>
          <w:sz w:val="24"/>
          <w:szCs w:val="24"/>
          <w:lang w:val="uk-UA"/>
        </w:rPr>
        <w:t>п</w:t>
      </w:r>
      <w:proofErr w:type="spellStart"/>
      <w:r w:rsidRPr="00C11FF4">
        <w:rPr>
          <w:rFonts w:ascii="Times New Roman" w:hAnsi="Times New Roman" w:cs="Times New Roman"/>
          <w:sz w:val="24"/>
          <w:szCs w:val="24"/>
        </w:rPr>
        <w:t>роведення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виставок-ярмарків</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семінарів</w:t>
      </w:r>
      <w:proofErr w:type="spellEnd"/>
      <w:r w:rsidRPr="00C11FF4">
        <w:rPr>
          <w:rFonts w:ascii="Times New Roman" w:hAnsi="Times New Roman" w:cs="Times New Roman"/>
          <w:sz w:val="24"/>
          <w:szCs w:val="24"/>
        </w:rPr>
        <w:t xml:space="preserve"> за </w:t>
      </w:r>
      <w:proofErr w:type="spellStart"/>
      <w:r w:rsidRPr="00C11FF4">
        <w:rPr>
          <w:rFonts w:ascii="Times New Roman" w:hAnsi="Times New Roman" w:cs="Times New Roman"/>
          <w:sz w:val="24"/>
          <w:szCs w:val="24"/>
        </w:rPr>
        <w:t>участі</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майстрів</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народних</w:t>
      </w:r>
      <w:proofErr w:type="spellEnd"/>
      <w:r w:rsidRPr="00C11FF4">
        <w:rPr>
          <w:rFonts w:ascii="Times New Roman" w:hAnsi="Times New Roman" w:cs="Times New Roman"/>
          <w:sz w:val="24"/>
          <w:szCs w:val="24"/>
        </w:rPr>
        <w:t xml:space="preserve"> ремесел</w:t>
      </w:r>
      <w:r w:rsidRPr="00C11FF4">
        <w:rPr>
          <w:rFonts w:ascii="Times New Roman" w:hAnsi="Times New Roman" w:cs="Times New Roman"/>
          <w:sz w:val="24"/>
          <w:szCs w:val="24"/>
          <w:lang w:val="uk-UA"/>
        </w:rPr>
        <w:t>.</w:t>
      </w:r>
    </w:p>
    <w:p w:rsidR="00C11FF4" w:rsidRPr="00C11FF4" w:rsidRDefault="00C11FF4" w:rsidP="00C11FF4">
      <w:pPr>
        <w:spacing w:after="0" w:line="240" w:lineRule="auto"/>
        <w:jc w:val="both"/>
        <w:rPr>
          <w:rFonts w:ascii="Times New Roman" w:hAnsi="Times New Roman" w:cs="Times New Roman"/>
          <w:sz w:val="24"/>
          <w:szCs w:val="24"/>
          <w:u w:val="single"/>
          <w:lang w:val="uk-UA"/>
        </w:rPr>
      </w:pPr>
      <w:r w:rsidRPr="00C11FF4">
        <w:rPr>
          <w:rFonts w:ascii="Times New Roman" w:hAnsi="Times New Roman" w:cs="Times New Roman"/>
          <w:sz w:val="24"/>
          <w:szCs w:val="24"/>
          <w:u w:val="single"/>
          <w:lang w:val="uk-UA"/>
        </w:rPr>
        <w:t>Очікувані результати:</w:t>
      </w:r>
    </w:p>
    <w:p w:rsidR="00C11FF4" w:rsidRPr="00C11FF4" w:rsidRDefault="00C11FF4" w:rsidP="00C11FF4">
      <w:pPr>
        <w:pStyle w:val="a3"/>
        <w:numPr>
          <w:ilvl w:val="0"/>
          <w:numId w:val="14"/>
        </w:numPr>
        <w:spacing w:after="0"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rPr>
        <w:t>забезпечення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доступності</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послуг</w:t>
      </w:r>
      <w:proofErr w:type="spellEnd"/>
      <w:r w:rsidRPr="00C11FF4">
        <w:rPr>
          <w:rFonts w:ascii="Times New Roman" w:hAnsi="Times New Roman" w:cs="Times New Roman"/>
          <w:sz w:val="24"/>
          <w:szCs w:val="24"/>
        </w:rPr>
        <w:t xml:space="preserve"> для </w:t>
      </w:r>
      <w:proofErr w:type="spellStart"/>
      <w:r w:rsidRPr="00C11FF4">
        <w:rPr>
          <w:rFonts w:ascii="Times New Roman" w:hAnsi="Times New Roman" w:cs="Times New Roman"/>
          <w:sz w:val="24"/>
          <w:szCs w:val="24"/>
        </w:rPr>
        <w:t>всіх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категорій</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населення</w:t>
      </w:r>
      <w:proofErr w:type="spellEnd"/>
      <w:r w:rsidRPr="00C11FF4">
        <w:rPr>
          <w:rFonts w:ascii="Times New Roman" w:hAnsi="Times New Roman" w:cs="Times New Roman"/>
          <w:sz w:val="24"/>
          <w:szCs w:val="24"/>
        </w:rPr>
        <w:t xml:space="preserve">; </w:t>
      </w:r>
    </w:p>
    <w:p w:rsidR="00C11FF4" w:rsidRPr="00C11FF4" w:rsidRDefault="00C11FF4" w:rsidP="00C11FF4">
      <w:pPr>
        <w:pStyle w:val="a3"/>
        <w:numPr>
          <w:ilvl w:val="0"/>
          <w:numId w:val="14"/>
        </w:numPr>
        <w:spacing w:after="0"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формування позитивного туристичного іміджу Грушівської ОТГ; </w:t>
      </w:r>
    </w:p>
    <w:p w:rsidR="00C11FF4" w:rsidRPr="00C11FF4" w:rsidRDefault="00C11FF4" w:rsidP="00C11FF4">
      <w:pPr>
        <w:pStyle w:val="a3"/>
        <w:numPr>
          <w:ilvl w:val="0"/>
          <w:numId w:val="14"/>
        </w:numPr>
        <w:spacing w:after="0"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забезпечення збереження та раціонального використання туристичних ресурсів; </w:t>
      </w:r>
    </w:p>
    <w:p w:rsidR="00C11FF4" w:rsidRPr="00C11FF4" w:rsidRDefault="00C11FF4" w:rsidP="00C11FF4">
      <w:pPr>
        <w:pStyle w:val="a3"/>
        <w:numPr>
          <w:ilvl w:val="0"/>
          <w:numId w:val="14"/>
        </w:numPr>
        <w:spacing w:after="0"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підвищення рівня привабливості та пристосованості до потреб туризму об’єктів історико-культурної спадщини;</w:t>
      </w:r>
    </w:p>
    <w:p w:rsidR="00C11FF4" w:rsidRPr="00C11FF4" w:rsidRDefault="00C11FF4" w:rsidP="00C11FF4">
      <w:pPr>
        <w:pStyle w:val="a3"/>
        <w:numPr>
          <w:ilvl w:val="0"/>
          <w:numId w:val="14"/>
        </w:numPr>
        <w:spacing w:after="0"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підвищення якості обслуговування туристів, формування у них здорового способу життя та культурно – спортивного дозвілля; </w:t>
      </w:r>
    </w:p>
    <w:p w:rsidR="00C11FF4" w:rsidRPr="00C11FF4" w:rsidRDefault="00C11FF4" w:rsidP="00C11FF4">
      <w:pPr>
        <w:pStyle w:val="a3"/>
        <w:numPr>
          <w:ilvl w:val="0"/>
          <w:numId w:val="14"/>
        </w:numPr>
        <w:spacing w:after="0"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підтримка народних промислів та ремесел; </w:t>
      </w:r>
    </w:p>
    <w:p w:rsidR="00C11FF4" w:rsidRPr="00C11FF4" w:rsidRDefault="00C11FF4" w:rsidP="00C11FF4">
      <w:pPr>
        <w:spacing w:after="0" w:line="240" w:lineRule="auto"/>
        <w:ind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організація рекламно – інформаційної підтримки розвитку </w:t>
      </w:r>
      <w:r>
        <w:rPr>
          <w:rFonts w:ascii="Times New Roman" w:hAnsi="Times New Roman" w:cs="Times New Roman"/>
          <w:sz w:val="24"/>
          <w:szCs w:val="24"/>
          <w:lang w:val="uk-UA"/>
        </w:rPr>
        <w:t>туризму та</w:t>
      </w:r>
      <w:r w:rsidRPr="00C11FF4">
        <w:rPr>
          <w:rFonts w:ascii="Times New Roman" w:hAnsi="Times New Roman" w:cs="Times New Roman"/>
          <w:sz w:val="24"/>
          <w:szCs w:val="24"/>
          <w:lang w:val="uk-UA"/>
        </w:rPr>
        <w:t xml:space="preserve"> залучення інвесторів.</w:t>
      </w:r>
    </w:p>
    <w:p w:rsidR="0033516F" w:rsidRPr="00C11FF4" w:rsidRDefault="00C11FF4" w:rsidP="00C11FF4">
      <w:pPr>
        <w:pStyle w:val="a6"/>
        <w:shd w:val="clear" w:color="auto" w:fill="FFFFFF"/>
        <w:spacing w:before="0" w:beforeAutospacing="0" w:after="0" w:afterAutospacing="0"/>
        <w:ind w:firstLine="708"/>
        <w:rPr>
          <w:shd w:val="clear" w:color="auto" w:fill="FFFFFF"/>
        </w:rPr>
      </w:pPr>
      <w:r w:rsidRPr="00C11FF4">
        <w:rPr>
          <w:shd w:val="clear" w:color="auto" w:fill="FFFFFF"/>
          <w:lang w:val="uk-UA"/>
        </w:rPr>
        <w:t xml:space="preserve">Оскільки Грушівська об’єднана територіальна громада не має потужної промислової складової, розвиток туризму зможе збільшити надходження до місцевого бюджету, сприятиме розвитку нових видів бізнесу, пов’язаних з обслуговуванням туристів, розвитку народних промислів та ремесел з виготовлення сувенірної продукції та ін. </w:t>
      </w:r>
      <w:proofErr w:type="spellStart"/>
      <w:r w:rsidRPr="00C11FF4">
        <w:rPr>
          <w:shd w:val="clear" w:color="auto" w:fill="FFFFFF"/>
        </w:rPr>
        <w:t>Об’єктивно</w:t>
      </w:r>
      <w:proofErr w:type="spellEnd"/>
      <w:r w:rsidRPr="00C11FF4">
        <w:rPr>
          <w:shd w:val="clear" w:color="auto" w:fill="FFFFFF"/>
        </w:rPr>
        <w:t xml:space="preserve"> громада </w:t>
      </w:r>
      <w:proofErr w:type="spellStart"/>
      <w:r w:rsidRPr="00C11FF4">
        <w:rPr>
          <w:shd w:val="clear" w:color="auto" w:fill="FFFFFF"/>
        </w:rPr>
        <w:t>має</w:t>
      </w:r>
      <w:proofErr w:type="spellEnd"/>
      <w:r w:rsidRPr="00C11FF4">
        <w:rPr>
          <w:shd w:val="clear" w:color="auto" w:fill="FFFFFF"/>
        </w:rPr>
        <w:t xml:space="preserve"> </w:t>
      </w:r>
      <w:proofErr w:type="spellStart"/>
      <w:r w:rsidRPr="00C11FF4">
        <w:rPr>
          <w:shd w:val="clear" w:color="auto" w:fill="FFFFFF"/>
        </w:rPr>
        <w:t>всі</w:t>
      </w:r>
      <w:proofErr w:type="spellEnd"/>
      <w:r w:rsidRPr="00C11FF4">
        <w:rPr>
          <w:shd w:val="clear" w:color="auto" w:fill="FFFFFF"/>
        </w:rPr>
        <w:t xml:space="preserve"> </w:t>
      </w:r>
      <w:proofErr w:type="spellStart"/>
      <w:r w:rsidRPr="00C11FF4">
        <w:rPr>
          <w:shd w:val="clear" w:color="auto" w:fill="FFFFFF"/>
        </w:rPr>
        <w:t>передумови</w:t>
      </w:r>
      <w:proofErr w:type="spellEnd"/>
      <w:r w:rsidRPr="00C11FF4">
        <w:rPr>
          <w:shd w:val="clear" w:color="auto" w:fill="FFFFFF"/>
        </w:rPr>
        <w:t xml:space="preserve"> для </w:t>
      </w:r>
      <w:proofErr w:type="spellStart"/>
      <w:r w:rsidRPr="00C11FF4">
        <w:rPr>
          <w:shd w:val="clear" w:color="auto" w:fill="FFFFFF"/>
        </w:rPr>
        <w:t>інтенсивного</w:t>
      </w:r>
      <w:proofErr w:type="spellEnd"/>
      <w:r w:rsidRPr="00C11FF4">
        <w:rPr>
          <w:shd w:val="clear" w:color="auto" w:fill="FFFFFF"/>
        </w:rPr>
        <w:t xml:space="preserve"> </w:t>
      </w:r>
      <w:proofErr w:type="spellStart"/>
      <w:r w:rsidRPr="00C11FF4">
        <w:rPr>
          <w:shd w:val="clear" w:color="auto" w:fill="FFFFFF"/>
        </w:rPr>
        <w:t>розвитку</w:t>
      </w:r>
      <w:proofErr w:type="spellEnd"/>
      <w:r w:rsidRPr="00C11FF4">
        <w:rPr>
          <w:shd w:val="clear" w:color="auto" w:fill="FFFFFF"/>
        </w:rPr>
        <w:t xml:space="preserve"> </w:t>
      </w:r>
      <w:proofErr w:type="spellStart"/>
      <w:r w:rsidRPr="00C11FF4">
        <w:rPr>
          <w:shd w:val="clear" w:color="auto" w:fill="FFFFFF"/>
        </w:rPr>
        <w:t>внутрішнього</w:t>
      </w:r>
      <w:proofErr w:type="spellEnd"/>
      <w:r w:rsidRPr="00C11FF4">
        <w:rPr>
          <w:shd w:val="clear" w:color="auto" w:fill="FFFFFF"/>
        </w:rPr>
        <w:t xml:space="preserve"> та </w:t>
      </w:r>
      <w:proofErr w:type="spellStart"/>
      <w:r w:rsidRPr="00C11FF4">
        <w:rPr>
          <w:shd w:val="clear" w:color="auto" w:fill="FFFFFF"/>
        </w:rPr>
        <w:t>міжнародного</w:t>
      </w:r>
      <w:proofErr w:type="spellEnd"/>
      <w:r w:rsidRPr="00C11FF4">
        <w:rPr>
          <w:shd w:val="clear" w:color="auto" w:fill="FFFFFF"/>
        </w:rPr>
        <w:t xml:space="preserve"> (</w:t>
      </w:r>
      <w:proofErr w:type="spellStart"/>
      <w:r w:rsidRPr="00C11FF4">
        <w:rPr>
          <w:shd w:val="clear" w:color="auto" w:fill="FFFFFF"/>
        </w:rPr>
        <w:t>в’їзного</w:t>
      </w:r>
      <w:proofErr w:type="spellEnd"/>
      <w:r w:rsidRPr="00C11FF4">
        <w:rPr>
          <w:shd w:val="clear" w:color="auto" w:fill="FFFFFF"/>
        </w:rPr>
        <w:t>) туризму.</w:t>
      </w:r>
    </w:p>
    <w:p w:rsidR="00164DFC" w:rsidRPr="009D70F8" w:rsidRDefault="00F871B1" w:rsidP="00F871B1">
      <w:pPr>
        <w:shd w:val="clear" w:color="auto" w:fill="FFFFFF"/>
        <w:spacing w:after="0"/>
        <w:ind w:left="-567" w:firstLine="567"/>
        <w:rPr>
          <w:rFonts w:ascii="Times New Roman" w:hAnsi="Times New Roman" w:cs="Times New Roman"/>
          <w:b/>
          <w:sz w:val="24"/>
          <w:szCs w:val="24"/>
          <w:lang w:val="uk-UA"/>
        </w:rPr>
      </w:pPr>
      <w:r w:rsidRPr="009D70F8">
        <w:rPr>
          <w:rFonts w:ascii="Times New Roman" w:hAnsi="Times New Roman" w:cs="Times New Roman"/>
          <w:b/>
          <w:sz w:val="24"/>
          <w:szCs w:val="24"/>
          <w:lang w:val="uk-UA"/>
        </w:rPr>
        <w:t xml:space="preserve">2.7. </w:t>
      </w:r>
      <w:r w:rsidR="00164DFC" w:rsidRPr="009D70F8">
        <w:rPr>
          <w:rFonts w:ascii="Times New Roman" w:hAnsi="Times New Roman" w:cs="Times New Roman"/>
          <w:b/>
          <w:sz w:val="24"/>
          <w:szCs w:val="24"/>
          <w:lang w:val="uk-UA"/>
        </w:rPr>
        <w:t xml:space="preserve"> Фізичне виховання і спорт</w:t>
      </w:r>
    </w:p>
    <w:p w:rsidR="00723283" w:rsidRPr="009D70F8" w:rsidRDefault="00164DFC" w:rsidP="009D70F8">
      <w:pPr>
        <w:shd w:val="clear" w:color="auto" w:fill="FFFFFF"/>
        <w:spacing w:after="0"/>
        <w:ind w:left="-567" w:firstLine="927"/>
        <w:jc w:val="both"/>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На території </w:t>
      </w:r>
      <w:r w:rsidR="00723283" w:rsidRPr="009D70F8">
        <w:rPr>
          <w:rFonts w:ascii="Times New Roman" w:hAnsi="Times New Roman" w:cs="Times New Roman"/>
          <w:sz w:val="24"/>
          <w:szCs w:val="24"/>
          <w:lang w:val="uk-UA"/>
        </w:rPr>
        <w:t xml:space="preserve">Грушівської </w:t>
      </w:r>
      <w:r w:rsidRPr="009D70F8">
        <w:rPr>
          <w:rFonts w:ascii="Times New Roman" w:hAnsi="Times New Roman" w:cs="Times New Roman"/>
          <w:sz w:val="24"/>
          <w:szCs w:val="24"/>
          <w:lang w:val="uk-UA"/>
        </w:rPr>
        <w:t xml:space="preserve">сільської ради функціонують </w:t>
      </w:r>
      <w:r w:rsidR="001E10BF" w:rsidRPr="009D70F8">
        <w:rPr>
          <w:rFonts w:ascii="Times New Roman" w:hAnsi="Times New Roman" w:cs="Times New Roman"/>
          <w:sz w:val="24"/>
          <w:szCs w:val="24"/>
          <w:lang w:val="uk-UA"/>
        </w:rPr>
        <w:t>27 спортивних споруд:</w:t>
      </w:r>
    </w:p>
    <w:p w:rsidR="009D70F8" w:rsidRPr="009D70F8" w:rsidRDefault="001E10BF" w:rsidP="009D70F8">
      <w:pPr>
        <w:shd w:val="clear" w:color="auto" w:fill="FFFFFF"/>
        <w:spacing w:after="0" w:line="240" w:lineRule="auto"/>
        <w:jc w:val="both"/>
        <w:rPr>
          <w:rFonts w:ascii="Times New Roman" w:eastAsia="Times New Roman" w:hAnsi="Times New Roman" w:cs="Times New Roman"/>
          <w:sz w:val="24"/>
          <w:szCs w:val="24"/>
          <w:lang w:val="uk-UA" w:eastAsia="ru-RU"/>
        </w:rPr>
      </w:pPr>
      <w:r w:rsidRPr="009D70F8">
        <w:rPr>
          <w:rFonts w:ascii="Times New Roman" w:hAnsi="Times New Roman" w:cs="Times New Roman"/>
          <w:sz w:val="24"/>
          <w:szCs w:val="24"/>
          <w:lang w:val="uk-UA"/>
        </w:rPr>
        <w:t>лощині спортивні споруди</w:t>
      </w:r>
      <w:r w:rsidR="009D70F8" w:rsidRPr="009D70F8">
        <w:rPr>
          <w:rFonts w:ascii="Times New Roman" w:hAnsi="Times New Roman" w:cs="Times New Roman"/>
          <w:sz w:val="24"/>
          <w:szCs w:val="24"/>
          <w:lang w:val="uk-UA"/>
        </w:rPr>
        <w:t xml:space="preserve"> (2- спортивні майданчики з тренажерним обладнанням, 13 спортивні майданчики з нестандартним обладнанням, 7 футбольних полів, 9 )</w:t>
      </w:r>
      <w:r w:rsidRPr="009D70F8">
        <w:rPr>
          <w:rFonts w:ascii="Times New Roman" w:hAnsi="Times New Roman" w:cs="Times New Roman"/>
          <w:sz w:val="24"/>
          <w:szCs w:val="24"/>
          <w:lang w:val="uk-UA"/>
        </w:rPr>
        <w:t>, 3 спортивні зали, 1 стрілецький тир</w:t>
      </w:r>
      <w:r w:rsidR="009D70F8" w:rsidRPr="009D70F8">
        <w:rPr>
          <w:rFonts w:ascii="Times New Roman" w:hAnsi="Times New Roman" w:cs="Times New Roman"/>
          <w:sz w:val="24"/>
          <w:szCs w:val="24"/>
          <w:lang w:val="uk-UA"/>
        </w:rPr>
        <w:t xml:space="preserve">, 3 спортивні стадіони. </w:t>
      </w:r>
    </w:p>
    <w:p w:rsidR="001E10BF" w:rsidRPr="009D70F8" w:rsidRDefault="001E10BF" w:rsidP="009D70F8">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D70F8">
        <w:rPr>
          <w:rFonts w:ascii="Times New Roman" w:eastAsia="Times New Roman" w:hAnsi="Times New Roman" w:cs="Times New Roman"/>
          <w:sz w:val="24"/>
          <w:szCs w:val="24"/>
          <w:lang w:val="uk-UA" w:eastAsia="ru-RU"/>
        </w:rPr>
        <w:t>Фізична культура і спорт</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є складовою</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частиною культури, пов’язаною з системою фізичного виховання, організації спорту, виховного процесу серед дітей та</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підлітків, учнівської та студентської молоді, що відіграє важливу роль у зміцненні</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здоров’я, підвищенні фізичних і функціональних можливостей</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організму людини, забезпеченні здорового дозвілля,</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збереженні тривалості</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активного життя</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дорослого населення.</w:t>
      </w:r>
    </w:p>
    <w:p w:rsidR="001E10BF" w:rsidRPr="009D70F8" w:rsidRDefault="001E10BF" w:rsidP="009D70F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D70F8">
        <w:rPr>
          <w:rFonts w:ascii="Times New Roman" w:eastAsia="Times New Roman" w:hAnsi="Times New Roman" w:cs="Times New Roman"/>
          <w:sz w:val="24"/>
          <w:szCs w:val="24"/>
          <w:lang w:eastAsia="ru-RU"/>
        </w:rPr>
        <w:t xml:space="preserve">Мета </w:t>
      </w:r>
      <w:proofErr w:type="spellStart"/>
      <w:r w:rsidRPr="009D70F8">
        <w:rPr>
          <w:rFonts w:ascii="Times New Roman" w:eastAsia="Times New Roman" w:hAnsi="Times New Roman" w:cs="Times New Roman"/>
          <w:sz w:val="24"/>
          <w:szCs w:val="24"/>
          <w:lang w:eastAsia="ru-RU"/>
        </w:rPr>
        <w:t>розвитку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культури</w:t>
      </w:r>
      <w:proofErr w:type="spellEnd"/>
      <w:r w:rsidRPr="009D70F8">
        <w:rPr>
          <w:rFonts w:ascii="Times New Roman" w:eastAsia="Times New Roman" w:hAnsi="Times New Roman" w:cs="Times New Roman"/>
          <w:sz w:val="24"/>
          <w:szCs w:val="24"/>
          <w:lang w:eastAsia="ru-RU"/>
        </w:rPr>
        <w:t xml:space="preserve"> і спорту </w:t>
      </w:r>
      <w:proofErr w:type="spellStart"/>
      <w:r w:rsidRPr="009D70F8">
        <w:rPr>
          <w:rFonts w:ascii="Times New Roman" w:eastAsia="Times New Roman" w:hAnsi="Times New Roman" w:cs="Times New Roman"/>
          <w:sz w:val="24"/>
          <w:szCs w:val="24"/>
          <w:lang w:eastAsia="ru-RU"/>
        </w:rPr>
        <w:t>полягає</w:t>
      </w:r>
      <w:proofErr w:type="spellEnd"/>
      <w:r w:rsidRPr="009D70F8">
        <w:rPr>
          <w:rFonts w:ascii="Times New Roman" w:eastAsia="Times New Roman" w:hAnsi="Times New Roman" w:cs="Times New Roman"/>
          <w:sz w:val="24"/>
          <w:szCs w:val="24"/>
          <w:lang w:eastAsia="ru-RU"/>
        </w:rPr>
        <w:t xml:space="preserve"> у </w:t>
      </w:r>
      <w:proofErr w:type="spellStart"/>
      <w:r w:rsidRPr="009D70F8">
        <w:rPr>
          <w:rFonts w:ascii="Times New Roman" w:eastAsia="Times New Roman" w:hAnsi="Times New Roman" w:cs="Times New Roman"/>
          <w:sz w:val="24"/>
          <w:szCs w:val="24"/>
          <w:lang w:eastAsia="ru-RU"/>
        </w:rPr>
        <w:t>створенні</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необхідних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соціально-економічних</w:t>
      </w:r>
      <w:proofErr w:type="spellEnd"/>
      <w:r w:rsidRPr="009D70F8">
        <w:rPr>
          <w:rFonts w:ascii="Times New Roman" w:eastAsia="Times New Roman" w:hAnsi="Times New Roman" w:cs="Times New Roman"/>
          <w:sz w:val="24"/>
          <w:szCs w:val="24"/>
          <w:lang w:eastAsia="ru-RU"/>
        </w:rPr>
        <w:t>, нормативно-</w:t>
      </w:r>
      <w:proofErr w:type="spellStart"/>
      <w:r w:rsidRPr="009D70F8">
        <w:rPr>
          <w:rFonts w:ascii="Times New Roman" w:eastAsia="Times New Roman" w:hAnsi="Times New Roman" w:cs="Times New Roman"/>
          <w:sz w:val="24"/>
          <w:szCs w:val="24"/>
          <w:lang w:eastAsia="ru-RU"/>
        </w:rPr>
        <w:t>правових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організаційно-технічних</w:t>
      </w:r>
      <w:proofErr w:type="spellEnd"/>
      <w:r w:rsidRPr="009D70F8">
        <w:rPr>
          <w:rFonts w:ascii="Times New Roman" w:eastAsia="Times New Roman" w:hAnsi="Times New Roman" w:cs="Times New Roman"/>
          <w:sz w:val="24"/>
          <w:szCs w:val="24"/>
          <w:lang w:eastAsia="ru-RU"/>
        </w:rPr>
        <w:t xml:space="preserve"> умов для:</w:t>
      </w:r>
    </w:p>
    <w:p w:rsidR="001E10BF" w:rsidRPr="009D70F8" w:rsidRDefault="001E10BF" w:rsidP="001E10BF">
      <w:pPr>
        <w:pStyle w:val="a3"/>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розвитку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культури</w:t>
      </w:r>
      <w:proofErr w:type="spellEnd"/>
      <w:r w:rsidRPr="009D70F8">
        <w:rPr>
          <w:rFonts w:ascii="Times New Roman" w:eastAsia="Times New Roman" w:hAnsi="Times New Roman" w:cs="Times New Roman"/>
          <w:sz w:val="24"/>
          <w:szCs w:val="24"/>
          <w:lang w:eastAsia="ru-RU"/>
        </w:rPr>
        <w:t xml:space="preserve"> і спорту та </w:t>
      </w:r>
      <w:proofErr w:type="spellStart"/>
      <w:r w:rsidRPr="009D70F8">
        <w:rPr>
          <w:rFonts w:ascii="Times New Roman" w:eastAsia="Times New Roman" w:hAnsi="Times New Roman" w:cs="Times New Roman"/>
          <w:sz w:val="24"/>
          <w:szCs w:val="24"/>
          <w:lang w:eastAsia="ru-RU"/>
        </w:rPr>
        <w:t>масового</w:t>
      </w:r>
      <w:proofErr w:type="spellEnd"/>
      <w:r w:rsidRPr="009D70F8">
        <w:rPr>
          <w:rFonts w:ascii="Times New Roman" w:eastAsia="Times New Roman" w:hAnsi="Times New Roman" w:cs="Times New Roman"/>
          <w:sz w:val="24"/>
          <w:szCs w:val="24"/>
          <w:lang w:eastAsia="ru-RU"/>
        </w:rPr>
        <w:t xml:space="preserve"> спорту;</w:t>
      </w:r>
    </w:p>
    <w:p w:rsidR="001E10BF" w:rsidRPr="009D70F8" w:rsidRDefault="001E10BF" w:rsidP="001E10BF">
      <w:pPr>
        <w:pStyle w:val="a3"/>
        <w:numPr>
          <w:ilvl w:val="0"/>
          <w:numId w:val="10"/>
        </w:numPr>
        <w:shd w:val="clear" w:color="auto" w:fill="FFFFFF"/>
        <w:spacing w:after="0" w:line="240" w:lineRule="auto"/>
        <w:jc w:val="both"/>
        <w:rPr>
          <w:rFonts w:ascii="Times New Roman" w:eastAsia="Times New Roman" w:hAnsi="Times New Roman" w:cs="Times New Roman"/>
          <w:sz w:val="24"/>
          <w:szCs w:val="24"/>
          <w:lang w:val="uk-UA" w:eastAsia="ru-RU"/>
        </w:rPr>
      </w:pPr>
      <w:r w:rsidRPr="009D70F8">
        <w:rPr>
          <w:rFonts w:ascii="Times New Roman" w:eastAsia="Times New Roman" w:hAnsi="Times New Roman" w:cs="Times New Roman"/>
          <w:sz w:val="24"/>
          <w:szCs w:val="24"/>
          <w:lang w:val="uk-UA" w:eastAsia="ru-RU"/>
        </w:rPr>
        <w:t>зміцнення здоров’я населення, задоволення його потреб у руховій активності, досягнення високого рівня працездатності та довголіття населення засобами фізичної культури і спорту;</w:t>
      </w:r>
    </w:p>
    <w:p w:rsidR="001E10BF" w:rsidRPr="009D70F8" w:rsidRDefault="001E10BF" w:rsidP="001E10BF">
      <w:pPr>
        <w:pStyle w:val="a3"/>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залучення</w:t>
      </w:r>
      <w:proofErr w:type="spellEnd"/>
      <w:r w:rsidRPr="009D70F8">
        <w:rPr>
          <w:rFonts w:ascii="Times New Roman" w:eastAsia="Times New Roman" w:hAnsi="Times New Roman" w:cs="Times New Roman"/>
          <w:sz w:val="24"/>
          <w:szCs w:val="24"/>
          <w:lang w:eastAsia="ru-RU"/>
        </w:rPr>
        <w:t xml:space="preserve"> широких </w:t>
      </w:r>
      <w:proofErr w:type="spellStart"/>
      <w:r w:rsidRPr="009D70F8">
        <w:rPr>
          <w:rFonts w:ascii="Times New Roman" w:eastAsia="Times New Roman" w:hAnsi="Times New Roman" w:cs="Times New Roman"/>
          <w:sz w:val="24"/>
          <w:szCs w:val="24"/>
          <w:lang w:eastAsia="ru-RU"/>
        </w:rPr>
        <w:t>верств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населення</w:t>
      </w:r>
      <w:proofErr w:type="spellEnd"/>
      <w:r w:rsidRPr="009D70F8">
        <w:rPr>
          <w:rFonts w:ascii="Times New Roman" w:eastAsia="Times New Roman" w:hAnsi="Times New Roman" w:cs="Times New Roman"/>
          <w:sz w:val="24"/>
          <w:szCs w:val="24"/>
          <w:lang w:eastAsia="ru-RU"/>
        </w:rPr>
        <w:t xml:space="preserve"> до </w:t>
      </w:r>
      <w:proofErr w:type="spellStart"/>
      <w:r w:rsidRPr="009D70F8">
        <w:rPr>
          <w:rFonts w:ascii="Times New Roman" w:eastAsia="Times New Roman" w:hAnsi="Times New Roman" w:cs="Times New Roman"/>
          <w:sz w:val="24"/>
          <w:szCs w:val="24"/>
          <w:lang w:eastAsia="ru-RU"/>
        </w:rPr>
        <w:t>масового</w:t>
      </w:r>
      <w:proofErr w:type="spellEnd"/>
      <w:r w:rsidRPr="009D70F8">
        <w:rPr>
          <w:rFonts w:ascii="Times New Roman" w:eastAsia="Times New Roman" w:hAnsi="Times New Roman" w:cs="Times New Roman"/>
          <w:sz w:val="24"/>
          <w:szCs w:val="24"/>
          <w:lang w:eastAsia="ru-RU"/>
        </w:rPr>
        <w:t xml:space="preserve"> спорту, </w:t>
      </w:r>
      <w:proofErr w:type="spellStart"/>
      <w:r w:rsidRPr="009D70F8">
        <w:rPr>
          <w:rFonts w:ascii="Times New Roman" w:eastAsia="Times New Roman" w:hAnsi="Times New Roman" w:cs="Times New Roman"/>
          <w:sz w:val="24"/>
          <w:szCs w:val="24"/>
          <w:lang w:eastAsia="ru-RU"/>
        </w:rPr>
        <w:t>популяризації</w:t>
      </w:r>
      <w:proofErr w:type="spellEnd"/>
      <w:r w:rsidRPr="009D70F8">
        <w:rPr>
          <w:rFonts w:ascii="Times New Roman" w:eastAsia="Times New Roman" w:hAnsi="Times New Roman" w:cs="Times New Roman"/>
          <w:sz w:val="24"/>
          <w:szCs w:val="24"/>
          <w:lang w:eastAsia="ru-RU"/>
        </w:rPr>
        <w:t xml:space="preserve"> здорового способу </w:t>
      </w:r>
      <w:proofErr w:type="spellStart"/>
      <w:r w:rsidRPr="009D70F8">
        <w:rPr>
          <w:rFonts w:ascii="Times New Roman" w:eastAsia="Times New Roman" w:hAnsi="Times New Roman" w:cs="Times New Roman"/>
          <w:sz w:val="24"/>
          <w:szCs w:val="24"/>
          <w:lang w:eastAsia="ru-RU"/>
        </w:rPr>
        <w:t>життя</w:t>
      </w:r>
      <w:proofErr w:type="spellEnd"/>
      <w:r w:rsidRPr="009D70F8">
        <w:rPr>
          <w:rFonts w:ascii="Times New Roman" w:eastAsia="Times New Roman" w:hAnsi="Times New Roman" w:cs="Times New Roman"/>
          <w:sz w:val="24"/>
          <w:szCs w:val="24"/>
          <w:lang w:eastAsia="ru-RU"/>
        </w:rPr>
        <w:t xml:space="preserve"> за </w:t>
      </w:r>
      <w:proofErr w:type="spellStart"/>
      <w:r w:rsidRPr="009D70F8">
        <w:rPr>
          <w:rFonts w:ascii="Times New Roman" w:eastAsia="Times New Roman" w:hAnsi="Times New Roman" w:cs="Times New Roman"/>
          <w:sz w:val="24"/>
          <w:szCs w:val="24"/>
          <w:lang w:eastAsia="ru-RU"/>
        </w:rPr>
        <w:t>місцем</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проживання</w:t>
      </w:r>
      <w:proofErr w:type="spellEnd"/>
      <w:r w:rsidRPr="009D70F8">
        <w:rPr>
          <w:rFonts w:ascii="Times New Roman" w:eastAsia="Times New Roman" w:hAnsi="Times New Roman" w:cs="Times New Roman"/>
          <w:sz w:val="24"/>
          <w:szCs w:val="24"/>
          <w:lang w:eastAsia="ru-RU"/>
        </w:rPr>
        <w:t xml:space="preserve"> та у </w:t>
      </w:r>
      <w:proofErr w:type="spellStart"/>
      <w:r w:rsidRPr="009D70F8">
        <w:rPr>
          <w:rFonts w:ascii="Times New Roman" w:eastAsia="Times New Roman" w:hAnsi="Times New Roman" w:cs="Times New Roman"/>
          <w:sz w:val="24"/>
          <w:szCs w:val="24"/>
          <w:lang w:eastAsia="ru-RU"/>
        </w:rPr>
        <w:t>місцях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масового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відпочинку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населення</w:t>
      </w:r>
      <w:proofErr w:type="spellEnd"/>
      <w:r w:rsidRPr="009D70F8">
        <w:rPr>
          <w:rFonts w:ascii="Times New Roman" w:eastAsia="Times New Roman" w:hAnsi="Times New Roman" w:cs="Times New Roman"/>
          <w:sz w:val="24"/>
          <w:szCs w:val="24"/>
          <w:lang w:eastAsia="ru-RU"/>
        </w:rPr>
        <w:t xml:space="preserve">, у </w:t>
      </w:r>
      <w:proofErr w:type="spellStart"/>
      <w:r w:rsidRPr="009D70F8">
        <w:rPr>
          <w:rFonts w:ascii="Times New Roman" w:eastAsia="Times New Roman" w:hAnsi="Times New Roman" w:cs="Times New Roman"/>
          <w:sz w:val="24"/>
          <w:szCs w:val="24"/>
          <w:lang w:eastAsia="ru-RU"/>
        </w:rPr>
        <w:t>навчально-виховних</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учбових</w:t>
      </w:r>
      <w:proofErr w:type="spellEnd"/>
      <w:r w:rsidRPr="009D70F8">
        <w:rPr>
          <w:rFonts w:ascii="Times New Roman" w:eastAsia="Times New Roman" w:hAnsi="Times New Roman" w:cs="Times New Roman"/>
          <w:sz w:val="24"/>
          <w:szCs w:val="24"/>
          <w:lang w:eastAsia="ru-RU"/>
        </w:rPr>
        <w:t xml:space="preserve"> закладах </w:t>
      </w:r>
      <w:proofErr w:type="spellStart"/>
      <w:r w:rsidRPr="009D70F8">
        <w:rPr>
          <w:rFonts w:ascii="Times New Roman" w:eastAsia="Times New Roman" w:hAnsi="Times New Roman" w:cs="Times New Roman"/>
          <w:sz w:val="24"/>
          <w:szCs w:val="24"/>
          <w:lang w:eastAsia="ru-RU"/>
        </w:rPr>
        <w:t>всіх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організаційно-правових</w:t>
      </w:r>
      <w:proofErr w:type="spellEnd"/>
      <w:r w:rsidRPr="009D70F8">
        <w:rPr>
          <w:rFonts w:ascii="Times New Roman" w:eastAsia="Times New Roman" w:hAnsi="Times New Roman" w:cs="Times New Roman"/>
          <w:sz w:val="24"/>
          <w:szCs w:val="24"/>
          <w:lang w:eastAsia="ru-RU"/>
        </w:rPr>
        <w:t xml:space="preserve"> форм та форм </w:t>
      </w:r>
      <w:proofErr w:type="spellStart"/>
      <w:r w:rsidRPr="009D70F8">
        <w:rPr>
          <w:rFonts w:ascii="Times New Roman" w:eastAsia="Times New Roman" w:hAnsi="Times New Roman" w:cs="Times New Roman"/>
          <w:sz w:val="24"/>
          <w:szCs w:val="24"/>
          <w:lang w:eastAsia="ru-RU"/>
        </w:rPr>
        <w:t>власності</w:t>
      </w:r>
      <w:proofErr w:type="spellEnd"/>
      <w:r w:rsidRPr="009D70F8">
        <w:rPr>
          <w:rFonts w:ascii="Times New Roman" w:eastAsia="Times New Roman" w:hAnsi="Times New Roman" w:cs="Times New Roman"/>
          <w:sz w:val="24"/>
          <w:szCs w:val="24"/>
          <w:lang w:eastAsia="ru-RU"/>
        </w:rPr>
        <w:t>;</w:t>
      </w:r>
    </w:p>
    <w:p w:rsidR="001E10BF" w:rsidRPr="009D70F8" w:rsidRDefault="001E10BF" w:rsidP="001E10BF">
      <w:pPr>
        <w:pStyle w:val="a3"/>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максимальн</w:t>
      </w:r>
      <w:proofErr w:type="spellEnd"/>
      <w:r w:rsidRPr="009D70F8">
        <w:rPr>
          <w:rFonts w:ascii="Times New Roman" w:eastAsia="Times New Roman" w:hAnsi="Times New Roman" w:cs="Times New Roman"/>
          <w:sz w:val="24"/>
          <w:szCs w:val="24"/>
          <w:lang w:val="uk-UA" w:eastAsia="ru-RU"/>
        </w:rPr>
        <w:t>а</w:t>
      </w:r>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реалізаці</w:t>
      </w:r>
      <w:proofErr w:type="spellEnd"/>
      <w:r w:rsidRPr="009D70F8">
        <w:rPr>
          <w:rFonts w:ascii="Times New Roman" w:eastAsia="Times New Roman" w:hAnsi="Times New Roman" w:cs="Times New Roman"/>
          <w:sz w:val="24"/>
          <w:szCs w:val="24"/>
          <w:lang w:val="uk-UA" w:eastAsia="ru-RU"/>
        </w:rPr>
        <w:t>я</w:t>
      </w:r>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здібностей</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обдарованої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молоді</w:t>
      </w:r>
      <w:proofErr w:type="spellEnd"/>
      <w:r w:rsidRPr="009D70F8">
        <w:rPr>
          <w:rFonts w:ascii="Times New Roman" w:eastAsia="Times New Roman" w:hAnsi="Times New Roman" w:cs="Times New Roman"/>
          <w:sz w:val="24"/>
          <w:szCs w:val="24"/>
          <w:lang w:eastAsia="ru-RU"/>
        </w:rPr>
        <w:t xml:space="preserve"> у </w:t>
      </w:r>
      <w:proofErr w:type="spellStart"/>
      <w:r w:rsidRPr="009D70F8">
        <w:rPr>
          <w:rFonts w:ascii="Times New Roman" w:eastAsia="Times New Roman" w:hAnsi="Times New Roman" w:cs="Times New Roman"/>
          <w:sz w:val="24"/>
          <w:szCs w:val="24"/>
          <w:lang w:eastAsia="ru-RU"/>
        </w:rPr>
        <w:t>дитячо-юнацькому</w:t>
      </w:r>
      <w:proofErr w:type="spellEnd"/>
      <w:r w:rsidRPr="009D70F8">
        <w:rPr>
          <w:rFonts w:ascii="Times New Roman" w:eastAsia="Times New Roman" w:hAnsi="Times New Roman" w:cs="Times New Roman"/>
          <w:sz w:val="24"/>
          <w:szCs w:val="24"/>
          <w:lang w:eastAsia="ru-RU"/>
        </w:rPr>
        <w:t xml:space="preserve">, резервному </w:t>
      </w:r>
      <w:proofErr w:type="spellStart"/>
      <w:r w:rsidRPr="009D70F8">
        <w:rPr>
          <w:rFonts w:ascii="Times New Roman" w:eastAsia="Times New Roman" w:hAnsi="Times New Roman" w:cs="Times New Roman"/>
          <w:sz w:val="24"/>
          <w:szCs w:val="24"/>
          <w:lang w:eastAsia="ru-RU"/>
        </w:rPr>
        <w:t>спорті</w:t>
      </w:r>
      <w:proofErr w:type="spellEnd"/>
      <w:r w:rsidRPr="009D70F8">
        <w:rPr>
          <w:rFonts w:ascii="Times New Roman" w:eastAsia="Times New Roman" w:hAnsi="Times New Roman" w:cs="Times New Roman"/>
          <w:sz w:val="24"/>
          <w:szCs w:val="24"/>
          <w:lang w:eastAsia="ru-RU"/>
        </w:rPr>
        <w:t>.</w:t>
      </w:r>
    </w:p>
    <w:p w:rsidR="001E10BF" w:rsidRPr="009D70F8" w:rsidRDefault="009D70F8" w:rsidP="001E10BF">
      <w:pPr>
        <w:shd w:val="clear" w:color="auto" w:fill="FFFFFF"/>
        <w:spacing w:after="0" w:line="240" w:lineRule="auto"/>
        <w:jc w:val="both"/>
        <w:rPr>
          <w:rFonts w:ascii="Times New Roman" w:eastAsia="Times New Roman" w:hAnsi="Times New Roman" w:cs="Times New Roman"/>
          <w:sz w:val="24"/>
          <w:szCs w:val="24"/>
          <w:u w:val="single"/>
          <w:lang w:val="uk-UA" w:eastAsia="ru-RU"/>
        </w:rPr>
      </w:pPr>
      <w:r w:rsidRPr="009D70F8">
        <w:rPr>
          <w:rFonts w:ascii="Times New Roman" w:eastAsia="Times New Roman" w:hAnsi="Times New Roman" w:cs="Times New Roman"/>
          <w:bCs/>
          <w:sz w:val="24"/>
          <w:szCs w:val="24"/>
          <w:u w:val="single"/>
          <w:lang w:val="uk-UA" w:eastAsia="ru-RU"/>
        </w:rPr>
        <w:t>Завдання та заходи:</w:t>
      </w:r>
    </w:p>
    <w:p w:rsidR="001E10BF" w:rsidRPr="009D70F8" w:rsidRDefault="001E10BF" w:rsidP="001E10BF">
      <w:pPr>
        <w:numPr>
          <w:ilvl w:val="0"/>
          <w:numId w:val="12"/>
        </w:numPr>
        <w:shd w:val="clear" w:color="auto" w:fill="FFFFFF"/>
        <w:spacing w:after="0" w:line="240" w:lineRule="auto"/>
        <w:ind w:left="284" w:hanging="212"/>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формування</w:t>
      </w:r>
      <w:proofErr w:type="spellEnd"/>
      <w:r w:rsidRPr="009D70F8">
        <w:rPr>
          <w:rFonts w:ascii="Times New Roman" w:eastAsia="Times New Roman" w:hAnsi="Times New Roman" w:cs="Times New Roman"/>
          <w:sz w:val="24"/>
          <w:szCs w:val="24"/>
          <w:lang w:eastAsia="ru-RU"/>
        </w:rPr>
        <w:t xml:space="preserve"> у </w:t>
      </w:r>
      <w:proofErr w:type="spellStart"/>
      <w:r w:rsidRPr="009D70F8">
        <w:rPr>
          <w:rFonts w:ascii="Times New Roman" w:eastAsia="Times New Roman" w:hAnsi="Times New Roman" w:cs="Times New Roman"/>
          <w:sz w:val="24"/>
          <w:szCs w:val="24"/>
          <w:lang w:eastAsia="ru-RU"/>
        </w:rPr>
        <w:t>населення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традицій</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мотивації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щодо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виховання</w:t>
      </w:r>
      <w:proofErr w:type="spellEnd"/>
      <w:r w:rsidRPr="009D70F8">
        <w:rPr>
          <w:rFonts w:ascii="Times New Roman" w:eastAsia="Times New Roman" w:hAnsi="Times New Roman" w:cs="Times New Roman"/>
          <w:sz w:val="24"/>
          <w:szCs w:val="24"/>
          <w:lang w:eastAsia="ru-RU"/>
        </w:rPr>
        <w:t xml:space="preserve"> і спорту для </w:t>
      </w:r>
      <w:proofErr w:type="spellStart"/>
      <w:r w:rsidRPr="009D70F8">
        <w:rPr>
          <w:rFonts w:ascii="Times New Roman" w:eastAsia="Times New Roman" w:hAnsi="Times New Roman" w:cs="Times New Roman"/>
          <w:sz w:val="24"/>
          <w:szCs w:val="24"/>
          <w:lang w:eastAsia="ru-RU"/>
        </w:rPr>
        <w:t>всіх</w:t>
      </w:r>
      <w:proofErr w:type="spellEnd"/>
      <w:r w:rsidRPr="009D70F8">
        <w:rPr>
          <w:rFonts w:ascii="Times New Roman" w:eastAsia="Times New Roman" w:hAnsi="Times New Roman" w:cs="Times New Roman"/>
          <w:sz w:val="24"/>
          <w:szCs w:val="24"/>
          <w:lang w:eastAsia="ru-RU"/>
        </w:rPr>
        <w:t xml:space="preserve">, як </w:t>
      </w:r>
      <w:proofErr w:type="spellStart"/>
      <w:r w:rsidRPr="009D70F8">
        <w:rPr>
          <w:rFonts w:ascii="Times New Roman" w:eastAsia="Times New Roman" w:hAnsi="Times New Roman" w:cs="Times New Roman"/>
          <w:sz w:val="24"/>
          <w:szCs w:val="24"/>
          <w:lang w:eastAsia="ru-RU"/>
        </w:rPr>
        <w:t>важливих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чинників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забезпечення</w:t>
      </w:r>
      <w:proofErr w:type="spellEnd"/>
      <w:r w:rsidRPr="009D70F8">
        <w:rPr>
          <w:rFonts w:ascii="Times New Roman" w:eastAsia="Times New Roman" w:hAnsi="Times New Roman" w:cs="Times New Roman"/>
          <w:sz w:val="24"/>
          <w:szCs w:val="24"/>
          <w:lang w:eastAsia="ru-RU"/>
        </w:rPr>
        <w:t xml:space="preserve"> здорового способу </w:t>
      </w:r>
      <w:proofErr w:type="spellStart"/>
      <w:r w:rsidRPr="009D70F8">
        <w:rPr>
          <w:rFonts w:ascii="Times New Roman" w:eastAsia="Times New Roman" w:hAnsi="Times New Roman" w:cs="Times New Roman"/>
          <w:sz w:val="24"/>
          <w:szCs w:val="24"/>
          <w:lang w:eastAsia="ru-RU"/>
        </w:rPr>
        <w:t>життя</w:t>
      </w:r>
      <w:proofErr w:type="spellEnd"/>
      <w:r w:rsidRPr="009D70F8">
        <w:rPr>
          <w:rFonts w:ascii="Times New Roman" w:eastAsia="Times New Roman" w:hAnsi="Times New Roman" w:cs="Times New Roman"/>
          <w:sz w:val="24"/>
          <w:szCs w:val="24"/>
          <w:lang w:eastAsia="ru-RU"/>
        </w:rPr>
        <w:t>;</w:t>
      </w:r>
    </w:p>
    <w:p w:rsidR="001E10BF" w:rsidRPr="009D70F8" w:rsidRDefault="001E10BF" w:rsidP="001E10BF">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удосконалення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системи</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дитячо-юнацького</w:t>
      </w:r>
      <w:proofErr w:type="spellEnd"/>
      <w:r w:rsidRPr="009D70F8">
        <w:rPr>
          <w:rFonts w:ascii="Times New Roman" w:eastAsia="Times New Roman" w:hAnsi="Times New Roman" w:cs="Times New Roman"/>
          <w:sz w:val="24"/>
          <w:szCs w:val="24"/>
          <w:lang w:eastAsia="ru-RU"/>
        </w:rPr>
        <w:t xml:space="preserve"> спорту;</w:t>
      </w:r>
    </w:p>
    <w:p w:rsidR="001E10BF" w:rsidRPr="009D70F8" w:rsidRDefault="001E10BF" w:rsidP="001E10BF">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підвищення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якості</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відбору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обдарованих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осіб</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створення</w:t>
      </w:r>
      <w:proofErr w:type="spellEnd"/>
      <w:r w:rsidRPr="009D70F8">
        <w:rPr>
          <w:rFonts w:ascii="Times New Roman" w:eastAsia="Times New Roman" w:hAnsi="Times New Roman" w:cs="Times New Roman"/>
          <w:sz w:val="24"/>
          <w:szCs w:val="24"/>
          <w:lang w:eastAsia="ru-RU"/>
        </w:rPr>
        <w:t xml:space="preserve"> умов для </w:t>
      </w:r>
      <w:proofErr w:type="spellStart"/>
      <w:r w:rsidRPr="009D70F8">
        <w:rPr>
          <w:rFonts w:ascii="Times New Roman" w:eastAsia="Times New Roman" w:hAnsi="Times New Roman" w:cs="Times New Roman"/>
          <w:sz w:val="24"/>
          <w:szCs w:val="24"/>
          <w:lang w:eastAsia="ru-RU"/>
        </w:rPr>
        <w:t>розвитку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індивідуальних</w:t>
      </w:r>
      <w:proofErr w:type="spellEnd"/>
      <w:r w:rsidRPr="009D70F8">
        <w:rPr>
          <w:rFonts w:ascii="Times New Roman" w:eastAsia="Times New Roman" w:hAnsi="Times New Roman" w:cs="Times New Roman"/>
          <w:sz w:val="24"/>
          <w:szCs w:val="24"/>
          <w:lang w:eastAsia="ru-RU"/>
        </w:rPr>
        <w:t xml:space="preserve"> </w:t>
      </w:r>
      <w:r w:rsidRPr="009D70F8">
        <w:rPr>
          <w:rFonts w:ascii="Times New Roman" w:eastAsia="Times New Roman" w:hAnsi="Times New Roman" w:cs="Times New Roman"/>
          <w:sz w:val="24"/>
          <w:szCs w:val="24"/>
          <w:lang w:val="uk-UA" w:eastAsia="ru-RU"/>
        </w:rPr>
        <w:t xml:space="preserve">спортивних </w:t>
      </w:r>
      <w:proofErr w:type="spellStart"/>
      <w:r w:rsidRPr="009D70F8">
        <w:rPr>
          <w:rFonts w:ascii="Times New Roman" w:eastAsia="Times New Roman" w:hAnsi="Times New Roman" w:cs="Times New Roman"/>
          <w:sz w:val="24"/>
          <w:szCs w:val="24"/>
          <w:lang w:eastAsia="ru-RU"/>
        </w:rPr>
        <w:t>здібностей</w:t>
      </w:r>
      <w:proofErr w:type="spellEnd"/>
      <w:r w:rsidRPr="009D70F8">
        <w:rPr>
          <w:rFonts w:ascii="Times New Roman" w:eastAsia="Times New Roman" w:hAnsi="Times New Roman" w:cs="Times New Roman"/>
          <w:sz w:val="24"/>
          <w:szCs w:val="24"/>
          <w:lang w:eastAsia="ru-RU"/>
        </w:rPr>
        <w:t>;</w:t>
      </w:r>
    </w:p>
    <w:p w:rsidR="001E10BF" w:rsidRPr="009D70F8" w:rsidRDefault="001E10BF" w:rsidP="001E10BF">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удосконалення</w:t>
      </w:r>
      <w:proofErr w:type="spellEnd"/>
      <w:r w:rsidRPr="009D70F8">
        <w:rPr>
          <w:rFonts w:ascii="Times New Roman" w:eastAsia="Times New Roman" w:hAnsi="Times New Roman" w:cs="Times New Roman"/>
          <w:sz w:val="24"/>
          <w:szCs w:val="24"/>
          <w:lang w:eastAsia="ru-RU"/>
        </w:rPr>
        <w:t xml:space="preserve"> </w:t>
      </w:r>
      <w:proofErr w:type="spellStart"/>
      <w:proofErr w:type="gramStart"/>
      <w:r w:rsidRPr="009D70F8">
        <w:rPr>
          <w:rFonts w:ascii="Times New Roman" w:eastAsia="Times New Roman" w:hAnsi="Times New Roman" w:cs="Times New Roman"/>
          <w:sz w:val="24"/>
          <w:szCs w:val="24"/>
          <w:lang w:eastAsia="ru-RU"/>
        </w:rPr>
        <w:t>системи</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підготовки</w:t>
      </w:r>
      <w:proofErr w:type="spellEnd"/>
      <w:proofErr w:type="gram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спортсмені</w:t>
      </w:r>
      <w:proofErr w:type="spellEnd"/>
      <w:r w:rsidRPr="009D70F8">
        <w:rPr>
          <w:rFonts w:ascii="Times New Roman" w:eastAsia="Times New Roman" w:hAnsi="Times New Roman" w:cs="Times New Roman"/>
          <w:sz w:val="24"/>
          <w:szCs w:val="24"/>
          <w:lang w:val="uk-UA" w:eastAsia="ru-RU"/>
        </w:rPr>
        <w:t>в</w:t>
      </w:r>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членів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збірних</w:t>
      </w:r>
      <w:proofErr w:type="spellEnd"/>
      <w:r w:rsidRPr="009D70F8">
        <w:rPr>
          <w:rFonts w:ascii="Times New Roman" w:eastAsia="Times New Roman" w:hAnsi="Times New Roman" w:cs="Times New Roman"/>
          <w:sz w:val="24"/>
          <w:szCs w:val="24"/>
          <w:lang w:eastAsia="ru-RU"/>
        </w:rPr>
        <w:t xml:space="preserve"> команд району, </w:t>
      </w:r>
      <w:proofErr w:type="spellStart"/>
      <w:r w:rsidRPr="009D70F8">
        <w:rPr>
          <w:rFonts w:ascii="Times New Roman" w:eastAsia="Times New Roman" w:hAnsi="Times New Roman" w:cs="Times New Roman"/>
          <w:sz w:val="24"/>
          <w:szCs w:val="24"/>
          <w:lang w:eastAsia="ru-RU"/>
        </w:rPr>
        <w:t>області</w:t>
      </w:r>
      <w:proofErr w:type="spellEnd"/>
      <w:r w:rsidRPr="009D70F8">
        <w:rPr>
          <w:rFonts w:ascii="Times New Roman" w:eastAsia="Times New Roman" w:hAnsi="Times New Roman" w:cs="Times New Roman"/>
          <w:sz w:val="24"/>
          <w:szCs w:val="24"/>
          <w:lang w:eastAsia="ru-RU"/>
        </w:rPr>
        <w:t xml:space="preserve"> з </w:t>
      </w:r>
      <w:proofErr w:type="spellStart"/>
      <w:r w:rsidRPr="009D70F8">
        <w:rPr>
          <w:rFonts w:ascii="Times New Roman" w:eastAsia="Times New Roman" w:hAnsi="Times New Roman" w:cs="Times New Roman"/>
          <w:sz w:val="24"/>
          <w:szCs w:val="24"/>
          <w:lang w:eastAsia="ru-RU"/>
        </w:rPr>
        <w:t>видів</w:t>
      </w:r>
      <w:proofErr w:type="spellEnd"/>
      <w:r w:rsidRPr="009D70F8">
        <w:rPr>
          <w:rFonts w:ascii="Times New Roman" w:eastAsia="Times New Roman" w:hAnsi="Times New Roman" w:cs="Times New Roman"/>
          <w:sz w:val="24"/>
          <w:szCs w:val="24"/>
          <w:lang w:eastAsia="ru-RU"/>
        </w:rPr>
        <w:t xml:space="preserve"> спорту;</w:t>
      </w:r>
    </w:p>
    <w:p w:rsidR="001E10BF" w:rsidRPr="009D70F8" w:rsidRDefault="001E10BF" w:rsidP="001E10BF">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сприяння</w:t>
      </w:r>
      <w:proofErr w:type="spellEnd"/>
      <w:r w:rsidRPr="009D70F8">
        <w:rPr>
          <w:rFonts w:ascii="Times New Roman" w:eastAsia="Times New Roman" w:hAnsi="Times New Roman" w:cs="Times New Roman"/>
          <w:sz w:val="24"/>
          <w:szCs w:val="24"/>
          <w:lang w:eastAsia="ru-RU"/>
        </w:rPr>
        <w:t xml:space="preserve"> </w:t>
      </w:r>
      <w:r w:rsidRPr="009D70F8">
        <w:rPr>
          <w:rFonts w:ascii="Times New Roman" w:eastAsia="Times New Roman" w:hAnsi="Times New Roman" w:cs="Times New Roman"/>
          <w:i/>
          <w:sz w:val="24"/>
          <w:szCs w:val="24"/>
          <w:lang w:val="uk-UA" w:eastAsia="ru-RU"/>
        </w:rPr>
        <w:t>розвитку</w:t>
      </w:r>
      <w:r w:rsidRPr="009D70F8">
        <w:rPr>
          <w:rFonts w:ascii="Times New Roman" w:eastAsia="Times New Roman" w:hAnsi="Times New Roman" w:cs="Times New Roman"/>
          <w:i/>
          <w:sz w:val="24"/>
          <w:szCs w:val="24"/>
          <w:lang w:eastAsia="ru-RU"/>
        </w:rPr>
        <w:t xml:space="preserve"> </w:t>
      </w:r>
      <w:proofErr w:type="spellStart"/>
      <w:r w:rsidRPr="009D70F8">
        <w:rPr>
          <w:rFonts w:ascii="Times New Roman" w:eastAsia="Times New Roman" w:hAnsi="Times New Roman" w:cs="Times New Roman"/>
          <w:i/>
          <w:sz w:val="24"/>
          <w:szCs w:val="24"/>
          <w:lang w:eastAsia="ru-RU"/>
        </w:rPr>
        <w:t>клубної</w:t>
      </w:r>
      <w:proofErr w:type="spellEnd"/>
      <w:r w:rsidRPr="009D70F8">
        <w:rPr>
          <w:rFonts w:ascii="Times New Roman" w:eastAsia="Times New Roman" w:hAnsi="Times New Roman" w:cs="Times New Roman"/>
          <w:i/>
          <w:sz w:val="24"/>
          <w:szCs w:val="24"/>
          <w:lang w:eastAsia="ru-RU"/>
        </w:rPr>
        <w:t xml:space="preserve"> </w:t>
      </w:r>
      <w:proofErr w:type="spellStart"/>
      <w:r w:rsidRPr="009D70F8">
        <w:rPr>
          <w:rFonts w:ascii="Times New Roman" w:eastAsia="Times New Roman" w:hAnsi="Times New Roman" w:cs="Times New Roman"/>
          <w:i/>
          <w:sz w:val="24"/>
          <w:szCs w:val="24"/>
          <w:lang w:eastAsia="ru-RU"/>
        </w:rPr>
        <w:t>системи</w:t>
      </w:r>
      <w:proofErr w:type="spellEnd"/>
      <w:r w:rsidRPr="009D70F8">
        <w:rPr>
          <w:rFonts w:ascii="Times New Roman" w:eastAsia="Times New Roman" w:hAnsi="Times New Roman" w:cs="Times New Roman"/>
          <w:sz w:val="24"/>
          <w:szCs w:val="24"/>
          <w:lang w:eastAsia="ru-RU"/>
        </w:rPr>
        <w:t xml:space="preserve"> у </w:t>
      </w:r>
      <w:proofErr w:type="spellStart"/>
      <w:r w:rsidRPr="009D70F8">
        <w:rPr>
          <w:rFonts w:ascii="Times New Roman" w:eastAsia="Times New Roman" w:hAnsi="Times New Roman" w:cs="Times New Roman"/>
          <w:sz w:val="24"/>
          <w:szCs w:val="24"/>
          <w:lang w:eastAsia="ru-RU"/>
        </w:rPr>
        <w:t>сфері</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культури</w:t>
      </w:r>
      <w:proofErr w:type="spellEnd"/>
      <w:r w:rsidRPr="009D70F8">
        <w:rPr>
          <w:rFonts w:ascii="Times New Roman" w:eastAsia="Times New Roman" w:hAnsi="Times New Roman" w:cs="Times New Roman"/>
          <w:sz w:val="24"/>
          <w:szCs w:val="24"/>
          <w:lang w:eastAsia="ru-RU"/>
        </w:rPr>
        <w:t xml:space="preserve"> і спорту;</w:t>
      </w:r>
    </w:p>
    <w:p w:rsidR="001E10BF" w:rsidRPr="009D70F8" w:rsidRDefault="001E10BF" w:rsidP="001E10BF">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удосконалення</w:t>
      </w:r>
      <w:proofErr w:type="spellEnd"/>
      <w:r w:rsidRPr="009D70F8">
        <w:rPr>
          <w:rFonts w:ascii="Times New Roman" w:eastAsia="Times New Roman" w:hAnsi="Times New Roman" w:cs="Times New Roman"/>
          <w:sz w:val="24"/>
          <w:szCs w:val="24"/>
          <w:lang w:eastAsia="ru-RU"/>
        </w:rPr>
        <w:t xml:space="preserve"> форм і </w:t>
      </w:r>
      <w:proofErr w:type="spellStart"/>
      <w:r w:rsidRPr="009D70F8">
        <w:rPr>
          <w:rFonts w:ascii="Times New Roman" w:eastAsia="Times New Roman" w:hAnsi="Times New Roman" w:cs="Times New Roman"/>
          <w:sz w:val="24"/>
          <w:szCs w:val="24"/>
          <w:lang w:eastAsia="ru-RU"/>
        </w:rPr>
        <w:t>методів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залучення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різних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груп</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населення</w:t>
      </w:r>
      <w:proofErr w:type="spellEnd"/>
      <w:r w:rsidRPr="009D70F8">
        <w:rPr>
          <w:rFonts w:ascii="Times New Roman" w:eastAsia="Times New Roman" w:hAnsi="Times New Roman" w:cs="Times New Roman"/>
          <w:sz w:val="24"/>
          <w:szCs w:val="24"/>
          <w:lang w:eastAsia="ru-RU"/>
        </w:rPr>
        <w:t xml:space="preserve"> до </w:t>
      </w:r>
      <w:proofErr w:type="spellStart"/>
      <w:r w:rsidRPr="009D70F8">
        <w:rPr>
          <w:rFonts w:ascii="Times New Roman" w:eastAsia="Times New Roman" w:hAnsi="Times New Roman" w:cs="Times New Roman"/>
          <w:sz w:val="24"/>
          <w:szCs w:val="24"/>
          <w:lang w:eastAsia="ru-RU"/>
        </w:rPr>
        <w:t>регулярних</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повноцінних</w:t>
      </w:r>
      <w:proofErr w:type="spellEnd"/>
      <w:r w:rsidRPr="009D70F8">
        <w:rPr>
          <w:rFonts w:ascii="Times New Roman" w:eastAsia="Times New Roman" w:hAnsi="Times New Roman" w:cs="Times New Roman"/>
          <w:sz w:val="24"/>
          <w:szCs w:val="24"/>
          <w:lang w:eastAsia="ru-RU"/>
        </w:rPr>
        <w:t xml:space="preserve"> занять </w:t>
      </w:r>
      <w:proofErr w:type="spellStart"/>
      <w:r w:rsidRPr="009D70F8">
        <w:rPr>
          <w:rFonts w:ascii="Times New Roman" w:eastAsia="Times New Roman" w:hAnsi="Times New Roman" w:cs="Times New Roman"/>
          <w:sz w:val="24"/>
          <w:szCs w:val="24"/>
          <w:lang w:eastAsia="ru-RU"/>
        </w:rPr>
        <w:t>фізичною</w:t>
      </w:r>
      <w:proofErr w:type="spellEnd"/>
      <w:r w:rsidRPr="009D70F8">
        <w:rPr>
          <w:rFonts w:ascii="Times New Roman" w:eastAsia="Times New Roman" w:hAnsi="Times New Roman" w:cs="Times New Roman"/>
          <w:sz w:val="24"/>
          <w:szCs w:val="24"/>
          <w:lang w:eastAsia="ru-RU"/>
        </w:rPr>
        <w:t xml:space="preserve"> культурою і спортом, </w:t>
      </w:r>
      <w:proofErr w:type="spellStart"/>
      <w:r w:rsidRPr="009D70F8">
        <w:rPr>
          <w:rFonts w:ascii="Times New Roman" w:eastAsia="Times New Roman" w:hAnsi="Times New Roman" w:cs="Times New Roman"/>
          <w:sz w:val="24"/>
          <w:szCs w:val="24"/>
          <w:lang w:eastAsia="ru-RU"/>
        </w:rPr>
        <w:t>проведення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фізкультурно-оздоровчої</w:t>
      </w:r>
      <w:proofErr w:type="spellEnd"/>
      <w:r w:rsidRPr="009D70F8">
        <w:rPr>
          <w:rFonts w:ascii="Times New Roman" w:eastAsia="Times New Roman" w:hAnsi="Times New Roman" w:cs="Times New Roman"/>
          <w:sz w:val="24"/>
          <w:szCs w:val="24"/>
          <w:lang w:eastAsia="ru-RU"/>
        </w:rPr>
        <w:t xml:space="preserve"> та спортивно-</w:t>
      </w:r>
      <w:proofErr w:type="spellStart"/>
      <w:r w:rsidRPr="009D70F8">
        <w:rPr>
          <w:rFonts w:ascii="Times New Roman" w:eastAsia="Times New Roman" w:hAnsi="Times New Roman" w:cs="Times New Roman"/>
          <w:sz w:val="24"/>
          <w:szCs w:val="24"/>
          <w:lang w:eastAsia="ru-RU"/>
        </w:rPr>
        <w:t>масової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роботи</w:t>
      </w:r>
      <w:proofErr w:type="spellEnd"/>
      <w:r w:rsidRPr="009D70F8">
        <w:rPr>
          <w:rFonts w:ascii="Times New Roman" w:eastAsia="Times New Roman" w:hAnsi="Times New Roman" w:cs="Times New Roman"/>
          <w:sz w:val="24"/>
          <w:szCs w:val="24"/>
          <w:lang w:eastAsia="ru-RU"/>
        </w:rPr>
        <w:t xml:space="preserve"> в </w:t>
      </w:r>
      <w:proofErr w:type="spellStart"/>
      <w:r w:rsidRPr="009D70F8">
        <w:rPr>
          <w:rFonts w:ascii="Times New Roman" w:eastAsia="Times New Roman" w:hAnsi="Times New Roman" w:cs="Times New Roman"/>
          <w:sz w:val="24"/>
          <w:szCs w:val="24"/>
          <w:lang w:eastAsia="ru-RU"/>
        </w:rPr>
        <w:t>усіх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навчальних</w:t>
      </w:r>
      <w:proofErr w:type="spellEnd"/>
      <w:r w:rsidRPr="009D70F8">
        <w:rPr>
          <w:rFonts w:ascii="Times New Roman" w:eastAsia="Times New Roman" w:hAnsi="Times New Roman" w:cs="Times New Roman"/>
          <w:sz w:val="24"/>
          <w:szCs w:val="24"/>
          <w:lang w:eastAsia="ru-RU"/>
        </w:rPr>
        <w:t xml:space="preserve"> закладах, за </w:t>
      </w:r>
      <w:proofErr w:type="spellStart"/>
      <w:r w:rsidRPr="009D70F8">
        <w:rPr>
          <w:rFonts w:ascii="Times New Roman" w:eastAsia="Times New Roman" w:hAnsi="Times New Roman" w:cs="Times New Roman"/>
          <w:sz w:val="24"/>
          <w:szCs w:val="24"/>
          <w:lang w:eastAsia="ru-RU"/>
        </w:rPr>
        <w:t>місцем</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проживання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роботи</w:t>
      </w:r>
      <w:proofErr w:type="spellEnd"/>
      <w:r w:rsidRPr="009D70F8">
        <w:rPr>
          <w:rFonts w:ascii="Times New Roman" w:eastAsia="Times New Roman" w:hAnsi="Times New Roman" w:cs="Times New Roman"/>
          <w:sz w:val="24"/>
          <w:szCs w:val="24"/>
          <w:lang w:eastAsia="ru-RU"/>
        </w:rPr>
        <w:t xml:space="preserve"> та у </w:t>
      </w:r>
      <w:proofErr w:type="spellStart"/>
      <w:r w:rsidRPr="009D70F8">
        <w:rPr>
          <w:rFonts w:ascii="Times New Roman" w:eastAsia="Times New Roman" w:hAnsi="Times New Roman" w:cs="Times New Roman"/>
          <w:sz w:val="24"/>
          <w:szCs w:val="24"/>
          <w:lang w:eastAsia="ru-RU"/>
        </w:rPr>
        <w:t>місцях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масового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відпочинку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населення</w:t>
      </w:r>
      <w:proofErr w:type="spellEnd"/>
      <w:r w:rsidRPr="009D70F8">
        <w:rPr>
          <w:rFonts w:ascii="Times New Roman" w:eastAsia="Times New Roman" w:hAnsi="Times New Roman" w:cs="Times New Roman"/>
          <w:sz w:val="24"/>
          <w:szCs w:val="24"/>
          <w:lang w:eastAsia="ru-RU"/>
        </w:rPr>
        <w:t xml:space="preserve">, а </w:t>
      </w:r>
      <w:proofErr w:type="spellStart"/>
      <w:r w:rsidRPr="009D70F8">
        <w:rPr>
          <w:rFonts w:ascii="Times New Roman" w:eastAsia="Times New Roman" w:hAnsi="Times New Roman" w:cs="Times New Roman"/>
          <w:sz w:val="24"/>
          <w:szCs w:val="24"/>
          <w:lang w:eastAsia="ru-RU"/>
        </w:rPr>
        <w:t>також</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фізкультурно-оздоровчої</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реабілітаційної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роботи</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серед</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інвалідів</w:t>
      </w:r>
      <w:proofErr w:type="spellEnd"/>
      <w:r w:rsidRPr="009D70F8">
        <w:rPr>
          <w:rFonts w:ascii="Times New Roman" w:eastAsia="Times New Roman" w:hAnsi="Times New Roman" w:cs="Times New Roman"/>
          <w:sz w:val="24"/>
          <w:szCs w:val="24"/>
          <w:lang w:eastAsia="ru-RU"/>
        </w:rPr>
        <w:t>;</w:t>
      </w:r>
    </w:p>
    <w:p w:rsidR="001E10BF" w:rsidRPr="009D70F8" w:rsidRDefault="001E10BF" w:rsidP="001E10BF">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забезпечення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розвитку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олімпійських</w:t>
      </w:r>
      <w:proofErr w:type="spellEnd"/>
      <w:r w:rsidRPr="009D70F8">
        <w:rPr>
          <w:rFonts w:ascii="Times New Roman" w:eastAsia="Times New Roman" w:hAnsi="Times New Roman" w:cs="Times New Roman"/>
          <w:sz w:val="24"/>
          <w:szCs w:val="24"/>
          <w:lang w:val="uk-UA" w:eastAsia="ru-RU"/>
        </w:rPr>
        <w:t xml:space="preserve"> </w:t>
      </w:r>
      <w:r w:rsidRPr="009D70F8">
        <w:rPr>
          <w:rFonts w:ascii="Times New Roman" w:eastAsia="Times New Roman" w:hAnsi="Times New Roman" w:cs="Times New Roman"/>
          <w:sz w:val="24"/>
          <w:szCs w:val="24"/>
          <w:lang w:eastAsia="ru-RU"/>
        </w:rPr>
        <w:t xml:space="preserve">та </w:t>
      </w:r>
      <w:proofErr w:type="spellStart"/>
      <w:r w:rsidRPr="009D70F8">
        <w:rPr>
          <w:rFonts w:ascii="Times New Roman" w:eastAsia="Times New Roman" w:hAnsi="Times New Roman" w:cs="Times New Roman"/>
          <w:sz w:val="24"/>
          <w:szCs w:val="24"/>
          <w:lang w:eastAsia="ru-RU"/>
        </w:rPr>
        <w:t>неолімпійських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видів</w:t>
      </w:r>
      <w:proofErr w:type="spellEnd"/>
      <w:r w:rsidRPr="009D70F8">
        <w:rPr>
          <w:rFonts w:ascii="Times New Roman" w:eastAsia="Times New Roman" w:hAnsi="Times New Roman" w:cs="Times New Roman"/>
          <w:sz w:val="24"/>
          <w:szCs w:val="24"/>
          <w:lang w:eastAsia="ru-RU"/>
        </w:rPr>
        <w:t xml:space="preserve"> спорту шляхом </w:t>
      </w:r>
      <w:proofErr w:type="spellStart"/>
      <w:r w:rsidRPr="009D70F8">
        <w:rPr>
          <w:rFonts w:ascii="Times New Roman" w:eastAsia="Times New Roman" w:hAnsi="Times New Roman" w:cs="Times New Roman"/>
          <w:sz w:val="24"/>
          <w:szCs w:val="24"/>
          <w:lang w:eastAsia="ru-RU"/>
        </w:rPr>
        <w:t>підтримки</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дитячого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дитячо-юнацького</w:t>
      </w:r>
      <w:proofErr w:type="spellEnd"/>
      <w:r w:rsidRPr="009D70F8">
        <w:rPr>
          <w:rFonts w:ascii="Times New Roman" w:eastAsia="Times New Roman" w:hAnsi="Times New Roman" w:cs="Times New Roman"/>
          <w:sz w:val="24"/>
          <w:szCs w:val="24"/>
          <w:lang w:eastAsia="ru-RU"/>
        </w:rPr>
        <w:t>, резервного спорту</w:t>
      </w:r>
      <w:proofErr w:type="gramStart"/>
      <w:r w:rsidRPr="009D70F8">
        <w:rPr>
          <w:rFonts w:ascii="Times New Roman" w:eastAsia="Times New Roman" w:hAnsi="Times New Roman" w:cs="Times New Roman"/>
          <w:sz w:val="24"/>
          <w:szCs w:val="24"/>
          <w:lang w:eastAsia="ru-RU"/>
        </w:rPr>
        <w:t>, ,</w:t>
      </w:r>
      <w:proofErr w:type="gramEnd"/>
      <w:r w:rsidRPr="009D70F8">
        <w:rPr>
          <w:rFonts w:ascii="Times New Roman" w:eastAsia="Times New Roman" w:hAnsi="Times New Roman" w:cs="Times New Roman"/>
          <w:sz w:val="24"/>
          <w:szCs w:val="24"/>
          <w:lang w:eastAsia="ru-RU"/>
        </w:rPr>
        <w:t xml:space="preserve"> спорту </w:t>
      </w:r>
      <w:proofErr w:type="spellStart"/>
      <w:r w:rsidRPr="009D70F8">
        <w:rPr>
          <w:rFonts w:ascii="Times New Roman" w:eastAsia="Times New Roman" w:hAnsi="Times New Roman" w:cs="Times New Roman"/>
          <w:sz w:val="24"/>
          <w:szCs w:val="24"/>
          <w:lang w:eastAsia="ru-RU"/>
        </w:rPr>
        <w:t>інвалідів</w:t>
      </w:r>
      <w:proofErr w:type="spellEnd"/>
      <w:r w:rsidRPr="009D70F8">
        <w:rPr>
          <w:rFonts w:ascii="Times New Roman" w:eastAsia="Times New Roman" w:hAnsi="Times New Roman" w:cs="Times New Roman"/>
          <w:sz w:val="24"/>
          <w:szCs w:val="24"/>
          <w:lang w:eastAsia="ru-RU"/>
        </w:rPr>
        <w:t xml:space="preserve"> і спорту </w:t>
      </w:r>
      <w:proofErr w:type="spellStart"/>
      <w:r w:rsidRPr="009D70F8">
        <w:rPr>
          <w:rFonts w:ascii="Times New Roman" w:eastAsia="Times New Roman" w:hAnsi="Times New Roman" w:cs="Times New Roman"/>
          <w:sz w:val="24"/>
          <w:szCs w:val="24"/>
          <w:lang w:eastAsia="ru-RU"/>
        </w:rPr>
        <w:t>ветеранів</w:t>
      </w:r>
      <w:proofErr w:type="spellEnd"/>
      <w:r w:rsidRPr="009D70F8">
        <w:rPr>
          <w:rFonts w:ascii="Times New Roman" w:eastAsia="Times New Roman" w:hAnsi="Times New Roman" w:cs="Times New Roman"/>
          <w:sz w:val="24"/>
          <w:szCs w:val="24"/>
          <w:lang w:eastAsia="ru-RU"/>
        </w:rPr>
        <w:t>;</w:t>
      </w:r>
    </w:p>
    <w:p w:rsidR="001E10BF" w:rsidRPr="009D70F8" w:rsidRDefault="001E10BF" w:rsidP="001E10BF">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забезпечення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проведення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поточних</w:t>
      </w:r>
      <w:proofErr w:type="spellEnd"/>
      <w:r w:rsidRPr="009D70F8">
        <w:rPr>
          <w:rFonts w:ascii="Times New Roman" w:eastAsia="Times New Roman" w:hAnsi="Times New Roman" w:cs="Times New Roman"/>
          <w:sz w:val="24"/>
          <w:szCs w:val="24"/>
          <w:lang w:eastAsia="ru-RU"/>
        </w:rPr>
        <w:t xml:space="preserve"> і </w:t>
      </w:r>
      <w:proofErr w:type="spellStart"/>
      <w:r w:rsidRPr="009D70F8">
        <w:rPr>
          <w:rFonts w:ascii="Times New Roman" w:eastAsia="Times New Roman" w:hAnsi="Times New Roman" w:cs="Times New Roman"/>
          <w:sz w:val="24"/>
          <w:szCs w:val="24"/>
          <w:lang w:eastAsia="ru-RU"/>
        </w:rPr>
        <w:t>капітальних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ремонтів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реконструкції</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будівництва</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нових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сучасних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спортивних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споруд</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фізкультурно-спортивних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об’єктів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багатофункціональних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спортивних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майданчиків</w:t>
      </w:r>
      <w:proofErr w:type="spellEnd"/>
      <w:r w:rsidRPr="009D70F8">
        <w:rPr>
          <w:rFonts w:ascii="Times New Roman" w:eastAsia="Times New Roman" w:hAnsi="Times New Roman" w:cs="Times New Roman"/>
          <w:sz w:val="24"/>
          <w:szCs w:val="24"/>
          <w:lang w:eastAsia="ru-RU"/>
        </w:rPr>
        <w:t xml:space="preserve"> для </w:t>
      </w:r>
      <w:proofErr w:type="spellStart"/>
      <w:r w:rsidRPr="009D70F8">
        <w:rPr>
          <w:rFonts w:ascii="Times New Roman" w:eastAsia="Times New Roman" w:hAnsi="Times New Roman" w:cs="Times New Roman"/>
          <w:sz w:val="24"/>
          <w:szCs w:val="24"/>
          <w:lang w:eastAsia="ru-RU"/>
        </w:rPr>
        <w:t>ігрових</w:t>
      </w:r>
      <w:proofErr w:type="spellEnd"/>
      <w:r w:rsidRPr="009D70F8">
        <w:rPr>
          <w:rFonts w:ascii="Times New Roman" w:eastAsia="Times New Roman" w:hAnsi="Times New Roman" w:cs="Times New Roman"/>
          <w:sz w:val="24"/>
          <w:szCs w:val="24"/>
          <w:lang w:eastAsia="ru-RU"/>
        </w:rPr>
        <w:t xml:space="preserve"> </w:t>
      </w:r>
      <w:proofErr w:type="spellStart"/>
      <w:proofErr w:type="gramStart"/>
      <w:r w:rsidRPr="009D70F8">
        <w:rPr>
          <w:rFonts w:ascii="Times New Roman" w:eastAsia="Times New Roman" w:hAnsi="Times New Roman" w:cs="Times New Roman"/>
          <w:sz w:val="24"/>
          <w:szCs w:val="24"/>
          <w:lang w:eastAsia="ru-RU"/>
        </w:rPr>
        <w:t>видів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майданчиків</w:t>
      </w:r>
      <w:proofErr w:type="spellEnd"/>
      <w:proofErr w:type="gramEnd"/>
      <w:r w:rsidRPr="009D70F8">
        <w:rPr>
          <w:rFonts w:ascii="Times New Roman" w:eastAsia="Times New Roman" w:hAnsi="Times New Roman" w:cs="Times New Roman"/>
          <w:sz w:val="24"/>
          <w:szCs w:val="24"/>
          <w:lang w:eastAsia="ru-RU"/>
        </w:rPr>
        <w:t xml:space="preserve"> з </w:t>
      </w:r>
      <w:proofErr w:type="spellStart"/>
      <w:r w:rsidRPr="009D70F8">
        <w:rPr>
          <w:rFonts w:ascii="Times New Roman" w:eastAsia="Times New Roman" w:hAnsi="Times New Roman" w:cs="Times New Roman"/>
          <w:sz w:val="24"/>
          <w:szCs w:val="24"/>
          <w:lang w:eastAsia="ru-RU"/>
        </w:rPr>
        <w:t>тренажерним</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обладнанням</w:t>
      </w:r>
      <w:proofErr w:type="spellEnd"/>
      <w:r w:rsidRPr="009D70F8">
        <w:rPr>
          <w:rFonts w:ascii="Times New Roman" w:eastAsia="Times New Roman" w:hAnsi="Times New Roman" w:cs="Times New Roman"/>
          <w:sz w:val="24"/>
          <w:szCs w:val="24"/>
          <w:lang w:eastAsia="ru-RU"/>
        </w:rPr>
        <w:t xml:space="preserve"> для </w:t>
      </w:r>
      <w:proofErr w:type="spellStart"/>
      <w:r w:rsidRPr="009D70F8">
        <w:rPr>
          <w:rFonts w:ascii="Times New Roman" w:eastAsia="Times New Roman" w:hAnsi="Times New Roman" w:cs="Times New Roman"/>
          <w:sz w:val="24"/>
          <w:szCs w:val="24"/>
          <w:lang w:eastAsia="ru-RU"/>
        </w:rPr>
        <w:t>загальної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підготовки</w:t>
      </w:r>
      <w:proofErr w:type="spellEnd"/>
      <w:r w:rsidRPr="009D70F8">
        <w:rPr>
          <w:rFonts w:ascii="Times New Roman" w:eastAsia="Times New Roman" w:hAnsi="Times New Roman" w:cs="Times New Roman"/>
          <w:sz w:val="24"/>
          <w:szCs w:val="24"/>
          <w:lang w:eastAsia="ru-RU"/>
        </w:rPr>
        <w:t xml:space="preserve">  для потреб </w:t>
      </w:r>
      <w:proofErr w:type="spellStart"/>
      <w:r w:rsidRPr="009D70F8">
        <w:rPr>
          <w:rFonts w:ascii="Times New Roman" w:eastAsia="Times New Roman" w:hAnsi="Times New Roman" w:cs="Times New Roman"/>
          <w:sz w:val="24"/>
          <w:szCs w:val="24"/>
          <w:lang w:eastAsia="ru-RU"/>
        </w:rPr>
        <w:t>масової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культури</w:t>
      </w:r>
      <w:proofErr w:type="spellEnd"/>
      <w:r w:rsidRPr="009D70F8">
        <w:rPr>
          <w:rFonts w:ascii="Times New Roman" w:eastAsia="Times New Roman" w:hAnsi="Times New Roman" w:cs="Times New Roman"/>
          <w:sz w:val="24"/>
          <w:szCs w:val="24"/>
          <w:lang w:eastAsia="ru-RU"/>
        </w:rPr>
        <w:t xml:space="preserve"> та спорту </w:t>
      </w:r>
      <w:r w:rsidRPr="009D70F8">
        <w:rPr>
          <w:rFonts w:ascii="Times New Roman" w:eastAsia="Times New Roman" w:hAnsi="Times New Roman" w:cs="Times New Roman"/>
          <w:sz w:val="24"/>
          <w:szCs w:val="24"/>
          <w:lang w:val="uk-UA" w:eastAsia="ru-RU"/>
        </w:rPr>
        <w:t>;</w:t>
      </w:r>
    </w:p>
    <w:p w:rsidR="001E10BF" w:rsidRPr="009D70F8" w:rsidRDefault="001E10BF" w:rsidP="001E10BF">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підвищення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рівня</w:t>
      </w:r>
      <w:proofErr w:type="spellEnd"/>
      <w:r w:rsidRPr="009D70F8">
        <w:rPr>
          <w:rFonts w:ascii="Times New Roman" w:eastAsia="Times New Roman" w:hAnsi="Times New Roman" w:cs="Times New Roman"/>
          <w:sz w:val="24"/>
          <w:szCs w:val="24"/>
          <w:lang w:eastAsia="ru-RU"/>
        </w:rPr>
        <w:t xml:space="preserve"> нормативно-правового, кадрового, </w:t>
      </w:r>
      <w:proofErr w:type="spellStart"/>
      <w:r w:rsidRPr="009D70F8">
        <w:rPr>
          <w:rFonts w:ascii="Times New Roman" w:eastAsia="Times New Roman" w:hAnsi="Times New Roman" w:cs="Times New Roman"/>
          <w:sz w:val="24"/>
          <w:szCs w:val="24"/>
          <w:lang w:eastAsia="ru-RU"/>
        </w:rPr>
        <w:t>матер</w:t>
      </w:r>
      <w:r w:rsidR="009D70F8" w:rsidRPr="009D70F8">
        <w:rPr>
          <w:rFonts w:ascii="Times New Roman" w:eastAsia="Times New Roman" w:hAnsi="Times New Roman" w:cs="Times New Roman"/>
          <w:sz w:val="24"/>
          <w:szCs w:val="24"/>
          <w:lang w:eastAsia="ru-RU"/>
        </w:rPr>
        <w:t>іально-технічного</w:t>
      </w:r>
      <w:proofErr w:type="spellEnd"/>
      <w:r w:rsidR="009D70F8" w:rsidRPr="009D70F8">
        <w:rPr>
          <w:rFonts w:ascii="Times New Roman" w:eastAsia="Times New Roman" w:hAnsi="Times New Roman" w:cs="Times New Roman"/>
          <w:sz w:val="24"/>
          <w:szCs w:val="24"/>
          <w:lang w:eastAsia="ru-RU"/>
        </w:rPr>
        <w:t xml:space="preserve">, </w:t>
      </w:r>
      <w:proofErr w:type="spellStart"/>
      <w:r w:rsidR="009D70F8" w:rsidRPr="009D70F8">
        <w:rPr>
          <w:rFonts w:ascii="Times New Roman" w:eastAsia="Times New Roman" w:hAnsi="Times New Roman" w:cs="Times New Roman"/>
          <w:sz w:val="24"/>
          <w:szCs w:val="24"/>
          <w:lang w:eastAsia="ru-RU"/>
        </w:rPr>
        <w:t>фінансового</w:t>
      </w:r>
      <w:proofErr w:type="spellEnd"/>
      <w:r w:rsidR="009D70F8" w:rsidRPr="009D70F8">
        <w:rPr>
          <w:rFonts w:ascii="Times New Roman" w:eastAsia="Times New Roman" w:hAnsi="Times New Roman" w:cs="Times New Roman"/>
          <w:sz w:val="24"/>
          <w:szCs w:val="24"/>
          <w:lang w:val="uk-UA" w:eastAsia="ru-RU"/>
        </w:rPr>
        <w:t xml:space="preserve"> </w:t>
      </w:r>
      <w:r w:rsidRPr="009D70F8">
        <w:rPr>
          <w:rFonts w:ascii="Times New Roman" w:eastAsia="Times New Roman" w:hAnsi="Times New Roman" w:cs="Times New Roman"/>
          <w:sz w:val="24"/>
          <w:szCs w:val="24"/>
          <w:lang w:eastAsia="ru-RU"/>
        </w:rPr>
        <w:t xml:space="preserve">та </w:t>
      </w:r>
      <w:proofErr w:type="spellStart"/>
      <w:r w:rsidRPr="009D70F8">
        <w:rPr>
          <w:rFonts w:ascii="Times New Roman" w:eastAsia="Times New Roman" w:hAnsi="Times New Roman" w:cs="Times New Roman"/>
          <w:sz w:val="24"/>
          <w:szCs w:val="24"/>
          <w:lang w:eastAsia="ru-RU"/>
        </w:rPr>
        <w:t>інформаційного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забезпечення</w:t>
      </w:r>
      <w:proofErr w:type="spellEnd"/>
      <w:r w:rsidRPr="009D70F8">
        <w:rPr>
          <w:rFonts w:ascii="Times New Roman" w:eastAsia="Times New Roman" w:hAnsi="Times New Roman" w:cs="Times New Roman"/>
          <w:sz w:val="24"/>
          <w:szCs w:val="24"/>
          <w:lang w:val="uk-UA" w:eastAsia="ru-RU"/>
        </w:rPr>
        <w:t>;</w:t>
      </w:r>
    </w:p>
    <w:p w:rsidR="009D70F8" w:rsidRPr="009D70F8" w:rsidRDefault="009D70F8" w:rsidP="009D70F8">
      <w:pPr>
        <w:shd w:val="clear" w:color="auto" w:fill="FFFFFF"/>
        <w:spacing w:after="0"/>
        <w:ind w:left="-567" w:firstLine="567"/>
        <w:jc w:val="both"/>
        <w:rPr>
          <w:rFonts w:ascii="Times New Roman" w:hAnsi="Times New Roman" w:cs="Times New Roman"/>
          <w:sz w:val="24"/>
          <w:szCs w:val="24"/>
          <w:lang w:val="uk-UA"/>
        </w:rPr>
      </w:pPr>
      <w:r w:rsidRPr="009D70F8">
        <w:rPr>
          <w:rFonts w:ascii="Times New Roman" w:eastAsia="Times New Roman" w:hAnsi="Times New Roman" w:cs="Times New Roman"/>
          <w:b/>
          <w:sz w:val="24"/>
          <w:szCs w:val="24"/>
          <w:lang w:val="uk-UA" w:eastAsia="ru-RU"/>
        </w:rPr>
        <w:t xml:space="preserve">- </w:t>
      </w:r>
      <w:r w:rsidRPr="009D70F8">
        <w:rPr>
          <w:rFonts w:ascii="Times New Roman" w:eastAsia="Times New Roman" w:hAnsi="Times New Roman" w:cs="Times New Roman"/>
          <w:sz w:val="24"/>
          <w:szCs w:val="24"/>
          <w:lang w:val="uk-UA" w:eastAsia="ru-RU"/>
        </w:rPr>
        <w:t xml:space="preserve"> </w:t>
      </w:r>
      <w:proofErr w:type="spellStart"/>
      <w:r w:rsidR="001E10BF" w:rsidRPr="009D70F8">
        <w:rPr>
          <w:rFonts w:ascii="Times New Roman" w:eastAsia="Times New Roman" w:hAnsi="Times New Roman" w:cs="Times New Roman"/>
          <w:sz w:val="24"/>
          <w:szCs w:val="24"/>
          <w:lang w:eastAsia="ru-RU"/>
        </w:rPr>
        <w:t>удосконал</w:t>
      </w:r>
      <w:r w:rsidR="001E10BF" w:rsidRPr="009D70F8">
        <w:rPr>
          <w:rFonts w:ascii="Times New Roman" w:eastAsia="Times New Roman" w:hAnsi="Times New Roman" w:cs="Times New Roman"/>
          <w:sz w:val="24"/>
          <w:szCs w:val="24"/>
          <w:lang w:val="uk-UA" w:eastAsia="ru-RU"/>
        </w:rPr>
        <w:t>ення</w:t>
      </w:r>
      <w:proofErr w:type="spellEnd"/>
      <w:r w:rsidR="001E10BF" w:rsidRPr="009D70F8">
        <w:rPr>
          <w:rFonts w:ascii="Times New Roman" w:eastAsia="Times New Roman" w:hAnsi="Times New Roman" w:cs="Times New Roman"/>
          <w:sz w:val="24"/>
          <w:szCs w:val="24"/>
          <w:lang w:eastAsia="ru-RU"/>
        </w:rPr>
        <w:t xml:space="preserve"> систем</w:t>
      </w:r>
      <w:r w:rsidR="001E10BF" w:rsidRPr="009D70F8">
        <w:rPr>
          <w:rFonts w:ascii="Times New Roman" w:eastAsia="Times New Roman" w:hAnsi="Times New Roman" w:cs="Times New Roman"/>
          <w:sz w:val="24"/>
          <w:szCs w:val="24"/>
          <w:lang w:val="uk-UA" w:eastAsia="ru-RU"/>
        </w:rPr>
        <w:t>и</w:t>
      </w:r>
      <w:r w:rsidR="001E10BF" w:rsidRPr="009D70F8">
        <w:rPr>
          <w:rFonts w:ascii="Times New Roman" w:eastAsia="Times New Roman" w:hAnsi="Times New Roman" w:cs="Times New Roman"/>
          <w:sz w:val="24"/>
          <w:szCs w:val="24"/>
          <w:lang w:eastAsia="ru-RU"/>
        </w:rPr>
        <w:t xml:space="preserve"> </w:t>
      </w:r>
      <w:proofErr w:type="spellStart"/>
      <w:r w:rsidR="001E10BF" w:rsidRPr="009D70F8">
        <w:rPr>
          <w:rFonts w:ascii="Times New Roman" w:eastAsia="Times New Roman" w:hAnsi="Times New Roman" w:cs="Times New Roman"/>
          <w:sz w:val="24"/>
          <w:szCs w:val="24"/>
          <w:lang w:eastAsia="ru-RU"/>
        </w:rPr>
        <w:t>підготовки</w:t>
      </w:r>
      <w:proofErr w:type="spellEnd"/>
      <w:r w:rsidR="001E10BF" w:rsidRPr="009D70F8">
        <w:rPr>
          <w:rFonts w:ascii="Times New Roman" w:eastAsia="Times New Roman" w:hAnsi="Times New Roman" w:cs="Times New Roman"/>
          <w:sz w:val="24"/>
          <w:szCs w:val="24"/>
          <w:lang w:eastAsia="ru-RU"/>
        </w:rPr>
        <w:t xml:space="preserve"> та </w:t>
      </w:r>
      <w:proofErr w:type="spellStart"/>
      <w:r w:rsidR="001E10BF" w:rsidRPr="009D70F8">
        <w:rPr>
          <w:rFonts w:ascii="Times New Roman" w:eastAsia="Times New Roman" w:hAnsi="Times New Roman" w:cs="Times New Roman"/>
          <w:sz w:val="24"/>
          <w:szCs w:val="24"/>
          <w:lang w:eastAsia="ru-RU"/>
        </w:rPr>
        <w:t>підвищення</w:t>
      </w:r>
      <w:proofErr w:type="spellEnd"/>
      <w:r w:rsidR="001E10BF" w:rsidRPr="009D70F8">
        <w:rPr>
          <w:rFonts w:ascii="Times New Roman" w:eastAsia="Times New Roman" w:hAnsi="Times New Roman" w:cs="Times New Roman"/>
          <w:sz w:val="24"/>
          <w:szCs w:val="24"/>
          <w:lang w:eastAsia="ru-RU"/>
        </w:rPr>
        <w:t xml:space="preserve"> </w:t>
      </w:r>
      <w:proofErr w:type="spellStart"/>
      <w:r w:rsidR="001E10BF" w:rsidRPr="009D70F8">
        <w:rPr>
          <w:rFonts w:ascii="Times New Roman" w:eastAsia="Times New Roman" w:hAnsi="Times New Roman" w:cs="Times New Roman"/>
          <w:sz w:val="24"/>
          <w:szCs w:val="24"/>
          <w:lang w:eastAsia="ru-RU"/>
        </w:rPr>
        <w:t>кваліфікації</w:t>
      </w:r>
      <w:proofErr w:type="spellEnd"/>
      <w:r w:rsidR="001E10BF" w:rsidRPr="009D70F8">
        <w:rPr>
          <w:rFonts w:ascii="Times New Roman" w:eastAsia="Times New Roman" w:hAnsi="Times New Roman" w:cs="Times New Roman"/>
          <w:sz w:val="24"/>
          <w:szCs w:val="24"/>
          <w:lang w:eastAsia="ru-RU"/>
        </w:rPr>
        <w:t xml:space="preserve"> </w:t>
      </w:r>
      <w:proofErr w:type="spellStart"/>
      <w:r w:rsidR="001E10BF" w:rsidRPr="009D70F8">
        <w:rPr>
          <w:rFonts w:ascii="Times New Roman" w:eastAsia="Times New Roman" w:hAnsi="Times New Roman" w:cs="Times New Roman"/>
          <w:sz w:val="24"/>
          <w:szCs w:val="24"/>
          <w:lang w:eastAsia="ru-RU"/>
        </w:rPr>
        <w:t>фахівців</w:t>
      </w:r>
      <w:proofErr w:type="spellEnd"/>
      <w:r w:rsidR="001E10BF" w:rsidRPr="009D70F8">
        <w:rPr>
          <w:rFonts w:ascii="Times New Roman" w:eastAsia="Times New Roman" w:hAnsi="Times New Roman" w:cs="Times New Roman"/>
          <w:sz w:val="24"/>
          <w:szCs w:val="24"/>
          <w:lang w:val="uk-UA" w:eastAsia="ru-RU"/>
        </w:rPr>
        <w:t>.</w:t>
      </w:r>
      <w:r w:rsidRPr="009D70F8">
        <w:rPr>
          <w:rFonts w:ascii="Times New Roman" w:hAnsi="Times New Roman" w:cs="Times New Roman"/>
          <w:sz w:val="24"/>
          <w:szCs w:val="24"/>
          <w:lang w:val="uk-UA"/>
        </w:rPr>
        <w:t xml:space="preserve"> </w:t>
      </w:r>
    </w:p>
    <w:p w:rsidR="009D70F8" w:rsidRPr="009D70F8" w:rsidRDefault="009D70F8" w:rsidP="009D70F8">
      <w:pPr>
        <w:shd w:val="clear" w:color="auto" w:fill="FFFFFF"/>
        <w:spacing w:after="0"/>
        <w:ind w:left="-567" w:firstLine="567"/>
        <w:jc w:val="both"/>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 розвиток та підтримка молодіжного руху, забезпечення прав та гарантій молоді на ринку   </w:t>
      </w:r>
    </w:p>
    <w:p w:rsidR="009D70F8" w:rsidRPr="009D70F8" w:rsidRDefault="009D70F8" w:rsidP="009D70F8">
      <w:pPr>
        <w:shd w:val="clear" w:color="auto" w:fill="FFFFFF"/>
        <w:spacing w:after="0"/>
        <w:ind w:left="-567" w:firstLine="567"/>
        <w:jc w:val="both"/>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   праці,та в сфері розвитку малого та середнього  бізнесу.</w:t>
      </w:r>
    </w:p>
    <w:p w:rsidR="00164DFC" w:rsidRPr="009D70F8" w:rsidRDefault="009D70F8" w:rsidP="009D70F8">
      <w:pPr>
        <w:shd w:val="clear" w:color="auto" w:fill="FFFFFF"/>
        <w:spacing w:after="0"/>
        <w:ind w:left="-567" w:firstLine="567"/>
        <w:jc w:val="both"/>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 всебічна підтримка обдарованих дітей та молоді; </w:t>
      </w:r>
    </w:p>
    <w:p w:rsidR="00164DFC" w:rsidRPr="009D70F8" w:rsidRDefault="00164DFC" w:rsidP="00164DFC">
      <w:pPr>
        <w:shd w:val="clear" w:color="auto" w:fill="FFFFFF"/>
        <w:spacing w:after="0"/>
        <w:ind w:left="-567" w:firstLine="567"/>
        <w:jc w:val="both"/>
        <w:rPr>
          <w:rFonts w:ascii="Times New Roman" w:hAnsi="Times New Roman" w:cs="Times New Roman"/>
          <w:sz w:val="24"/>
          <w:szCs w:val="24"/>
          <w:u w:val="single"/>
          <w:lang w:val="uk-UA"/>
        </w:rPr>
      </w:pPr>
      <w:r w:rsidRPr="009D70F8">
        <w:rPr>
          <w:rFonts w:ascii="Times New Roman" w:hAnsi="Times New Roman" w:cs="Times New Roman"/>
          <w:sz w:val="24"/>
          <w:szCs w:val="24"/>
          <w:u w:val="single"/>
          <w:lang w:val="uk-UA"/>
        </w:rPr>
        <w:t xml:space="preserve">Основні проблеми: </w:t>
      </w:r>
    </w:p>
    <w:p w:rsidR="009D70F8" w:rsidRPr="009D70F8" w:rsidRDefault="00164DFC" w:rsidP="00164DFC">
      <w:pPr>
        <w:shd w:val="clear" w:color="auto" w:fill="FFFFFF"/>
        <w:spacing w:after="0"/>
        <w:ind w:left="-567" w:firstLine="567"/>
        <w:jc w:val="both"/>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 </w:t>
      </w:r>
      <w:r w:rsidR="009D70F8" w:rsidRPr="009D70F8">
        <w:rPr>
          <w:rFonts w:ascii="Times New Roman" w:hAnsi="Times New Roman" w:cs="Times New Roman"/>
          <w:sz w:val="24"/>
          <w:szCs w:val="24"/>
          <w:lang w:val="uk-UA"/>
        </w:rPr>
        <w:t xml:space="preserve">обмеженість обсягів фінансування сфери фізичної культури і спорту </w:t>
      </w:r>
    </w:p>
    <w:p w:rsidR="00C11FF4" w:rsidRDefault="009D70F8" w:rsidP="00164DFC">
      <w:pPr>
        <w:shd w:val="clear" w:color="auto" w:fill="FFFFFF"/>
        <w:spacing w:after="0"/>
        <w:ind w:left="-567" w:firstLine="567"/>
        <w:jc w:val="both"/>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недостатнє забезпечення матеріально-технічної бази для позашкільної роботи та гуртків в </w:t>
      </w:r>
      <w:r w:rsidR="00C11FF4">
        <w:rPr>
          <w:rFonts w:ascii="Times New Roman" w:hAnsi="Times New Roman" w:cs="Times New Roman"/>
          <w:sz w:val="24"/>
          <w:szCs w:val="24"/>
          <w:lang w:val="uk-UA"/>
        </w:rPr>
        <w:t xml:space="preserve">     </w:t>
      </w:r>
    </w:p>
    <w:p w:rsidR="00164DFC" w:rsidRPr="009D70F8" w:rsidRDefault="00C11FF4" w:rsidP="00164DFC">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населених пунктах при будинках культури, школах; </w:t>
      </w:r>
    </w:p>
    <w:p w:rsidR="00C11FF4" w:rsidRDefault="00164DFC" w:rsidP="009D70F8">
      <w:pPr>
        <w:shd w:val="clear" w:color="auto" w:fill="FFFFFF"/>
        <w:spacing w:after="0"/>
        <w:ind w:left="-567" w:firstLine="567"/>
        <w:jc w:val="both"/>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 забезпечення </w:t>
      </w:r>
      <w:r w:rsidR="009542DA" w:rsidRPr="009D70F8">
        <w:rPr>
          <w:rFonts w:ascii="Times New Roman" w:hAnsi="Times New Roman" w:cs="Times New Roman"/>
          <w:sz w:val="24"/>
          <w:szCs w:val="24"/>
          <w:lang w:val="uk-UA"/>
        </w:rPr>
        <w:t xml:space="preserve">працевлаштування на селі молоді, </w:t>
      </w:r>
      <w:r w:rsidRPr="009D70F8">
        <w:rPr>
          <w:rFonts w:ascii="Times New Roman" w:hAnsi="Times New Roman" w:cs="Times New Roman"/>
          <w:sz w:val="24"/>
          <w:szCs w:val="24"/>
          <w:lang w:val="uk-UA"/>
        </w:rPr>
        <w:t>яка має відп</w:t>
      </w:r>
      <w:r w:rsidR="009542DA" w:rsidRPr="009D70F8">
        <w:rPr>
          <w:rFonts w:ascii="Times New Roman" w:hAnsi="Times New Roman" w:cs="Times New Roman"/>
          <w:sz w:val="24"/>
          <w:szCs w:val="24"/>
          <w:lang w:val="uk-UA"/>
        </w:rPr>
        <w:t>о</w:t>
      </w:r>
      <w:r w:rsidRPr="009D70F8">
        <w:rPr>
          <w:rFonts w:ascii="Times New Roman" w:hAnsi="Times New Roman" w:cs="Times New Roman"/>
          <w:sz w:val="24"/>
          <w:szCs w:val="24"/>
          <w:lang w:val="uk-UA"/>
        </w:rPr>
        <w:t xml:space="preserve">відну освіту для спортивного </w:t>
      </w:r>
      <w:r w:rsidR="00C11FF4">
        <w:rPr>
          <w:rFonts w:ascii="Times New Roman" w:hAnsi="Times New Roman" w:cs="Times New Roman"/>
          <w:sz w:val="24"/>
          <w:szCs w:val="24"/>
          <w:lang w:val="uk-UA"/>
        </w:rPr>
        <w:t xml:space="preserve">  </w:t>
      </w:r>
    </w:p>
    <w:p w:rsidR="00164DFC" w:rsidRPr="009D70F8" w:rsidRDefault="00C11FF4" w:rsidP="009D70F8">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виховання молоді. </w:t>
      </w:r>
    </w:p>
    <w:p w:rsidR="00164DFC" w:rsidRPr="0093566F" w:rsidRDefault="00F871B1" w:rsidP="00F871B1">
      <w:pPr>
        <w:spacing w:after="0"/>
        <w:ind w:left="-567" w:firstLine="567"/>
        <w:rPr>
          <w:rFonts w:ascii="Times New Roman" w:hAnsi="Times New Roman" w:cs="Times New Roman"/>
          <w:b/>
          <w:sz w:val="24"/>
          <w:szCs w:val="24"/>
          <w:lang w:val="uk-UA"/>
        </w:rPr>
      </w:pPr>
      <w:r>
        <w:rPr>
          <w:rFonts w:ascii="Times New Roman" w:hAnsi="Times New Roman" w:cs="Times New Roman"/>
          <w:b/>
          <w:sz w:val="24"/>
          <w:szCs w:val="24"/>
          <w:lang w:val="uk-UA"/>
        </w:rPr>
        <w:t xml:space="preserve">2.8. </w:t>
      </w:r>
      <w:r w:rsidR="00164DFC" w:rsidRPr="0093566F">
        <w:rPr>
          <w:rFonts w:ascii="Times New Roman" w:hAnsi="Times New Roman" w:cs="Times New Roman"/>
          <w:b/>
          <w:sz w:val="24"/>
          <w:szCs w:val="24"/>
          <w:lang w:val="uk-UA"/>
        </w:rPr>
        <w:t>Забезпечення законності та правопорядку</w:t>
      </w:r>
    </w:p>
    <w:p w:rsidR="00164DFC" w:rsidRPr="0093566F" w:rsidRDefault="00164DFC" w:rsidP="009F713F">
      <w:pPr>
        <w:spacing w:after="0"/>
        <w:ind w:firstLine="284"/>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У </w:t>
      </w:r>
      <w:r>
        <w:rPr>
          <w:rFonts w:ascii="Times New Roman" w:hAnsi="Times New Roman" w:cs="Times New Roman"/>
          <w:sz w:val="24"/>
          <w:szCs w:val="24"/>
          <w:lang w:val="uk-UA"/>
        </w:rPr>
        <w:t xml:space="preserve">2021-2027 </w:t>
      </w:r>
      <w:r w:rsidRPr="0093566F">
        <w:rPr>
          <w:rFonts w:ascii="Times New Roman" w:hAnsi="Times New Roman" w:cs="Times New Roman"/>
          <w:sz w:val="24"/>
          <w:szCs w:val="24"/>
          <w:lang w:val="uk-UA"/>
        </w:rPr>
        <w:t>ро</w:t>
      </w:r>
      <w:r>
        <w:rPr>
          <w:rFonts w:ascii="Times New Roman" w:hAnsi="Times New Roman" w:cs="Times New Roman"/>
          <w:sz w:val="24"/>
          <w:szCs w:val="24"/>
          <w:lang w:val="uk-UA"/>
        </w:rPr>
        <w:t>ках</w:t>
      </w:r>
      <w:r w:rsidRPr="0093566F">
        <w:rPr>
          <w:rFonts w:ascii="Times New Roman" w:hAnsi="Times New Roman" w:cs="Times New Roman"/>
          <w:sz w:val="24"/>
          <w:szCs w:val="24"/>
          <w:lang w:val="uk-UA"/>
        </w:rPr>
        <w:t xml:space="preserve"> в рамках регіональних програм профілактики злочинності, підвищення безпеки дорожнього руху передбачається з метою ослаблення дії криміногенних факторів в селі і, зокрема в період кризових суспільних ситуацій, забезпечити здійснення комплексу заходів щодо:</w:t>
      </w:r>
    </w:p>
    <w:p w:rsidR="00164DFC" w:rsidRPr="0093566F" w:rsidRDefault="00164DFC" w:rsidP="009F713F">
      <w:pPr>
        <w:pStyle w:val="a3"/>
        <w:spacing w:after="0"/>
        <w:ind w:left="0" w:firstLine="284"/>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постійного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моніторингу</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належного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реагування</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виявлені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недоліки</w:t>
      </w:r>
      <w:proofErr w:type="spellEnd"/>
      <w:r w:rsidRPr="0093566F">
        <w:rPr>
          <w:rFonts w:ascii="Times New Roman" w:hAnsi="Times New Roman" w:cs="Times New Roman"/>
          <w:sz w:val="24"/>
          <w:szCs w:val="24"/>
        </w:rPr>
        <w:t>;</w:t>
      </w:r>
    </w:p>
    <w:p w:rsidR="00164DFC" w:rsidRPr="0093566F" w:rsidRDefault="00164DFC" w:rsidP="009F713F">
      <w:pPr>
        <w:pStyle w:val="a3"/>
        <w:spacing w:after="0"/>
        <w:ind w:left="0" w:firstLine="284"/>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удосконалення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системи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профілактики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злочинності</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правопорушень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спрямованої</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посилення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боротьби</w:t>
      </w:r>
      <w:proofErr w:type="spellEnd"/>
      <w:r w:rsidRPr="0093566F">
        <w:rPr>
          <w:rFonts w:ascii="Times New Roman" w:hAnsi="Times New Roman" w:cs="Times New Roman"/>
          <w:sz w:val="24"/>
          <w:szCs w:val="24"/>
        </w:rPr>
        <w:t xml:space="preserve"> з </w:t>
      </w:r>
      <w:proofErr w:type="spellStart"/>
      <w:r w:rsidRPr="0093566F">
        <w:rPr>
          <w:rFonts w:ascii="Times New Roman" w:hAnsi="Times New Roman" w:cs="Times New Roman"/>
          <w:sz w:val="24"/>
          <w:szCs w:val="24"/>
        </w:rPr>
        <w:t>антисоціальними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явищами</w:t>
      </w:r>
      <w:proofErr w:type="spellEnd"/>
      <w:r w:rsidRPr="0093566F">
        <w:rPr>
          <w:rFonts w:ascii="Times New Roman" w:hAnsi="Times New Roman" w:cs="Times New Roman"/>
          <w:sz w:val="24"/>
          <w:szCs w:val="24"/>
        </w:rPr>
        <w:t>;</w:t>
      </w:r>
    </w:p>
    <w:p w:rsidR="00164DFC" w:rsidRPr="0093566F" w:rsidRDefault="00164DFC" w:rsidP="009F713F">
      <w:pPr>
        <w:pStyle w:val="a3"/>
        <w:spacing w:after="0"/>
        <w:ind w:left="0" w:firstLine="284"/>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залучення</w:t>
      </w:r>
      <w:proofErr w:type="spellEnd"/>
      <w:r w:rsidRPr="0093566F">
        <w:rPr>
          <w:rFonts w:ascii="Times New Roman" w:hAnsi="Times New Roman" w:cs="Times New Roman"/>
          <w:sz w:val="24"/>
          <w:szCs w:val="24"/>
        </w:rPr>
        <w:t xml:space="preserve"> до </w:t>
      </w:r>
      <w:proofErr w:type="spellStart"/>
      <w:r w:rsidRPr="0093566F">
        <w:rPr>
          <w:rFonts w:ascii="Times New Roman" w:hAnsi="Times New Roman" w:cs="Times New Roman"/>
          <w:sz w:val="24"/>
          <w:szCs w:val="24"/>
        </w:rPr>
        <w:t>виконання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програми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громадян</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зокрема</w:t>
      </w:r>
      <w:proofErr w:type="spellEnd"/>
      <w:r w:rsidRPr="0093566F">
        <w:rPr>
          <w:rFonts w:ascii="Times New Roman" w:hAnsi="Times New Roman" w:cs="Times New Roman"/>
          <w:sz w:val="24"/>
          <w:szCs w:val="24"/>
        </w:rPr>
        <w:t xml:space="preserve"> і </w:t>
      </w:r>
      <w:proofErr w:type="spellStart"/>
      <w:r w:rsidRPr="0093566F">
        <w:rPr>
          <w:rFonts w:ascii="Times New Roman" w:hAnsi="Times New Roman" w:cs="Times New Roman"/>
          <w:sz w:val="24"/>
          <w:szCs w:val="24"/>
        </w:rPr>
        <w:t>громадських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помічників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дільничного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інспектора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міліції</w:t>
      </w:r>
      <w:proofErr w:type="spellEnd"/>
      <w:r w:rsidRPr="0093566F">
        <w:rPr>
          <w:rFonts w:ascii="Times New Roman" w:hAnsi="Times New Roman" w:cs="Times New Roman"/>
          <w:sz w:val="24"/>
          <w:szCs w:val="24"/>
        </w:rPr>
        <w:t>;</w:t>
      </w:r>
    </w:p>
    <w:p w:rsidR="00164DFC" w:rsidRPr="0093566F" w:rsidRDefault="00164DFC" w:rsidP="009F713F">
      <w:pPr>
        <w:pStyle w:val="a3"/>
        <w:spacing w:after="0"/>
        <w:ind w:left="0" w:firstLine="284"/>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оперативності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реагування</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вчинені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злочини</w:t>
      </w:r>
      <w:proofErr w:type="spellEnd"/>
      <w:r w:rsidRPr="0093566F">
        <w:rPr>
          <w:rFonts w:ascii="Times New Roman" w:hAnsi="Times New Roman" w:cs="Times New Roman"/>
          <w:sz w:val="24"/>
          <w:szCs w:val="24"/>
        </w:rPr>
        <w:t xml:space="preserve"> і </w:t>
      </w:r>
      <w:proofErr w:type="spellStart"/>
      <w:r w:rsidRPr="0093566F">
        <w:rPr>
          <w:rFonts w:ascii="Times New Roman" w:hAnsi="Times New Roman" w:cs="Times New Roman"/>
          <w:sz w:val="24"/>
          <w:szCs w:val="24"/>
        </w:rPr>
        <w:t>правопорушення</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їх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виявлення</w:t>
      </w:r>
      <w:proofErr w:type="spellEnd"/>
      <w:r w:rsidRPr="0093566F">
        <w:rPr>
          <w:rFonts w:ascii="Times New Roman" w:hAnsi="Times New Roman" w:cs="Times New Roman"/>
          <w:sz w:val="24"/>
          <w:szCs w:val="24"/>
        </w:rPr>
        <w:t>.</w:t>
      </w:r>
    </w:p>
    <w:p w:rsidR="00164DFC" w:rsidRPr="0093566F" w:rsidRDefault="00F871B1" w:rsidP="009F713F">
      <w:pPr>
        <w:shd w:val="clear" w:color="auto" w:fill="FFFFFF"/>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2.9. </w:t>
      </w:r>
      <w:r w:rsidR="00164DFC" w:rsidRPr="0093566F">
        <w:rPr>
          <w:rFonts w:ascii="Times New Roman" w:hAnsi="Times New Roman" w:cs="Times New Roman"/>
          <w:b/>
          <w:sz w:val="24"/>
          <w:szCs w:val="24"/>
          <w:lang w:val="uk-UA"/>
        </w:rPr>
        <w:t>Торгівля та побутові послуги населенню</w:t>
      </w:r>
    </w:p>
    <w:p w:rsidR="00164DFC" w:rsidRPr="0093566F" w:rsidRDefault="00164DFC" w:rsidP="009F713F">
      <w:pPr>
        <w:shd w:val="clear" w:color="auto" w:fill="FFFFFF"/>
        <w:spacing w:after="0"/>
        <w:ind w:firstLine="284"/>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Політика у сфері внутрішньої торгівлі спрямована на забезпечення стабілізації споживчого ринку для задоволення соціальних потреб населення, підвищення ефективності правового захисту комерційних відносин між товаровиробниками, продавцями і споживачами на всіх етапах просування товарів. Потреба населення в основних продовольчих та господарських групах товару забезпечується в достатній мірі за прийнятними цінами. </w:t>
      </w:r>
    </w:p>
    <w:p w:rsidR="00164DFC" w:rsidRPr="0093566F" w:rsidRDefault="00164DFC" w:rsidP="00164DFC">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проблеми: </w:t>
      </w:r>
    </w:p>
    <w:p w:rsidR="00164DFC" w:rsidRPr="0093566F" w:rsidRDefault="00164DFC" w:rsidP="00164DFC">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Pr>
          <w:rFonts w:ascii="Times New Roman" w:hAnsi="Times New Roman" w:cs="Times New Roman"/>
          <w:sz w:val="24"/>
          <w:szCs w:val="24"/>
          <w:lang w:val="uk-UA"/>
        </w:rPr>
        <w:t>недостатня кількість</w:t>
      </w:r>
      <w:r w:rsidRPr="0093566F">
        <w:rPr>
          <w:rFonts w:ascii="Times New Roman" w:hAnsi="Times New Roman" w:cs="Times New Roman"/>
          <w:sz w:val="24"/>
          <w:szCs w:val="24"/>
          <w:lang w:val="uk-UA"/>
        </w:rPr>
        <w:t xml:space="preserve"> побутових послуг на території об’єднаної громади. </w:t>
      </w:r>
    </w:p>
    <w:p w:rsidR="00164DFC" w:rsidRPr="0093566F" w:rsidRDefault="00164DFC" w:rsidP="00164DFC">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Основні цілі:</w:t>
      </w:r>
    </w:p>
    <w:p w:rsidR="009F713F" w:rsidRDefault="00164DFC" w:rsidP="00164DFC">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пошук шляхів вирішення питання забезпечення населення необхідними видами побутових </w:t>
      </w:r>
      <w:r w:rsidR="009F713F">
        <w:rPr>
          <w:rFonts w:ascii="Times New Roman" w:hAnsi="Times New Roman" w:cs="Times New Roman"/>
          <w:sz w:val="24"/>
          <w:szCs w:val="24"/>
          <w:lang w:val="uk-UA"/>
        </w:rPr>
        <w:t xml:space="preserve">  </w:t>
      </w:r>
    </w:p>
    <w:p w:rsidR="00164DFC" w:rsidRPr="0093566F" w:rsidRDefault="009F713F" w:rsidP="00164DFC">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3566F">
        <w:rPr>
          <w:rFonts w:ascii="Times New Roman" w:hAnsi="Times New Roman" w:cs="Times New Roman"/>
          <w:sz w:val="24"/>
          <w:szCs w:val="24"/>
          <w:lang w:val="uk-UA"/>
        </w:rPr>
        <w:t>послуг.</w:t>
      </w:r>
    </w:p>
    <w:p w:rsidR="00164DFC" w:rsidRPr="0093566F" w:rsidRDefault="00164DFC" w:rsidP="00164DFC">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Критерії досягнення цілей:</w:t>
      </w:r>
    </w:p>
    <w:p w:rsidR="00164DFC" w:rsidRPr="0093566F" w:rsidRDefault="00164DFC" w:rsidP="00164DFC">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співпраця з власниками об’єктів торгівлі</w:t>
      </w:r>
      <w:r>
        <w:rPr>
          <w:rFonts w:ascii="Times New Roman" w:hAnsi="Times New Roman" w:cs="Times New Roman"/>
          <w:sz w:val="24"/>
          <w:szCs w:val="24"/>
          <w:lang w:val="uk-UA"/>
        </w:rPr>
        <w:t>, розвиток побутових послуг4</w:t>
      </w:r>
    </w:p>
    <w:p w:rsidR="00164DFC" w:rsidRPr="0093566F" w:rsidRDefault="00F871B1" w:rsidP="00F871B1">
      <w:pPr>
        <w:spacing w:after="0"/>
        <w:ind w:left="-567" w:firstLine="567"/>
        <w:rPr>
          <w:rFonts w:ascii="Times New Roman" w:hAnsi="Times New Roman" w:cs="Times New Roman"/>
          <w:b/>
          <w:sz w:val="24"/>
          <w:szCs w:val="24"/>
        </w:rPr>
      </w:pPr>
      <w:r>
        <w:rPr>
          <w:rFonts w:ascii="Times New Roman" w:hAnsi="Times New Roman" w:cs="Times New Roman"/>
          <w:b/>
          <w:sz w:val="24"/>
          <w:szCs w:val="24"/>
          <w:lang w:val="uk-UA"/>
        </w:rPr>
        <w:t xml:space="preserve">2.10. </w:t>
      </w:r>
      <w:proofErr w:type="spellStart"/>
      <w:r w:rsidR="00164DFC" w:rsidRPr="0093566F">
        <w:rPr>
          <w:rFonts w:ascii="Times New Roman" w:hAnsi="Times New Roman" w:cs="Times New Roman"/>
          <w:b/>
          <w:sz w:val="24"/>
          <w:szCs w:val="24"/>
        </w:rPr>
        <w:t>Технічна</w:t>
      </w:r>
      <w:proofErr w:type="spellEnd"/>
      <w:r w:rsidR="00164DFC" w:rsidRPr="0093566F">
        <w:rPr>
          <w:rFonts w:ascii="Times New Roman" w:hAnsi="Times New Roman" w:cs="Times New Roman"/>
          <w:b/>
          <w:sz w:val="24"/>
          <w:szCs w:val="24"/>
        </w:rPr>
        <w:t xml:space="preserve"> та </w:t>
      </w:r>
      <w:proofErr w:type="spellStart"/>
      <w:r w:rsidR="00164DFC" w:rsidRPr="0093566F">
        <w:rPr>
          <w:rFonts w:ascii="Times New Roman" w:hAnsi="Times New Roman" w:cs="Times New Roman"/>
          <w:b/>
          <w:sz w:val="24"/>
          <w:szCs w:val="24"/>
        </w:rPr>
        <w:t>інноваційна</w:t>
      </w:r>
      <w:proofErr w:type="spellEnd"/>
      <w:r w:rsidR="00164DFC" w:rsidRPr="0093566F">
        <w:rPr>
          <w:rFonts w:ascii="Times New Roman" w:hAnsi="Times New Roman" w:cs="Times New Roman"/>
          <w:b/>
          <w:sz w:val="24"/>
          <w:szCs w:val="24"/>
        </w:rPr>
        <w:t xml:space="preserve"> </w:t>
      </w:r>
      <w:proofErr w:type="spellStart"/>
      <w:r w:rsidR="00164DFC" w:rsidRPr="0093566F">
        <w:rPr>
          <w:rFonts w:ascii="Times New Roman" w:hAnsi="Times New Roman" w:cs="Times New Roman"/>
          <w:b/>
          <w:sz w:val="24"/>
          <w:szCs w:val="24"/>
        </w:rPr>
        <w:t>діяльність</w:t>
      </w:r>
      <w:proofErr w:type="spellEnd"/>
    </w:p>
    <w:p w:rsidR="009F713F" w:rsidRDefault="00164DFC" w:rsidP="00164DFC">
      <w:pPr>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sidRPr="0093566F">
        <w:rPr>
          <w:rFonts w:ascii="Times New Roman" w:hAnsi="Times New Roman" w:cs="Times New Roman"/>
          <w:sz w:val="24"/>
          <w:szCs w:val="24"/>
        </w:rPr>
        <w:t>У 20</w:t>
      </w:r>
      <w:r>
        <w:rPr>
          <w:rFonts w:ascii="Times New Roman" w:hAnsi="Times New Roman" w:cs="Times New Roman"/>
          <w:sz w:val="24"/>
          <w:szCs w:val="24"/>
          <w:lang w:val="uk-UA"/>
        </w:rPr>
        <w:t>21</w:t>
      </w:r>
      <w:r w:rsidRPr="0093566F">
        <w:rPr>
          <w:rFonts w:ascii="Times New Roman" w:hAnsi="Times New Roman" w:cs="Times New Roman"/>
          <w:sz w:val="24"/>
          <w:szCs w:val="24"/>
          <w:lang w:val="uk-UA"/>
        </w:rPr>
        <w:t>-20</w:t>
      </w:r>
      <w:r>
        <w:rPr>
          <w:rFonts w:ascii="Times New Roman" w:hAnsi="Times New Roman" w:cs="Times New Roman"/>
          <w:sz w:val="24"/>
          <w:szCs w:val="24"/>
          <w:lang w:val="uk-UA"/>
        </w:rPr>
        <w:t>27</w:t>
      </w:r>
      <w:r w:rsidRPr="0093566F">
        <w:rPr>
          <w:rFonts w:ascii="Times New Roman" w:hAnsi="Times New Roman" w:cs="Times New Roman"/>
          <w:sz w:val="24"/>
          <w:szCs w:val="24"/>
        </w:rPr>
        <w:t xml:space="preserve"> </w:t>
      </w:r>
      <w:r w:rsidRPr="0093566F">
        <w:rPr>
          <w:rFonts w:ascii="Times New Roman" w:hAnsi="Times New Roman" w:cs="Times New Roman"/>
          <w:sz w:val="24"/>
          <w:szCs w:val="24"/>
          <w:lang w:val="uk-UA"/>
        </w:rPr>
        <w:t>роках</w:t>
      </w:r>
      <w:r w:rsidRPr="0093566F">
        <w:rPr>
          <w:rFonts w:ascii="Times New Roman" w:hAnsi="Times New Roman" w:cs="Times New Roman"/>
          <w:sz w:val="24"/>
          <w:szCs w:val="24"/>
        </w:rPr>
        <w:t xml:space="preserve"> для </w:t>
      </w:r>
      <w:proofErr w:type="spellStart"/>
      <w:r w:rsidRPr="0093566F">
        <w:rPr>
          <w:rFonts w:ascii="Times New Roman" w:hAnsi="Times New Roman" w:cs="Times New Roman"/>
          <w:sz w:val="24"/>
          <w:szCs w:val="24"/>
        </w:rPr>
        <w:t>виконання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основних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завдань</w:t>
      </w:r>
      <w:proofErr w:type="spellEnd"/>
      <w:r w:rsidRPr="0093566F">
        <w:rPr>
          <w:rFonts w:ascii="Times New Roman" w:hAnsi="Times New Roman" w:cs="Times New Roman"/>
          <w:sz w:val="24"/>
          <w:szCs w:val="24"/>
        </w:rPr>
        <w:t xml:space="preserve"> у </w:t>
      </w:r>
      <w:proofErr w:type="spellStart"/>
      <w:r w:rsidRPr="0093566F">
        <w:rPr>
          <w:rFonts w:ascii="Times New Roman" w:hAnsi="Times New Roman" w:cs="Times New Roman"/>
          <w:sz w:val="24"/>
          <w:szCs w:val="24"/>
        </w:rPr>
        <w:t>сфері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інноваційної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діяльності</w:t>
      </w:r>
      <w:proofErr w:type="spellEnd"/>
      <w:r w:rsidRPr="0093566F">
        <w:rPr>
          <w:rFonts w:ascii="Times New Roman" w:hAnsi="Times New Roman" w:cs="Times New Roman"/>
          <w:sz w:val="24"/>
          <w:szCs w:val="24"/>
        </w:rPr>
        <w:t xml:space="preserve"> </w:t>
      </w:r>
    </w:p>
    <w:p w:rsidR="00164DFC" w:rsidRPr="0093566F" w:rsidRDefault="00164DFC" w:rsidP="00164DFC">
      <w:pPr>
        <w:spacing w:after="0"/>
        <w:ind w:left="-567" w:firstLine="567"/>
        <w:jc w:val="both"/>
        <w:rPr>
          <w:rFonts w:ascii="Times New Roman" w:hAnsi="Times New Roman" w:cs="Times New Roman"/>
          <w:sz w:val="24"/>
          <w:szCs w:val="24"/>
        </w:rPr>
      </w:pPr>
      <w:proofErr w:type="spellStart"/>
      <w:r w:rsidRPr="0093566F">
        <w:rPr>
          <w:rFonts w:ascii="Times New Roman" w:hAnsi="Times New Roman" w:cs="Times New Roman"/>
          <w:sz w:val="24"/>
          <w:szCs w:val="24"/>
        </w:rPr>
        <w:t>планується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забезпечити</w:t>
      </w:r>
      <w:proofErr w:type="spellEnd"/>
      <w:r w:rsidRPr="0093566F">
        <w:rPr>
          <w:rFonts w:ascii="Times New Roman" w:hAnsi="Times New Roman" w:cs="Times New Roman"/>
          <w:sz w:val="24"/>
          <w:szCs w:val="24"/>
        </w:rPr>
        <w:t>:</w:t>
      </w:r>
    </w:p>
    <w:p w:rsidR="00164DFC" w:rsidRPr="0093566F" w:rsidRDefault="00164DFC" w:rsidP="00164DFC">
      <w:pPr>
        <w:pStyle w:val="a3"/>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w:t>
      </w:r>
      <w:proofErr w:type="spellStart"/>
      <w:r w:rsidRPr="0093566F">
        <w:rPr>
          <w:rFonts w:ascii="Times New Roman" w:hAnsi="Times New Roman" w:cs="Times New Roman"/>
          <w:sz w:val="24"/>
          <w:szCs w:val="24"/>
        </w:rPr>
        <w:t>реалізацію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регіональних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програм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інноваційної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спрямованості</w:t>
      </w:r>
      <w:proofErr w:type="spellEnd"/>
      <w:r w:rsidRPr="0093566F">
        <w:rPr>
          <w:rFonts w:ascii="Times New Roman" w:hAnsi="Times New Roman" w:cs="Times New Roman"/>
          <w:sz w:val="24"/>
          <w:szCs w:val="24"/>
        </w:rPr>
        <w:t>;</w:t>
      </w:r>
    </w:p>
    <w:p w:rsidR="009F713F" w:rsidRDefault="00164DFC" w:rsidP="00164DFC">
      <w:pPr>
        <w:pStyle w:val="a3"/>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упровадження інноваційних та інвестиційних проектів із застосуванням </w:t>
      </w:r>
      <w:proofErr w:type="spellStart"/>
      <w:r w:rsidRPr="0093566F">
        <w:rPr>
          <w:rFonts w:ascii="Times New Roman" w:hAnsi="Times New Roman" w:cs="Times New Roman"/>
          <w:sz w:val="24"/>
          <w:szCs w:val="24"/>
          <w:lang w:val="uk-UA"/>
        </w:rPr>
        <w:t>енерго</w:t>
      </w:r>
      <w:proofErr w:type="spellEnd"/>
      <w:r w:rsidRPr="0093566F">
        <w:rPr>
          <w:rFonts w:ascii="Times New Roman" w:hAnsi="Times New Roman" w:cs="Times New Roman"/>
          <w:sz w:val="24"/>
          <w:szCs w:val="24"/>
          <w:lang w:val="uk-UA"/>
        </w:rPr>
        <w:t xml:space="preserve">  та </w:t>
      </w:r>
    </w:p>
    <w:p w:rsidR="00164DFC" w:rsidRPr="0093566F" w:rsidRDefault="00164DFC" w:rsidP="00164DFC">
      <w:pPr>
        <w:pStyle w:val="a3"/>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ресурсозберігаючих технологій.</w:t>
      </w:r>
    </w:p>
    <w:p w:rsidR="00164DFC" w:rsidRPr="0093566F" w:rsidRDefault="00F871B1" w:rsidP="00F871B1">
      <w:pPr>
        <w:pStyle w:val="a3"/>
        <w:spacing w:after="0"/>
        <w:ind w:left="-567" w:firstLine="567"/>
        <w:rPr>
          <w:rFonts w:ascii="Times New Roman" w:hAnsi="Times New Roman" w:cs="Times New Roman"/>
          <w:b/>
          <w:sz w:val="24"/>
          <w:szCs w:val="24"/>
          <w:lang w:val="uk-UA"/>
        </w:rPr>
      </w:pPr>
      <w:r>
        <w:rPr>
          <w:rFonts w:ascii="Times New Roman" w:hAnsi="Times New Roman" w:cs="Times New Roman"/>
          <w:b/>
          <w:sz w:val="24"/>
          <w:szCs w:val="24"/>
          <w:lang w:val="uk-UA"/>
        </w:rPr>
        <w:t xml:space="preserve">2.11. </w:t>
      </w:r>
      <w:r w:rsidR="00164DFC" w:rsidRPr="0008736D">
        <w:rPr>
          <w:rFonts w:ascii="Times New Roman" w:hAnsi="Times New Roman" w:cs="Times New Roman"/>
          <w:b/>
          <w:sz w:val="24"/>
          <w:szCs w:val="24"/>
          <w:lang w:val="uk-UA"/>
        </w:rPr>
        <w:t xml:space="preserve"> Агропромисловий комплекс і розвиток села</w:t>
      </w:r>
    </w:p>
    <w:p w:rsidR="009F713F" w:rsidRDefault="00164DFC" w:rsidP="00164DFC">
      <w:pPr>
        <w:pStyle w:val="a3"/>
        <w:spacing w:after="0"/>
        <w:ind w:left="-567" w:firstLine="567"/>
        <w:jc w:val="both"/>
        <w:rPr>
          <w:rFonts w:ascii="Times New Roman" w:hAnsi="Times New Roman" w:cs="Times New Roman"/>
          <w:sz w:val="24"/>
          <w:szCs w:val="24"/>
          <w:lang w:val="uk-UA"/>
        </w:rPr>
      </w:pPr>
      <w:r w:rsidRPr="003C4528">
        <w:rPr>
          <w:rFonts w:ascii="Times New Roman" w:hAnsi="Times New Roman" w:cs="Times New Roman"/>
          <w:sz w:val="24"/>
          <w:szCs w:val="24"/>
          <w:lang w:val="uk-UA"/>
        </w:rPr>
        <w:t xml:space="preserve">Передбачається проведення посівів сільськогосподарських культур насінням кращих </w:t>
      </w:r>
    </w:p>
    <w:p w:rsidR="00164DFC" w:rsidRPr="0093566F" w:rsidRDefault="00164DFC" w:rsidP="00164DFC">
      <w:pPr>
        <w:pStyle w:val="a3"/>
        <w:spacing w:after="0"/>
        <w:ind w:left="-567" w:firstLine="567"/>
        <w:jc w:val="both"/>
        <w:rPr>
          <w:rFonts w:ascii="Times New Roman" w:hAnsi="Times New Roman" w:cs="Times New Roman"/>
          <w:b/>
          <w:sz w:val="24"/>
          <w:szCs w:val="24"/>
          <w:lang w:val="uk-UA"/>
        </w:rPr>
      </w:pPr>
      <w:r w:rsidRPr="003C4528">
        <w:rPr>
          <w:rFonts w:ascii="Times New Roman" w:hAnsi="Times New Roman" w:cs="Times New Roman"/>
          <w:sz w:val="24"/>
          <w:szCs w:val="24"/>
          <w:lang w:val="uk-UA"/>
        </w:rPr>
        <w:t>вітчизняних сортів та гібридів, інформування аграріїв  про  досвід</w:t>
      </w:r>
      <w:r>
        <w:rPr>
          <w:rFonts w:ascii="Times New Roman" w:hAnsi="Times New Roman" w:cs="Times New Roman"/>
          <w:sz w:val="24"/>
          <w:szCs w:val="24"/>
          <w:lang w:val="uk-UA"/>
        </w:rPr>
        <w:t xml:space="preserve"> </w:t>
      </w:r>
      <w:r w:rsidRPr="003C4528">
        <w:rPr>
          <w:rFonts w:ascii="Times New Roman" w:hAnsi="Times New Roman" w:cs="Times New Roman"/>
          <w:sz w:val="24"/>
          <w:szCs w:val="24"/>
          <w:lang w:val="uk-UA"/>
        </w:rPr>
        <w:t>розвитку</w:t>
      </w:r>
      <w:r>
        <w:rPr>
          <w:rFonts w:ascii="Times New Roman" w:hAnsi="Times New Roman" w:cs="Times New Roman"/>
          <w:sz w:val="24"/>
          <w:szCs w:val="24"/>
          <w:lang w:val="uk-UA"/>
        </w:rPr>
        <w:t xml:space="preserve"> галузі в Україні.</w:t>
      </w:r>
    </w:p>
    <w:p w:rsidR="00164DFC" w:rsidRPr="0093566F" w:rsidRDefault="00164DFC" w:rsidP="00164DFC">
      <w:pPr>
        <w:spacing w:after="0"/>
        <w:ind w:left="-567" w:firstLine="567"/>
        <w:jc w:val="both"/>
        <w:rPr>
          <w:rFonts w:ascii="Times New Roman" w:hAnsi="Times New Roman" w:cs="Times New Roman"/>
          <w:sz w:val="24"/>
          <w:szCs w:val="24"/>
        </w:rPr>
      </w:pPr>
      <w:r w:rsidRPr="003C4528">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Основними</w:t>
      </w:r>
      <w:proofErr w:type="spellEnd"/>
      <w:r w:rsidRPr="0093566F">
        <w:rPr>
          <w:rFonts w:ascii="Times New Roman" w:hAnsi="Times New Roman" w:cs="Times New Roman"/>
          <w:sz w:val="24"/>
          <w:szCs w:val="24"/>
        </w:rPr>
        <w:t xml:space="preserve"> проблемами є:</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недостатність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фінансових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ресурсів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постійне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зростання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диспаритету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цін</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матеріально-технічні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ресурси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продукцію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w:t>
      </w:r>
      <w:proofErr w:type="spellEnd"/>
      <w:r w:rsidRPr="0093566F">
        <w:rPr>
          <w:rFonts w:ascii="Times New Roman" w:hAnsi="Times New Roman" w:cs="Times New Roman"/>
          <w:sz w:val="24"/>
          <w:szCs w:val="24"/>
        </w:rPr>
        <w:t xml:space="preserve"> не </w:t>
      </w:r>
      <w:proofErr w:type="spellStart"/>
      <w:r w:rsidRPr="0093566F">
        <w:rPr>
          <w:rFonts w:ascii="Times New Roman" w:hAnsi="Times New Roman" w:cs="Times New Roman"/>
          <w:sz w:val="24"/>
          <w:szCs w:val="24"/>
        </w:rPr>
        <w:t>уможливлює</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застосування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сучасних</w:t>
      </w:r>
      <w:proofErr w:type="spellEnd"/>
      <w:r w:rsidRPr="0093566F">
        <w:rPr>
          <w:rFonts w:ascii="Times New Roman" w:hAnsi="Times New Roman" w:cs="Times New Roman"/>
          <w:sz w:val="24"/>
          <w:szCs w:val="24"/>
        </w:rPr>
        <w:t xml:space="preserve"> систем </w:t>
      </w:r>
      <w:proofErr w:type="spellStart"/>
      <w:r w:rsidRPr="0093566F">
        <w:rPr>
          <w:rFonts w:ascii="Times New Roman" w:hAnsi="Times New Roman" w:cs="Times New Roman"/>
          <w:sz w:val="24"/>
          <w:szCs w:val="24"/>
        </w:rPr>
        <w:t>господарювання</w:t>
      </w:r>
      <w:proofErr w:type="spellEnd"/>
      <w:r w:rsidRPr="0093566F">
        <w:rPr>
          <w:rFonts w:ascii="Times New Roman" w:hAnsi="Times New Roman" w:cs="Times New Roman"/>
          <w:sz w:val="24"/>
          <w:szCs w:val="24"/>
        </w:rPr>
        <w:t xml:space="preserve"> в аграрному </w:t>
      </w:r>
      <w:proofErr w:type="spellStart"/>
      <w:r w:rsidRPr="0093566F">
        <w:rPr>
          <w:rFonts w:ascii="Times New Roman" w:hAnsi="Times New Roman" w:cs="Times New Roman"/>
          <w:sz w:val="24"/>
          <w:szCs w:val="24"/>
        </w:rPr>
        <w:t>секторі</w:t>
      </w:r>
      <w:proofErr w:type="spellEnd"/>
      <w:r w:rsidRPr="0093566F">
        <w:rPr>
          <w:rFonts w:ascii="Times New Roman" w:hAnsi="Times New Roman" w:cs="Times New Roman"/>
          <w:sz w:val="24"/>
          <w:szCs w:val="24"/>
        </w:rPr>
        <w:t>;</w:t>
      </w:r>
    </w:p>
    <w:p w:rsidR="00164DFC" w:rsidRPr="0093566F" w:rsidRDefault="00164DFC" w:rsidP="00164DFC">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низький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рівень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заробітної</w:t>
      </w:r>
      <w:proofErr w:type="spellEnd"/>
      <w:r w:rsidRPr="0093566F">
        <w:rPr>
          <w:rFonts w:ascii="Times New Roman" w:hAnsi="Times New Roman" w:cs="Times New Roman"/>
          <w:sz w:val="24"/>
          <w:szCs w:val="24"/>
        </w:rPr>
        <w:t xml:space="preserve"> плати</w:t>
      </w:r>
      <w:r>
        <w:rPr>
          <w:rFonts w:ascii="Times New Roman" w:hAnsi="Times New Roman" w:cs="Times New Roman"/>
          <w:sz w:val="24"/>
          <w:szCs w:val="24"/>
          <w:lang w:val="uk-UA"/>
        </w:rPr>
        <w:t xml:space="preserve"> працівників</w:t>
      </w:r>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зайнятих</w:t>
      </w:r>
      <w:proofErr w:type="spellEnd"/>
      <w:r w:rsidRPr="0093566F">
        <w:rPr>
          <w:rFonts w:ascii="Times New Roman" w:hAnsi="Times New Roman" w:cs="Times New Roman"/>
          <w:sz w:val="24"/>
          <w:szCs w:val="24"/>
        </w:rPr>
        <w:t xml:space="preserve"> у </w:t>
      </w:r>
      <w:proofErr w:type="spellStart"/>
      <w:r w:rsidRPr="0093566F">
        <w:rPr>
          <w:rFonts w:ascii="Times New Roman" w:hAnsi="Times New Roman" w:cs="Times New Roman"/>
          <w:sz w:val="24"/>
          <w:szCs w:val="24"/>
        </w:rPr>
        <w:t>сільському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господарстві</w:t>
      </w:r>
      <w:proofErr w:type="spellEnd"/>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недостатній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рівень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ефективності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виробництва</w:t>
      </w:r>
      <w:proofErr w:type="spellEnd"/>
      <w:r w:rsidRPr="0093566F">
        <w:rPr>
          <w:rFonts w:ascii="Times New Roman" w:hAnsi="Times New Roman" w:cs="Times New Roman"/>
          <w:sz w:val="24"/>
          <w:szCs w:val="24"/>
        </w:rPr>
        <w:t xml:space="preserve"> в </w:t>
      </w:r>
      <w:proofErr w:type="spellStart"/>
      <w:r w:rsidRPr="0093566F">
        <w:rPr>
          <w:rFonts w:ascii="Times New Roman" w:hAnsi="Times New Roman" w:cs="Times New Roman"/>
          <w:sz w:val="24"/>
          <w:szCs w:val="24"/>
        </w:rPr>
        <w:t>сільськогосподарських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підприємствах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її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низький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інноваційний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рівень</w:t>
      </w:r>
      <w:proofErr w:type="spellEnd"/>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зниження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родючості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ґрунтів</w:t>
      </w:r>
      <w:proofErr w:type="spellEnd"/>
      <w:r>
        <w:rPr>
          <w:rFonts w:ascii="Times New Roman" w:hAnsi="Times New Roman" w:cs="Times New Roman"/>
          <w:sz w:val="24"/>
          <w:szCs w:val="24"/>
          <w:lang w:val="uk-UA"/>
        </w:rPr>
        <w:t xml:space="preserve"> із за недотримання сівозміни</w:t>
      </w:r>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знищення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галузі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тваринництва</w:t>
      </w:r>
      <w:proofErr w:type="spellEnd"/>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r w:rsidRPr="0093566F">
        <w:rPr>
          <w:rFonts w:ascii="Times New Roman" w:hAnsi="Times New Roman" w:cs="Times New Roman"/>
          <w:sz w:val="24"/>
          <w:szCs w:val="24"/>
        </w:rPr>
        <w:t xml:space="preserve">у </w:t>
      </w:r>
      <w:proofErr w:type="spellStart"/>
      <w:r w:rsidRPr="0093566F">
        <w:rPr>
          <w:rFonts w:ascii="Times New Roman" w:hAnsi="Times New Roman" w:cs="Times New Roman"/>
          <w:sz w:val="24"/>
          <w:szCs w:val="24"/>
        </w:rPr>
        <w:t>структурі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валової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продукції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переважає</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дрібнотоварне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характеризується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низьким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рівнем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застосування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сучасних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технологій</w:t>
      </w:r>
      <w:proofErr w:type="spellEnd"/>
      <w:r w:rsidRPr="0093566F">
        <w:rPr>
          <w:rFonts w:ascii="Times New Roman" w:hAnsi="Times New Roman" w:cs="Times New Roman"/>
          <w:sz w:val="24"/>
          <w:szCs w:val="24"/>
        </w:rPr>
        <w:t>;</w:t>
      </w:r>
    </w:p>
    <w:p w:rsidR="00164DFC" w:rsidRPr="0093566F" w:rsidRDefault="00164DFC" w:rsidP="009F713F">
      <w:pPr>
        <w:tabs>
          <w:tab w:val="left" w:pos="660"/>
          <w:tab w:val="left" w:pos="99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обмеження</w:t>
      </w:r>
      <w:proofErr w:type="spellEnd"/>
      <w:r w:rsidRPr="0093566F">
        <w:rPr>
          <w:rFonts w:ascii="Times New Roman" w:hAnsi="Times New Roman" w:cs="Times New Roman"/>
          <w:sz w:val="24"/>
          <w:szCs w:val="24"/>
        </w:rPr>
        <w:t xml:space="preserve"> в </w:t>
      </w:r>
      <w:proofErr w:type="spellStart"/>
      <w:r w:rsidRPr="0093566F">
        <w:rPr>
          <w:rFonts w:ascii="Times New Roman" w:hAnsi="Times New Roman" w:cs="Times New Roman"/>
          <w:sz w:val="24"/>
          <w:szCs w:val="24"/>
        </w:rPr>
        <w:t>забезпеченні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інвестиційними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кредитними</w:t>
      </w:r>
      <w:proofErr w:type="spellEnd"/>
      <w:r w:rsidRPr="0093566F">
        <w:rPr>
          <w:rFonts w:ascii="Times New Roman" w:hAnsi="Times New Roman" w:cs="Times New Roman"/>
          <w:sz w:val="24"/>
          <w:szCs w:val="24"/>
        </w:rPr>
        <w:t xml:space="preserve"> ресурсами в аграрному </w:t>
      </w:r>
      <w:proofErr w:type="spellStart"/>
      <w:r w:rsidRPr="0093566F">
        <w:rPr>
          <w:rFonts w:ascii="Times New Roman" w:hAnsi="Times New Roman" w:cs="Times New Roman"/>
          <w:sz w:val="24"/>
          <w:szCs w:val="24"/>
        </w:rPr>
        <w:t>секторі</w:t>
      </w:r>
      <w:proofErr w:type="spellEnd"/>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фізична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технологічна</w:t>
      </w:r>
      <w:proofErr w:type="spellEnd"/>
      <w:r w:rsidRPr="0093566F">
        <w:rPr>
          <w:rFonts w:ascii="Times New Roman" w:hAnsi="Times New Roman" w:cs="Times New Roman"/>
          <w:sz w:val="24"/>
          <w:szCs w:val="24"/>
        </w:rPr>
        <w:t xml:space="preserve"> та моральна </w:t>
      </w:r>
      <w:proofErr w:type="spellStart"/>
      <w:r w:rsidRPr="0093566F">
        <w:rPr>
          <w:rFonts w:ascii="Times New Roman" w:hAnsi="Times New Roman" w:cs="Times New Roman"/>
          <w:sz w:val="24"/>
          <w:szCs w:val="24"/>
        </w:rPr>
        <w:t>зношеність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основних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виробничих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фондів</w:t>
      </w:r>
      <w:proofErr w:type="spellEnd"/>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r w:rsidRPr="0093566F">
        <w:rPr>
          <w:rFonts w:ascii="Times New Roman" w:hAnsi="Times New Roman" w:cs="Times New Roman"/>
          <w:sz w:val="24"/>
          <w:szCs w:val="24"/>
        </w:rPr>
        <w:t xml:space="preserve">не в </w:t>
      </w:r>
      <w:proofErr w:type="spellStart"/>
      <w:r w:rsidRPr="0093566F">
        <w:rPr>
          <w:rFonts w:ascii="Times New Roman" w:hAnsi="Times New Roman" w:cs="Times New Roman"/>
          <w:sz w:val="24"/>
          <w:szCs w:val="24"/>
        </w:rPr>
        <w:t>повній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мірі</w:t>
      </w:r>
      <w:proofErr w:type="spellEnd"/>
      <w:r w:rsidRPr="0093566F">
        <w:rPr>
          <w:rFonts w:ascii="Times New Roman" w:hAnsi="Times New Roman" w:cs="Times New Roman"/>
          <w:sz w:val="24"/>
          <w:szCs w:val="24"/>
        </w:rPr>
        <w:t xml:space="preserve"> держава </w:t>
      </w:r>
      <w:proofErr w:type="spellStart"/>
      <w:r w:rsidRPr="0093566F">
        <w:rPr>
          <w:rFonts w:ascii="Times New Roman" w:hAnsi="Times New Roman" w:cs="Times New Roman"/>
          <w:sz w:val="24"/>
          <w:szCs w:val="24"/>
        </w:rPr>
        <w:t>виконує</w:t>
      </w:r>
      <w:proofErr w:type="spellEnd"/>
      <w:r w:rsidRPr="0093566F">
        <w:rPr>
          <w:rFonts w:ascii="Times New Roman" w:hAnsi="Times New Roman" w:cs="Times New Roman"/>
          <w:sz w:val="24"/>
          <w:szCs w:val="24"/>
        </w:rPr>
        <w:t xml:space="preserve"> свою </w:t>
      </w:r>
      <w:proofErr w:type="spellStart"/>
      <w:r w:rsidRPr="0093566F">
        <w:rPr>
          <w:rFonts w:ascii="Times New Roman" w:hAnsi="Times New Roman" w:cs="Times New Roman"/>
          <w:sz w:val="24"/>
          <w:szCs w:val="24"/>
        </w:rPr>
        <w:t>функцію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управління</w:t>
      </w:r>
      <w:proofErr w:type="spellEnd"/>
      <w:r w:rsidRPr="0093566F">
        <w:rPr>
          <w:rFonts w:ascii="Times New Roman" w:hAnsi="Times New Roman" w:cs="Times New Roman"/>
          <w:sz w:val="24"/>
          <w:szCs w:val="24"/>
        </w:rPr>
        <w:t xml:space="preserve"> – </w:t>
      </w:r>
      <w:proofErr w:type="spellStart"/>
      <w:r w:rsidRPr="0093566F">
        <w:rPr>
          <w:rFonts w:ascii="Times New Roman" w:hAnsi="Times New Roman" w:cs="Times New Roman"/>
          <w:sz w:val="24"/>
          <w:szCs w:val="24"/>
        </w:rPr>
        <w:t>регулювання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виробництва</w:t>
      </w:r>
      <w:proofErr w:type="spellEnd"/>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lang w:val="uk-UA"/>
        </w:rPr>
      </w:pPr>
      <w:proofErr w:type="spellStart"/>
      <w:r w:rsidRPr="0093566F">
        <w:rPr>
          <w:rFonts w:ascii="Times New Roman" w:hAnsi="Times New Roman" w:cs="Times New Roman"/>
          <w:sz w:val="24"/>
          <w:szCs w:val="24"/>
        </w:rPr>
        <w:t>Основні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завдання</w:t>
      </w:r>
      <w:proofErr w:type="spellEnd"/>
      <w:r w:rsidRPr="0093566F">
        <w:rPr>
          <w:rFonts w:ascii="Times New Roman" w:hAnsi="Times New Roman" w:cs="Times New Roman"/>
          <w:sz w:val="24"/>
          <w:szCs w:val="24"/>
        </w:rPr>
        <w:t xml:space="preserve"> на 20</w:t>
      </w:r>
      <w:r>
        <w:rPr>
          <w:rFonts w:ascii="Times New Roman" w:hAnsi="Times New Roman" w:cs="Times New Roman"/>
          <w:sz w:val="24"/>
          <w:szCs w:val="24"/>
          <w:lang w:val="uk-UA"/>
        </w:rPr>
        <w:t>21-2027</w:t>
      </w:r>
      <w:r w:rsidRPr="0093566F">
        <w:rPr>
          <w:rFonts w:ascii="Times New Roman" w:hAnsi="Times New Roman" w:cs="Times New Roman"/>
          <w:sz w:val="24"/>
          <w:szCs w:val="24"/>
          <w:lang w:val="uk-UA"/>
        </w:rPr>
        <w:t xml:space="preserve"> </w:t>
      </w:r>
      <w:r>
        <w:rPr>
          <w:rFonts w:ascii="Times New Roman" w:hAnsi="Times New Roman" w:cs="Times New Roman"/>
          <w:sz w:val="24"/>
          <w:szCs w:val="24"/>
        </w:rPr>
        <w:t>роки</w:t>
      </w:r>
      <w:r w:rsidRPr="0093566F">
        <w:rPr>
          <w:rFonts w:ascii="Times New Roman" w:hAnsi="Times New Roman" w:cs="Times New Roman"/>
          <w:sz w:val="24"/>
          <w:szCs w:val="24"/>
        </w:rPr>
        <w:t xml:space="preserve"> і шляхи </w:t>
      </w:r>
      <w:proofErr w:type="spellStart"/>
      <w:r w:rsidRPr="0093566F">
        <w:rPr>
          <w:rFonts w:ascii="Times New Roman" w:hAnsi="Times New Roman" w:cs="Times New Roman"/>
          <w:sz w:val="24"/>
          <w:szCs w:val="24"/>
        </w:rPr>
        <w:t>вирішення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проблемних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питань</w:t>
      </w:r>
      <w:proofErr w:type="spellEnd"/>
      <w:r w:rsidRPr="0093566F">
        <w:rPr>
          <w:rFonts w:ascii="Times New Roman" w:hAnsi="Times New Roman" w:cs="Times New Roman"/>
          <w:sz w:val="24"/>
          <w:szCs w:val="24"/>
          <w:lang w:val="uk-UA"/>
        </w:rPr>
        <w:t>:</w:t>
      </w:r>
    </w:p>
    <w:p w:rsidR="00164DFC" w:rsidRPr="0093566F" w:rsidRDefault="00164DFC" w:rsidP="00164DFC">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охорони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раціонального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w:t>
      </w:r>
      <w:proofErr w:type="spellEnd"/>
      <w:r w:rsidRPr="0093566F">
        <w:rPr>
          <w:rFonts w:ascii="Times New Roman" w:hAnsi="Times New Roman" w:cs="Times New Roman"/>
          <w:sz w:val="24"/>
          <w:szCs w:val="24"/>
        </w:rPr>
        <w:t xml:space="preserve"> земель;</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рівноправного</w:t>
      </w:r>
      <w:proofErr w:type="spellEnd"/>
      <w:r w:rsidRPr="0093566F">
        <w:rPr>
          <w:rFonts w:ascii="Times New Roman" w:hAnsi="Times New Roman" w:cs="Times New Roman"/>
          <w:sz w:val="24"/>
          <w:szCs w:val="24"/>
        </w:rPr>
        <w:t xml:space="preserve"> доступу </w:t>
      </w:r>
      <w:proofErr w:type="spellStart"/>
      <w:r w:rsidRPr="0093566F">
        <w:rPr>
          <w:rFonts w:ascii="Times New Roman" w:hAnsi="Times New Roman" w:cs="Times New Roman"/>
          <w:sz w:val="24"/>
          <w:szCs w:val="24"/>
        </w:rPr>
        <w:t>сільськогосподарських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товаровиробників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незалежно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від</w:t>
      </w:r>
      <w:proofErr w:type="spellEnd"/>
      <w:r w:rsidRPr="0093566F">
        <w:rPr>
          <w:rFonts w:ascii="Times New Roman" w:hAnsi="Times New Roman" w:cs="Times New Roman"/>
          <w:sz w:val="24"/>
          <w:szCs w:val="24"/>
        </w:rPr>
        <w:t xml:space="preserve"> форм </w:t>
      </w:r>
      <w:proofErr w:type="spellStart"/>
      <w:r w:rsidRPr="0093566F">
        <w:rPr>
          <w:rFonts w:ascii="Times New Roman" w:hAnsi="Times New Roman" w:cs="Times New Roman"/>
          <w:sz w:val="24"/>
          <w:szCs w:val="24"/>
        </w:rPr>
        <w:t>господарювання</w:t>
      </w:r>
      <w:proofErr w:type="spellEnd"/>
      <w:r w:rsidRPr="0093566F">
        <w:rPr>
          <w:rFonts w:ascii="Times New Roman" w:hAnsi="Times New Roman" w:cs="Times New Roman"/>
          <w:sz w:val="24"/>
          <w:szCs w:val="24"/>
        </w:rPr>
        <w:t xml:space="preserve">, до </w:t>
      </w:r>
      <w:proofErr w:type="spellStart"/>
      <w:r w:rsidRPr="0093566F">
        <w:rPr>
          <w:rFonts w:ascii="Times New Roman" w:hAnsi="Times New Roman" w:cs="Times New Roman"/>
          <w:sz w:val="24"/>
          <w:szCs w:val="24"/>
        </w:rPr>
        <w:t>державних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регіональних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програм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підтримки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розвитку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агропромислового</w:t>
      </w:r>
      <w:proofErr w:type="spellEnd"/>
      <w:r w:rsidRPr="0093566F">
        <w:rPr>
          <w:rFonts w:ascii="Times New Roman" w:hAnsi="Times New Roman" w:cs="Times New Roman"/>
          <w:sz w:val="24"/>
          <w:szCs w:val="24"/>
        </w:rPr>
        <w:t xml:space="preserve"> комплексу та </w:t>
      </w:r>
      <w:proofErr w:type="spellStart"/>
      <w:r w:rsidRPr="0093566F">
        <w:rPr>
          <w:rFonts w:ascii="Times New Roman" w:hAnsi="Times New Roman" w:cs="Times New Roman"/>
          <w:sz w:val="24"/>
          <w:szCs w:val="24"/>
        </w:rPr>
        <w:t>соціальної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сфери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фінансуються</w:t>
      </w:r>
      <w:proofErr w:type="spellEnd"/>
      <w:r w:rsidRPr="0093566F">
        <w:rPr>
          <w:rFonts w:ascii="Times New Roman" w:hAnsi="Times New Roman" w:cs="Times New Roman"/>
          <w:sz w:val="24"/>
          <w:szCs w:val="24"/>
        </w:rPr>
        <w:t xml:space="preserve"> з Державного та </w:t>
      </w:r>
      <w:proofErr w:type="spellStart"/>
      <w:r w:rsidRPr="0093566F">
        <w:rPr>
          <w:rFonts w:ascii="Times New Roman" w:hAnsi="Times New Roman" w:cs="Times New Roman"/>
          <w:sz w:val="24"/>
          <w:szCs w:val="24"/>
        </w:rPr>
        <w:t>місцевих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бюджетів</w:t>
      </w:r>
      <w:proofErr w:type="spellEnd"/>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зростання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обсягів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валової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продукції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господарства</w:t>
      </w:r>
      <w:proofErr w:type="spellEnd"/>
      <w:r w:rsidRPr="0093566F">
        <w:rPr>
          <w:rFonts w:ascii="Times New Roman" w:hAnsi="Times New Roman" w:cs="Times New Roman"/>
          <w:sz w:val="24"/>
          <w:szCs w:val="24"/>
        </w:rPr>
        <w:t>;</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врожайності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сільськогосподарських</w:t>
      </w:r>
      <w:proofErr w:type="spellEnd"/>
      <w:r w:rsidRPr="0093566F">
        <w:rPr>
          <w:rFonts w:ascii="Times New Roman" w:hAnsi="Times New Roman" w:cs="Times New Roman"/>
          <w:sz w:val="24"/>
          <w:szCs w:val="24"/>
        </w:rPr>
        <w:t xml:space="preserve"> культур;</w:t>
      </w:r>
    </w:p>
    <w:p w:rsidR="00164DFC" w:rsidRPr="0093566F" w:rsidRDefault="00164DFC" w:rsidP="009F713F">
      <w:pPr>
        <w:tabs>
          <w:tab w:val="left" w:pos="660"/>
        </w:tabs>
        <w:spacing w:after="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заробітної</w:t>
      </w:r>
      <w:proofErr w:type="spellEnd"/>
      <w:r w:rsidRPr="0093566F">
        <w:rPr>
          <w:rFonts w:ascii="Times New Roman" w:hAnsi="Times New Roman" w:cs="Times New Roman"/>
          <w:sz w:val="24"/>
          <w:szCs w:val="24"/>
        </w:rPr>
        <w:t xml:space="preserve"> плати </w:t>
      </w:r>
      <w:proofErr w:type="spellStart"/>
      <w:r w:rsidRPr="0093566F">
        <w:rPr>
          <w:rFonts w:ascii="Times New Roman" w:hAnsi="Times New Roman" w:cs="Times New Roman"/>
          <w:sz w:val="24"/>
          <w:szCs w:val="24"/>
        </w:rPr>
        <w:t>працівників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господарства</w:t>
      </w:r>
      <w:proofErr w:type="spellEnd"/>
      <w:r w:rsidRPr="0093566F">
        <w:rPr>
          <w:rFonts w:ascii="Times New Roman" w:hAnsi="Times New Roman" w:cs="Times New Roman"/>
          <w:sz w:val="24"/>
          <w:szCs w:val="24"/>
        </w:rPr>
        <w:t xml:space="preserve"> на;</w:t>
      </w:r>
    </w:p>
    <w:p w:rsidR="00164DFC" w:rsidRPr="0093566F" w:rsidRDefault="00164DFC" w:rsidP="009F713F">
      <w:pPr>
        <w:spacing w:after="0"/>
        <w:jc w:val="both"/>
        <w:rPr>
          <w:rFonts w:ascii="Times New Roman" w:hAnsi="Times New Roman" w:cs="Times New Roman"/>
          <w:sz w:val="24"/>
          <w:szCs w:val="24"/>
        </w:rPr>
      </w:pPr>
      <w:r w:rsidRPr="0093566F">
        <w:rPr>
          <w:rFonts w:ascii="Times New Roman" w:hAnsi="Times New Roman" w:cs="Times New Roman"/>
          <w:sz w:val="24"/>
          <w:szCs w:val="24"/>
        </w:rPr>
        <w:t xml:space="preserve">З метою </w:t>
      </w:r>
      <w:proofErr w:type="spellStart"/>
      <w:r w:rsidRPr="0093566F">
        <w:rPr>
          <w:rFonts w:ascii="Times New Roman" w:hAnsi="Times New Roman" w:cs="Times New Roman"/>
          <w:sz w:val="24"/>
          <w:szCs w:val="24"/>
        </w:rPr>
        <w:t>сприяння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розвитку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агропромислового</w:t>
      </w:r>
      <w:proofErr w:type="spellEnd"/>
      <w:r w:rsidRPr="0093566F">
        <w:rPr>
          <w:rFonts w:ascii="Times New Roman" w:hAnsi="Times New Roman" w:cs="Times New Roman"/>
          <w:sz w:val="24"/>
          <w:szCs w:val="24"/>
        </w:rPr>
        <w:t xml:space="preserve"> комплексу в 20</w:t>
      </w:r>
      <w:r>
        <w:rPr>
          <w:rFonts w:ascii="Times New Roman" w:hAnsi="Times New Roman" w:cs="Times New Roman"/>
          <w:sz w:val="24"/>
          <w:szCs w:val="24"/>
          <w:lang w:val="uk-UA"/>
        </w:rPr>
        <w:t>21-2027</w:t>
      </w:r>
      <w:r>
        <w:rPr>
          <w:rFonts w:ascii="Times New Roman" w:hAnsi="Times New Roman" w:cs="Times New Roman"/>
          <w:sz w:val="24"/>
          <w:szCs w:val="24"/>
        </w:rPr>
        <w:t xml:space="preserve"> р.</w:t>
      </w:r>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передбачається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здійснити</w:t>
      </w:r>
      <w:proofErr w:type="spellEnd"/>
      <w:r w:rsidRPr="0093566F">
        <w:rPr>
          <w:rFonts w:ascii="Times New Roman" w:hAnsi="Times New Roman" w:cs="Times New Roman"/>
          <w:sz w:val="24"/>
          <w:szCs w:val="24"/>
        </w:rPr>
        <w:t xml:space="preserve"> комплекс </w:t>
      </w:r>
      <w:proofErr w:type="spellStart"/>
      <w:r w:rsidRPr="0093566F">
        <w:rPr>
          <w:rFonts w:ascii="Times New Roman" w:hAnsi="Times New Roman" w:cs="Times New Roman"/>
          <w:sz w:val="24"/>
          <w:szCs w:val="24"/>
        </w:rPr>
        <w:t>заходів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щодо</w:t>
      </w:r>
      <w:proofErr w:type="spellEnd"/>
      <w:r w:rsidRPr="0093566F">
        <w:rPr>
          <w:rFonts w:ascii="Times New Roman" w:hAnsi="Times New Roman" w:cs="Times New Roman"/>
          <w:sz w:val="24"/>
          <w:szCs w:val="24"/>
        </w:rPr>
        <w:t>:</w:t>
      </w:r>
    </w:p>
    <w:p w:rsidR="00164DFC" w:rsidRPr="0093566F" w:rsidRDefault="00164DFC" w:rsidP="009F713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w:t>
      </w:r>
      <w:proofErr w:type="spellStart"/>
      <w:r w:rsidRPr="0093566F">
        <w:rPr>
          <w:rFonts w:ascii="Times New Roman" w:hAnsi="Times New Roman" w:cs="Times New Roman"/>
          <w:sz w:val="24"/>
          <w:szCs w:val="24"/>
        </w:rPr>
        <w:t>пошуку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інвесторів</w:t>
      </w:r>
      <w:proofErr w:type="spellEnd"/>
      <w:r w:rsidRPr="0093566F">
        <w:rPr>
          <w:rFonts w:ascii="Times New Roman" w:hAnsi="Times New Roman" w:cs="Times New Roman"/>
          <w:sz w:val="24"/>
          <w:szCs w:val="24"/>
        </w:rPr>
        <w:t xml:space="preserve"> для </w:t>
      </w:r>
      <w:proofErr w:type="spellStart"/>
      <w:r w:rsidRPr="0093566F">
        <w:rPr>
          <w:rFonts w:ascii="Times New Roman" w:hAnsi="Times New Roman" w:cs="Times New Roman"/>
          <w:sz w:val="24"/>
          <w:szCs w:val="24"/>
        </w:rPr>
        <w:t>створення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інфраструктури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агропромислового</w:t>
      </w:r>
      <w:proofErr w:type="spellEnd"/>
      <w:r w:rsidRPr="0093566F">
        <w:rPr>
          <w:rFonts w:ascii="Times New Roman" w:hAnsi="Times New Roman" w:cs="Times New Roman"/>
          <w:sz w:val="24"/>
          <w:szCs w:val="24"/>
        </w:rPr>
        <w:t xml:space="preserve"> ринку, </w:t>
      </w:r>
      <w:proofErr w:type="spellStart"/>
      <w:r w:rsidRPr="0093566F">
        <w:rPr>
          <w:rFonts w:ascii="Times New Roman" w:hAnsi="Times New Roman" w:cs="Times New Roman"/>
          <w:sz w:val="24"/>
          <w:szCs w:val="24"/>
        </w:rPr>
        <w:t>зокрема</w:t>
      </w:r>
      <w:proofErr w:type="spellEnd"/>
      <w:r w:rsidRPr="0093566F">
        <w:rPr>
          <w:rFonts w:ascii="Times New Roman" w:hAnsi="Times New Roman" w:cs="Times New Roman"/>
          <w:sz w:val="24"/>
          <w:szCs w:val="24"/>
        </w:rPr>
        <w:t xml:space="preserve"> – </w:t>
      </w:r>
      <w:proofErr w:type="spellStart"/>
      <w:r w:rsidRPr="0093566F">
        <w:rPr>
          <w:rFonts w:ascii="Times New Roman" w:hAnsi="Times New Roman" w:cs="Times New Roman"/>
          <w:sz w:val="24"/>
          <w:szCs w:val="24"/>
        </w:rPr>
        <w:t>обслуговуючої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кооперації</w:t>
      </w:r>
      <w:proofErr w:type="spellEnd"/>
      <w:r w:rsidRPr="0093566F">
        <w:rPr>
          <w:rFonts w:ascii="Times New Roman" w:hAnsi="Times New Roman" w:cs="Times New Roman"/>
          <w:sz w:val="24"/>
          <w:szCs w:val="24"/>
        </w:rPr>
        <w:t>;</w:t>
      </w:r>
    </w:p>
    <w:p w:rsidR="00164DFC" w:rsidRDefault="00164DFC" w:rsidP="009F713F">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формування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системи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дорадництва</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селі</w:t>
      </w:r>
      <w:proofErr w:type="spellEnd"/>
      <w:r w:rsidRPr="0093566F">
        <w:rPr>
          <w:rFonts w:ascii="Times New Roman" w:hAnsi="Times New Roman" w:cs="Times New Roman"/>
          <w:sz w:val="24"/>
          <w:szCs w:val="24"/>
        </w:rPr>
        <w:t xml:space="preserve"> з </w:t>
      </w:r>
      <w:proofErr w:type="spellStart"/>
      <w:r w:rsidRPr="0093566F">
        <w:rPr>
          <w:rFonts w:ascii="Times New Roman" w:hAnsi="Times New Roman" w:cs="Times New Roman"/>
          <w:sz w:val="24"/>
          <w:szCs w:val="24"/>
        </w:rPr>
        <w:t>тим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щоб</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сільськогосподарською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дорадчою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діяльністю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охопити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всіх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жителів</w:t>
      </w:r>
      <w:proofErr w:type="spellEnd"/>
      <w:r w:rsidRPr="0093566F">
        <w:rPr>
          <w:rFonts w:ascii="Times New Roman" w:hAnsi="Times New Roman" w:cs="Times New Roman"/>
          <w:sz w:val="24"/>
          <w:szCs w:val="24"/>
        </w:rPr>
        <w:t xml:space="preserve"> села</w:t>
      </w:r>
      <w:r w:rsidRPr="0093566F">
        <w:rPr>
          <w:rFonts w:ascii="Times New Roman" w:hAnsi="Times New Roman" w:cs="Times New Roman"/>
          <w:sz w:val="24"/>
          <w:szCs w:val="24"/>
          <w:lang w:val="uk-UA"/>
        </w:rPr>
        <w:t>.</w:t>
      </w:r>
    </w:p>
    <w:p w:rsidR="00164DFC" w:rsidRPr="0093566F" w:rsidRDefault="00F871B1" w:rsidP="00F871B1">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2.12. </w:t>
      </w:r>
      <w:proofErr w:type="spellStart"/>
      <w:r w:rsidR="00164DFC" w:rsidRPr="0093566F">
        <w:rPr>
          <w:rFonts w:ascii="Times New Roman" w:hAnsi="Times New Roman" w:cs="Times New Roman"/>
          <w:b/>
          <w:sz w:val="24"/>
          <w:szCs w:val="24"/>
        </w:rPr>
        <w:t>Фінансові</w:t>
      </w:r>
      <w:proofErr w:type="spellEnd"/>
      <w:r w:rsidR="00164DFC" w:rsidRPr="0093566F">
        <w:rPr>
          <w:rFonts w:ascii="Times New Roman" w:hAnsi="Times New Roman" w:cs="Times New Roman"/>
          <w:b/>
          <w:sz w:val="24"/>
          <w:szCs w:val="24"/>
        </w:rPr>
        <w:t xml:space="preserve"> </w:t>
      </w:r>
      <w:proofErr w:type="spellStart"/>
      <w:r w:rsidR="00164DFC" w:rsidRPr="0093566F">
        <w:rPr>
          <w:rFonts w:ascii="Times New Roman" w:hAnsi="Times New Roman" w:cs="Times New Roman"/>
          <w:b/>
          <w:sz w:val="24"/>
          <w:szCs w:val="24"/>
        </w:rPr>
        <w:t>ресурси</w:t>
      </w:r>
      <w:proofErr w:type="spellEnd"/>
    </w:p>
    <w:p w:rsidR="00164DFC" w:rsidRPr="001E10BF" w:rsidRDefault="00164DFC" w:rsidP="00164DFC">
      <w:pPr>
        <w:spacing w:after="0"/>
        <w:jc w:val="both"/>
        <w:rPr>
          <w:rFonts w:ascii="Times New Roman" w:hAnsi="Times New Roman" w:cs="Times New Roman"/>
          <w:b/>
          <w:sz w:val="24"/>
          <w:szCs w:val="24"/>
        </w:rPr>
      </w:pPr>
      <w:proofErr w:type="spellStart"/>
      <w:r w:rsidRPr="001E10BF">
        <w:rPr>
          <w:rFonts w:ascii="Times New Roman" w:hAnsi="Times New Roman" w:cs="Times New Roman"/>
          <w:b/>
          <w:sz w:val="24"/>
          <w:szCs w:val="24"/>
        </w:rPr>
        <w:t>Податково-бюджетна</w:t>
      </w:r>
      <w:proofErr w:type="spellEnd"/>
      <w:r w:rsidRPr="001E10BF">
        <w:rPr>
          <w:rFonts w:ascii="Times New Roman" w:hAnsi="Times New Roman" w:cs="Times New Roman"/>
          <w:b/>
          <w:sz w:val="24"/>
          <w:szCs w:val="24"/>
        </w:rPr>
        <w:t xml:space="preserve"> </w:t>
      </w:r>
      <w:proofErr w:type="spellStart"/>
      <w:r w:rsidRPr="001E10BF">
        <w:rPr>
          <w:rFonts w:ascii="Times New Roman" w:hAnsi="Times New Roman" w:cs="Times New Roman"/>
          <w:b/>
          <w:sz w:val="24"/>
          <w:szCs w:val="24"/>
        </w:rPr>
        <w:t>діяльність</w:t>
      </w:r>
      <w:proofErr w:type="spellEnd"/>
    </w:p>
    <w:p w:rsidR="00164DFC" w:rsidRPr="0093566F" w:rsidRDefault="00164DFC" w:rsidP="00164DFC">
      <w:pPr>
        <w:spacing w:after="0"/>
        <w:jc w:val="both"/>
        <w:rPr>
          <w:rFonts w:ascii="Times New Roman" w:hAnsi="Times New Roman" w:cs="Times New Roman"/>
          <w:sz w:val="24"/>
          <w:szCs w:val="24"/>
        </w:rPr>
      </w:pPr>
      <w:proofErr w:type="spellStart"/>
      <w:r w:rsidRPr="0093566F">
        <w:rPr>
          <w:rFonts w:ascii="Times New Roman" w:hAnsi="Times New Roman" w:cs="Times New Roman"/>
          <w:sz w:val="24"/>
          <w:szCs w:val="24"/>
        </w:rPr>
        <w:t>Головними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напрямами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щодо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наповнюваності</w:t>
      </w:r>
      <w:proofErr w:type="spellEnd"/>
      <w:r w:rsidRPr="0093566F">
        <w:rPr>
          <w:rFonts w:ascii="Times New Roman" w:hAnsi="Times New Roman" w:cs="Times New Roman"/>
          <w:sz w:val="24"/>
          <w:szCs w:val="24"/>
        </w:rPr>
        <w:t xml:space="preserve"> бюджету у 20</w:t>
      </w:r>
      <w:r>
        <w:rPr>
          <w:rFonts w:ascii="Times New Roman" w:hAnsi="Times New Roman" w:cs="Times New Roman"/>
          <w:sz w:val="24"/>
          <w:szCs w:val="24"/>
          <w:lang w:val="uk-UA"/>
        </w:rPr>
        <w:t>21</w:t>
      </w:r>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році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визначено</w:t>
      </w:r>
      <w:proofErr w:type="spellEnd"/>
      <w:r w:rsidRPr="0093566F">
        <w:rPr>
          <w:rFonts w:ascii="Times New Roman" w:hAnsi="Times New Roman" w:cs="Times New Roman"/>
          <w:sz w:val="24"/>
          <w:szCs w:val="24"/>
        </w:rPr>
        <w:t>:</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повноти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сплати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орендної</w:t>
      </w:r>
      <w:proofErr w:type="spellEnd"/>
      <w:r w:rsidRPr="0093566F">
        <w:rPr>
          <w:rFonts w:ascii="Times New Roman" w:hAnsi="Times New Roman" w:cs="Times New Roman"/>
          <w:sz w:val="24"/>
          <w:szCs w:val="24"/>
        </w:rPr>
        <w:t xml:space="preserve"> плати за </w:t>
      </w:r>
      <w:proofErr w:type="spellStart"/>
      <w:r w:rsidRPr="0093566F">
        <w:rPr>
          <w:rFonts w:ascii="Times New Roman" w:hAnsi="Times New Roman" w:cs="Times New Roman"/>
          <w:sz w:val="24"/>
          <w:szCs w:val="24"/>
        </w:rPr>
        <w:t>земельні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ділянки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державної</w:t>
      </w:r>
      <w:proofErr w:type="spellEnd"/>
      <w:r w:rsidRPr="0093566F">
        <w:rPr>
          <w:rFonts w:ascii="Times New Roman" w:hAnsi="Times New Roman" w:cs="Times New Roman"/>
          <w:sz w:val="24"/>
          <w:szCs w:val="24"/>
        </w:rPr>
        <w:t xml:space="preserve"> і </w:t>
      </w:r>
      <w:proofErr w:type="spellStart"/>
      <w:r w:rsidRPr="0093566F">
        <w:rPr>
          <w:rFonts w:ascii="Times New Roman" w:hAnsi="Times New Roman" w:cs="Times New Roman"/>
          <w:sz w:val="24"/>
          <w:szCs w:val="24"/>
        </w:rPr>
        <w:t>комунальної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власності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згідно</w:t>
      </w:r>
      <w:proofErr w:type="spellEnd"/>
      <w:r w:rsidRPr="0093566F">
        <w:rPr>
          <w:rFonts w:ascii="Times New Roman" w:hAnsi="Times New Roman" w:cs="Times New Roman"/>
          <w:sz w:val="24"/>
          <w:szCs w:val="24"/>
        </w:rPr>
        <w:t xml:space="preserve"> з </w:t>
      </w:r>
      <w:proofErr w:type="spellStart"/>
      <w:r w:rsidRPr="0093566F">
        <w:rPr>
          <w:rFonts w:ascii="Times New Roman" w:hAnsi="Times New Roman" w:cs="Times New Roman"/>
          <w:sz w:val="24"/>
          <w:szCs w:val="24"/>
        </w:rPr>
        <w:t>укладеними</w:t>
      </w:r>
      <w:proofErr w:type="spellEnd"/>
      <w:r w:rsidRPr="0093566F">
        <w:rPr>
          <w:rFonts w:ascii="Times New Roman" w:hAnsi="Times New Roman" w:cs="Times New Roman"/>
          <w:sz w:val="24"/>
          <w:szCs w:val="24"/>
        </w:rPr>
        <w:t xml:space="preserve"> договорами </w:t>
      </w:r>
      <w:proofErr w:type="spellStart"/>
      <w:r w:rsidRPr="0093566F">
        <w:rPr>
          <w:rFonts w:ascii="Times New Roman" w:hAnsi="Times New Roman" w:cs="Times New Roman"/>
          <w:sz w:val="24"/>
          <w:szCs w:val="24"/>
        </w:rPr>
        <w:t>оренди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землі</w:t>
      </w:r>
      <w:proofErr w:type="spellEnd"/>
      <w:r w:rsidRPr="0093566F">
        <w:rPr>
          <w:rFonts w:ascii="Times New Roman" w:hAnsi="Times New Roman" w:cs="Times New Roman"/>
          <w:sz w:val="24"/>
          <w:szCs w:val="24"/>
        </w:rPr>
        <w:t>;</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удосконалення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управління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приватними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майновими</w:t>
      </w:r>
      <w:proofErr w:type="spellEnd"/>
      <w:r w:rsidRPr="0093566F">
        <w:rPr>
          <w:rFonts w:ascii="Times New Roman" w:hAnsi="Times New Roman" w:cs="Times New Roman"/>
          <w:sz w:val="24"/>
          <w:szCs w:val="24"/>
        </w:rPr>
        <w:t xml:space="preserve"> паями селян, шляхом </w:t>
      </w:r>
      <w:proofErr w:type="spellStart"/>
      <w:r w:rsidRPr="0093566F">
        <w:rPr>
          <w:rFonts w:ascii="Times New Roman" w:hAnsi="Times New Roman" w:cs="Times New Roman"/>
          <w:sz w:val="24"/>
          <w:szCs w:val="24"/>
        </w:rPr>
        <w:t>передачі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їх</w:t>
      </w:r>
      <w:proofErr w:type="spellEnd"/>
      <w:r w:rsidRPr="0093566F">
        <w:rPr>
          <w:rFonts w:ascii="Times New Roman" w:hAnsi="Times New Roman" w:cs="Times New Roman"/>
          <w:sz w:val="24"/>
          <w:szCs w:val="24"/>
        </w:rPr>
        <w:t xml:space="preserve"> в </w:t>
      </w:r>
      <w:proofErr w:type="spellStart"/>
      <w:r w:rsidRPr="0093566F">
        <w:rPr>
          <w:rFonts w:ascii="Times New Roman" w:hAnsi="Times New Roman" w:cs="Times New Roman"/>
          <w:sz w:val="24"/>
          <w:szCs w:val="24"/>
        </w:rPr>
        <w:t>оренду</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концесію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корпоратизації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акціонування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чи</w:t>
      </w:r>
      <w:proofErr w:type="spellEnd"/>
      <w:r w:rsidRPr="0093566F">
        <w:rPr>
          <w:rFonts w:ascii="Times New Roman" w:hAnsi="Times New Roman" w:cs="Times New Roman"/>
          <w:sz w:val="24"/>
          <w:szCs w:val="24"/>
        </w:rPr>
        <w:t xml:space="preserve"> продажу через </w:t>
      </w:r>
      <w:proofErr w:type="spellStart"/>
      <w:r w:rsidRPr="0093566F">
        <w:rPr>
          <w:rFonts w:ascii="Times New Roman" w:hAnsi="Times New Roman" w:cs="Times New Roman"/>
          <w:sz w:val="24"/>
          <w:szCs w:val="24"/>
        </w:rPr>
        <w:t>аукціони</w:t>
      </w:r>
      <w:proofErr w:type="spellEnd"/>
      <w:r w:rsidRPr="0093566F">
        <w:rPr>
          <w:rFonts w:ascii="Times New Roman" w:hAnsi="Times New Roman" w:cs="Times New Roman"/>
          <w:sz w:val="24"/>
          <w:szCs w:val="24"/>
        </w:rPr>
        <w:t>;</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своєчасності</w:t>
      </w:r>
      <w:proofErr w:type="spellEnd"/>
      <w:r w:rsidRPr="0093566F">
        <w:rPr>
          <w:rFonts w:ascii="Times New Roman" w:hAnsi="Times New Roman" w:cs="Times New Roman"/>
          <w:sz w:val="24"/>
          <w:szCs w:val="24"/>
        </w:rPr>
        <w:t xml:space="preserve"> і </w:t>
      </w:r>
      <w:proofErr w:type="spellStart"/>
      <w:r w:rsidRPr="0093566F">
        <w:rPr>
          <w:rFonts w:ascii="Times New Roman" w:hAnsi="Times New Roman" w:cs="Times New Roman"/>
          <w:sz w:val="24"/>
          <w:szCs w:val="24"/>
        </w:rPr>
        <w:t>повноти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сплати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податків</w:t>
      </w:r>
      <w:proofErr w:type="spellEnd"/>
      <w:r w:rsidRPr="0093566F">
        <w:rPr>
          <w:rFonts w:ascii="Times New Roman" w:hAnsi="Times New Roman" w:cs="Times New Roman"/>
          <w:sz w:val="24"/>
          <w:szCs w:val="24"/>
        </w:rPr>
        <w:t xml:space="preserve"> і </w:t>
      </w:r>
      <w:proofErr w:type="spellStart"/>
      <w:r w:rsidRPr="0093566F">
        <w:rPr>
          <w:rFonts w:ascii="Times New Roman" w:hAnsi="Times New Roman" w:cs="Times New Roman"/>
          <w:sz w:val="24"/>
          <w:szCs w:val="24"/>
        </w:rPr>
        <w:t>зборів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обов’язкових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платежів</w:t>
      </w:r>
      <w:proofErr w:type="spellEnd"/>
      <w:r w:rsidRPr="0093566F">
        <w:rPr>
          <w:rFonts w:ascii="Times New Roman" w:hAnsi="Times New Roman" w:cs="Times New Roman"/>
          <w:sz w:val="24"/>
          <w:szCs w:val="24"/>
        </w:rPr>
        <w:t xml:space="preserve">) до </w:t>
      </w:r>
      <w:proofErr w:type="spellStart"/>
      <w:r w:rsidRPr="0093566F">
        <w:rPr>
          <w:rFonts w:ascii="Times New Roman" w:hAnsi="Times New Roman" w:cs="Times New Roman"/>
          <w:sz w:val="24"/>
          <w:szCs w:val="24"/>
        </w:rPr>
        <w:t>зведеного</w:t>
      </w:r>
      <w:proofErr w:type="spellEnd"/>
      <w:r w:rsidRPr="0093566F">
        <w:rPr>
          <w:rFonts w:ascii="Times New Roman" w:hAnsi="Times New Roman" w:cs="Times New Roman"/>
          <w:sz w:val="24"/>
          <w:szCs w:val="24"/>
        </w:rPr>
        <w:t xml:space="preserve">, державного та </w:t>
      </w:r>
      <w:proofErr w:type="spellStart"/>
      <w:r w:rsidRPr="0093566F">
        <w:rPr>
          <w:rFonts w:ascii="Times New Roman" w:hAnsi="Times New Roman" w:cs="Times New Roman"/>
          <w:sz w:val="24"/>
          <w:szCs w:val="24"/>
        </w:rPr>
        <w:t>місцевих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бюджетів</w:t>
      </w:r>
      <w:proofErr w:type="spellEnd"/>
      <w:r w:rsidRPr="0093566F">
        <w:rPr>
          <w:rFonts w:ascii="Times New Roman" w:hAnsi="Times New Roman" w:cs="Times New Roman"/>
          <w:sz w:val="24"/>
          <w:szCs w:val="24"/>
        </w:rPr>
        <w:t>;</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цільове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раціональне</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економне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витрачання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коштів</w:t>
      </w:r>
      <w:proofErr w:type="spellEnd"/>
      <w:r w:rsidRPr="0093566F">
        <w:rPr>
          <w:rFonts w:ascii="Times New Roman" w:hAnsi="Times New Roman" w:cs="Times New Roman"/>
          <w:sz w:val="24"/>
          <w:szCs w:val="24"/>
        </w:rPr>
        <w:t>;</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першочергових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соціально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захищених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видатків</w:t>
      </w:r>
      <w:proofErr w:type="spellEnd"/>
      <w:r w:rsidRPr="0093566F">
        <w:rPr>
          <w:rFonts w:ascii="Times New Roman" w:hAnsi="Times New Roman" w:cs="Times New Roman"/>
          <w:sz w:val="24"/>
          <w:szCs w:val="24"/>
        </w:rPr>
        <w:t>;</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своєчасних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повних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розрахунків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об’єктів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сфери</w:t>
      </w:r>
      <w:proofErr w:type="spellEnd"/>
      <w:r w:rsidRPr="0093566F">
        <w:rPr>
          <w:rFonts w:ascii="Times New Roman" w:hAnsi="Times New Roman" w:cs="Times New Roman"/>
          <w:sz w:val="24"/>
          <w:szCs w:val="24"/>
        </w:rPr>
        <w:t xml:space="preserve"> села за </w:t>
      </w:r>
      <w:proofErr w:type="spellStart"/>
      <w:r w:rsidRPr="0093566F">
        <w:rPr>
          <w:rFonts w:ascii="Times New Roman" w:hAnsi="Times New Roman" w:cs="Times New Roman"/>
          <w:sz w:val="24"/>
          <w:szCs w:val="24"/>
        </w:rPr>
        <w:t>спожиті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енергоресурси</w:t>
      </w:r>
      <w:proofErr w:type="spellEnd"/>
      <w:r w:rsidRPr="0093566F">
        <w:rPr>
          <w:rFonts w:ascii="Times New Roman" w:hAnsi="Times New Roman" w:cs="Times New Roman"/>
          <w:sz w:val="24"/>
          <w:szCs w:val="24"/>
        </w:rPr>
        <w:t xml:space="preserve">; </w:t>
      </w:r>
    </w:p>
    <w:p w:rsidR="00164DFC" w:rsidRPr="0093566F" w:rsidRDefault="00164DFC" w:rsidP="00164DFC">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посилення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попереднього</w:t>
      </w:r>
      <w:proofErr w:type="spellEnd"/>
      <w:r w:rsidRPr="0093566F">
        <w:rPr>
          <w:rFonts w:ascii="Times New Roman" w:hAnsi="Times New Roman" w:cs="Times New Roman"/>
          <w:sz w:val="24"/>
          <w:szCs w:val="24"/>
        </w:rPr>
        <w:t xml:space="preserve"> та поточного контролю за </w:t>
      </w:r>
      <w:proofErr w:type="spellStart"/>
      <w:r w:rsidRPr="0093566F">
        <w:rPr>
          <w:rFonts w:ascii="Times New Roman" w:hAnsi="Times New Roman" w:cs="Times New Roman"/>
          <w:sz w:val="24"/>
          <w:szCs w:val="24"/>
        </w:rPr>
        <w:t>цільовим</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ефективним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коштів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вжиття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дієвих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заходів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щодо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попередження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порушень</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вчасного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усунення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виявлених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порушень</w:t>
      </w:r>
      <w:proofErr w:type="spellEnd"/>
      <w:r w:rsidRPr="0093566F">
        <w:rPr>
          <w:rFonts w:ascii="Times New Roman" w:hAnsi="Times New Roman" w:cs="Times New Roman"/>
          <w:sz w:val="24"/>
          <w:szCs w:val="24"/>
          <w:lang w:val="uk-UA"/>
        </w:rPr>
        <w:t>.</w:t>
      </w:r>
    </w:p>
    <w:p w:rsidR="00164DFC" w:rsidRPr="0093566F" w:rsidRDefault="001E10BF" w:rsidP="001E10BF">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2.13. </w:t>
      </w:r>
      <w:r w:rsidR="00164DFC" w:rsidRPr="0093566F">
        <w:rPr>
          <w:rFonts w:ascii="Times New Roman" w:hAnsi="Times New Roman" w:cs="Times New Roman"/>
          <w:b/>
          <w:sz w:val="24"/>
          <w:szCs w:val="24"/>
          <w:lang w:val="uk-UA"/>
        </w:rPr>
        <w:t>Регіональний розвиток</w:t>
      </w:r>
    </w:p>
    <w:p w:rsidR="00164DFC" w:rsidRPr="0093566F" w:rsidRDefault="00164DFC" w:rsidP="00164DFC">
      <w:pPr>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 метою наближення рівня життя населення до європейських стандартів та створення умов для поси</w:t>
      </w:r>
      <w:r>
        <w:rPr>
          <w:rFonts w:ascii="Times New Roman" w:hAnsi="Times New Roman" w:cs="Times New Roman"/>
          <w:sz w:val="24"/>
          <w:szCs w:val="24"/>
          <w:lang w:val="uk-UA"/>
        </w:rPr>
        <w:t>лення економічної активності об'</w:t>
      </w:r>
      <w:r w:rsidRPr="0093566F">
        <w:rPr>
          <w:rFonts w:ascii="Times New Roman" w:hAnsi="Times New Roman" w:cs="Times New Roman"/>
          <w:sz w:val="24"/>
          <w:szCs w:val="24"/>
          <w:lang w:val="uk-UA"/>
        </w:rPr>
        <w:t>єднаних територіальних громад, що сприятиме поступовому усуненню галузевих і територіальних диспропорцій у розвитку продуктивних силі і забезпеченню прискореного зростання відносно відсталих в економічному та соціальн</w:t>
      </w:r>
      <w:r>
        <w:rPr>
          <w:rFonts w:ascii="Times New Roman" w:hAnsi="Times New Roman" w:cs="Times New Roman"/>
          <w:sz w:val="24"/>
          <w:szCs w:val="24"/>
          <w:lang w:val="uk-UA"/>
        </w:rPr>
        <w:t>ому розвитку сіл і селищ громади</w:t>
      </w:r>
      <w:r w:rsidRPr="0093566F">
        <w:rPr>
          <w:rFonts w:ascii="Times New Roman" w:hAnsi="Times New Roman" w:cs="Times New Roman"/>
          <w:sz w:val="24"/>
          <w:szCs w:val="24"/>
          <w:lang w:val="uk-UA"/>
        </w:rPr>
        <w:t>, у 20</w:t>
      </w:r>
      <w:r>
        <w:rPr>
          <w:rFonts w:ascii="Times New Roman" w:hAnsi="Times New Roman" w:cs="Times New Roman"/>
          <w:sz w:val="24"/>
          <w:szCs w:val="24"/>
          <w:lang w:val="uk-UA"/>
        </w:rPr>
        <w:t>21</w:t>
      </w:r>
      <w:r w:rsidRPr="0093566F">
        <w:rPr>
          <w:rFonts w:ascii="Times New Roman" w:hAnsi="Times New Roman" w:cs="Times New Roman"/>
          <w:sz w:val="24"/>
          <w:szCs w:val="24"/>
          <w:lang w:val="uk-UA"/>
        </w:rPr>
        <w:t xml:space="preserve"> році буде забезпечено:</w:t>
      </w:r>
    </w:p>
    <w:p w:rsidR="00164DFC" w:rsidRPr="0093566F" w:rsidRDefault="00164DFC" w:rsidP="00164DFC">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підвищення ефективності реалізації місцевих, обласних, державних цільових програм що до розвитку села – проведення моніторингу існуючих цільових програм та обґрунтування їх дієвості й необхідності реалізації на даному етапі розвитку Грушівської сільської ради; реалізацію заходів регіональної програми розвитку місцевого самоврядування щодо проведення капітальних ремонтів приміщень комунальної власності;</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реалізацію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заходів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Державної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стратегії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регіонального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розвитку</w:t>
      </w:r>
      <w:proofErr w:type="spellEnd"/>
      <w:r w:rsidRPr="0093566F">
        <w:rPr>
          <w:rFonts w:ascii="Times New Roman" w:hAnsi="Times New Roman" w:cs="Times New Roman"/>
          <w:sz w:val="24"/>
          <w:szCs w:val="24"/>
        </w:rPr>
        <w:t xml:space="preserve">, у тому </w:t>
      </w:r>
      <w:proofErr w:type="spellStart"/>
      <w:r w:rsidRPr="0093566F">
        <w:rPr>
          <w:rFonts w:ascii="Times New Roman" w:hAnsi="Times New Roman" w:cs="Times New Roman"/>
          <w:sz w:val="24"/>
          <w:szCs w:val="24"/>
        </w:rPr>
        <w:t>числі</w:t>
      </w:r>
      <w:proofErr w:type="spellEnd"/>
      <w:r w:rsidRPr="0093566F">
        <w:rPr>
          <w:rFonts w:ascii="Times New Roman" w:hAnsi="Times New Roman" w:cs="Times New Roman"/>
          <w:sz w:val="24"/>
          <w:szCs w:val="24"/>
        </w:rPr>
        <w:t>:</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систем </w:t>
      </w:r>
      <w:proofErr w:type="spellStart"/>
      <w:r w:rsidRPr="0093566F">
        <w:rPr>
          <w:rFonts w:ascii="Times New Roman" w:hAnsi="Times New Roman" w:cs="Times New Roman"/>
          <w:sz w:val="24"/>
          <w:szCs w:val="24"/>
        </w:rPr>
        <w:t>освітлення</w:t>
      </w:r>
      <w:proofErr w:type="spellEnd"/>
      <w:r w:rsidRPr="0093566F">
        <w:rPr>
          <w:rFonts w:ascii="Times New Roman" w:hAnsi="Times New Roman" w:cs="Times New Roman"/>
          <w:sz w:val="24"/>
          <w:szCs w:val="24"/>
        </w:rPr>
        <w:t xml:space="preserve"> з </w:t>
      </w:r>
      <w:proofErr w:type="spellStart"/>
      <w:r w:rsidRPr="0093566F">
        <w:rPr>
          <w:rFonts w:ascii="Times New Roman" w:hAnsi="Times New Roman" w:cs="Times New Roman"/>
          <w:sz w:val="24"/>
          <w:szCs w:val="24"/>
        </w:rPr>
        <w:t>використанням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енергоефективних</w:t>
      </w:r>
      <w:proofErr w:type="spellEnd"/>
      <w:r w:rsidRPr="0093566F">
        <w:rPr>
          <w:rFonts w:ascii="Times New Roman" w:hAnsi="Times New Roman" w:cs="Times New Roman"/>
          <w:sz w:val="24"/>
          <w:szCs w:val="24"/>
        </w:rPr>
        <w:t xml:space="preserve"> ламп;</w:t>
      </w:r>
    </w:p>
    <w:p w:rsidR="00164DFC" w:rsidRPr="0093566F" w:rsidRDefault="00164DFC" w:rsidP="00164DFC">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організацію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кваліфікації</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перепідготовки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працівників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соціальних</w:t>
      </w:r>
      <w:proofErr w:type="spellEnd"/>
      <w:r w:rsidRPr="0093566F">
        <w:rPr>
          <w:rFonts w:ascii="Times New Roman" w:hAnsi="Times New Roman" w:cs="Times New Roman"/>
          <w:sz w:val="24"/>
          <w:szCs w:val="24"/>
        </w:rPr>
        <w:t xml:space="preserve"> служб у центрах </w:t>
      </w:r>
      <w:proofErr w:type="spellStart"/>
      <w:r w:rsidRPr="0093566F">
        <w:rPr>
          <w:rFonts w:ascii="Times New Roman" w:hAnsi="Times New Roman" w:cs="Times New Roman"/>
          <w:sz w:val="24"/>
          <w:szCs w:val="24"/>
        </w:rPr>
        <w:t>перепідготовки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кваліфікації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працівників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органів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місцевого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самоврядування</w:t>
      </w:r>
      <w:proofErr w:type="spellEnd"/>
      <w:r w:rsidRPr="0093566F">
        <w:rPr>
          <w:rFonts w:ascii="Times New Roman" w:hAnsi="Times New Roman" w:cs="Times New Roman"/>
          <w:sz w:val="24"/>
          <w:szCs w:val="24"/>
        </w:rPr>
        <w:t xml:space="preserve"> ;</w:t>
      </w:r>
    </w:p>
    <w:p w:rsidR="00164DFC" w:rsidRPr="0093566F" w:rsidRDefault="00164DFC" w:rsidP="00164DFC">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раціонального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земельних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ресурсів</w:t>
      </w:r>
      <w:proofErr w:type="spellEnd"/>
      <w:r w:rsidRPr="0093566F">
        <w:rPr>
          <w:rFonts w:ascii="Times New Roman" w:hAnsi="Times New Roman" w:cs="Times New Roman"/>
          <w:sz w:val="24"/>
          <w:szCs w:val="24"/>
        </w:rPr>
        <w:t xml:space="preserve"> з </w:t>
      </w:r>
      <w:proofErr w:type="spellStart"/>
      <w:r w:rsidRPr="0093566F">
        <w:rPr>
          <w:rFonts w:ascii="Times New Roman" w:hAnsi="Times New Roman" w:cs="Times New Roman"/>
          <w:sz w:val="24"/>
          <w:szCs w:val="24"/>
        </w:rPr>
        <w:t>урахуванням</w:t>
      </w:r>
      <w:proofErr w:type="spellEnd"/>
      <w:r w:rsidRPr="0093566F">
        <w:rPr>
          <w:rFonts w:ascii="Times New Roman" w:hAnsi="Times New Roman" w:cs="Times New Roman"/>
          <w:sz w:val="24"/>
          <w:szCs w:val="24"/>
        </w:rPr>
        <w:t xml:space="preserve"> потреб </w:t>
      </w:r>
      <w:proofErr w:type="spellStart"/>
      <w:r w:rsidRPr="0093566F">
        <w:rPr>
          <w:rFonts w:ascii="Times New Roman" w:hAnsi="Times New Roman" w:cs="Times New Roman"/>
          <w:sz w:val="24"/>
          <w:szCs w:val="24"/>
        </w:rPr>
        <w:t>населення</w:t>
      </w:r>
      <w:proofErr w:type="spellEnd"/>
      <w:r w:rsidRPr="0093566F">
        <w:rPr>
          <w:rFonts w:ascii="Times New Roman" w:hAnsi="Times New Roman" w:cs="Times New Roman"/>
          <w:sz w:val="24"/>
          <w:szCs w:val="24"/>
        </w:rPr>
        <w:t xml:space="preserve"> села</w:t>
      </w:r>
      <w:r w:rsidRPr="0093566F">
        <w:rPr>
          <w:rFonts w:ascii="Times New Roman" w:hAnsi="Times New Roman" w:cs="Times New Roman"/>
          <w:sz w:val="24"/>
          <w:szCs w:val="24"/>
          <w:lang w:val="uk-UA"/>
        </w:rPr>
        <w:t>.</w:t>
      </w:r>
    </w:p>
    <w:p w:rsidR="00164DFC" w:rsidRPr="0093566F" w:rsidRDefault="00164DFC" w:rsidP="00164DFC">
      <w:pPr>
        <w:pStyle w:val="a3"/>
        <w:spacing w:after="0"/>
        <w:ind w:left="0"/>
        <w:jc w:val="center"/>
        <w:rPr>
          <w:rFonts w:ascii="Times New Roman" w:hAnsi="Times New Roman" w:cs="Times New Roman"/>
          <w:sz w:val="24"/>
          <w:szCs w:val="24"/>
        </w:rPr>
      </w:pPr>
    </w:p>
    <w:p w:rsidR="00164DFC" w:rsidRPr="001E10BF" w:rsidRDefault="001E10BF" w:rsidP="001E10BF">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ІІ. </w:t>
      </w:r>
      <w:r w:rsidR="00164DFC" w:rsidRPr="001E10BF">
        <w:rPr>
          <w:rFonts w:ascii="Times New Roman" w:hAnsi="Times New Roman" w:cs="Times New Roman"/>
          <w:b/>
          <w:sz w:val="24"/>
          <w:szCs w:val="24"/>
          <w:lang w:val="uk-UA"/>
        </w:rPr>
        <w:t>ОСНОВНІ ЗАВДАННЯ ТА ЗАХОДИ ПЛАНУ СОЦІАЛЬНО-ЕКОНОМІЧНОГО РОЗВИТКУ ГРУШІВСЬКОЇ СІЛЬСЬКОЇ РАДИ</w:t>
      </w:r>
    </w:p>
    <w:p w:rsidR="00164DFC" w:rsidRDefault="00164DFC" w:rsidP="00164DFC">
      <w:pPr>
        <w:spacing w:after="0"/>
        <w:ind w:firstLine="900"/>
        <w:jc w:val="both"/>
        <w:rPr>
          <w:rFonts w:ascii="Times New Roman" w:hAnsi="Times New Roman" w:cs="Times New Roman"/>
          <w:sz w:val="24"/>
          <w:szCs w:val="24"/>
          <w:lang w:val="uk-UA"/>
        </w:rPr>
      </w:pPr>
      <w:r w:rsidRPr="00D775A7">
        <w:rPr>
          <w:rFonts w:ascii="Times New Roman" w:hAnsi="Times New Roman" w:cs="Times New Roman"/>
          <w:sz w:val="24"/>
          <w:szCs w:val="24"/>
          <w:lang w:val="uk-UA"/>
        </w:rPr>
        <w:t>Показники економічного і соціального розвитку  Грушівської об’єднаної територіальної громади на 20</w:t>
      </w:r>
      <w:r>
        <w:rPr>
          <w:rFonts w:ascii="Times New Roman" w:hAnsi="Times New Roman" w:cs="Times New Roman"/>
          <w:sz w:val="24"/>
          <w:szCs w:val="24"/>
          <w:lang w:val="uk-UA"/>
        </w:rPr>
        <w:t>21</w:t>
      </w:r>
      <w:r w:rsidRPr="00D775A7">
        <w:rPr>
          <w:rFonts w:ascii="Times New Roman" w:hAnsi="Times New Roman" w:cs="Times New Roman"/>
          <w:sz w:val="24"/>
          <w:szCs w:val="24"/>
          <w:lang w:val="uk-UA"/>
        </w:rPr>
        <w:t xml:space="preserve"> – 20</w:t>
      </w:r>
      <w:r>
        <w:rPr>
          <w:rFonts w:ascii="Times New Roman" w:hAnsi="Times New Roman" w:cs="Times New Roman"/>
          <w:sz w:val="24"/>
          <w:szCs w:val="24"/>
          <w:lang w:val="uk-UA"/>
        </w:rPr>
        <w:t>2</w:t>
      </w:r>
      <w:r w:rsidRPr="00D775A7">
        <w:rPr>
          <w:rFonts w:ascii="Times New Roman" w:hAnsi="Times New Roman" w:cs="Times New Roman"/>
          <w:sz w:val="24"/>
          <w:szCs w:val="24"/>
          <w:lang w:val="uk-UA"/>
        </w:rPr>
        <w:t>7 роки характеризують динаміку розвитку господарського комплексу, яку передбачено досягти в результаті реалізації запланованих в Програмі заходів, цільових проектів та бізнес-планів.</w:t>
      </w:r>
      <w:r>
        <w:rPr>
          <w:rFonts w:ascii="Times New Roman" w:hAnsi="Times New Roman" w:cs="Times New Roman"/>
          <w:sz w:val="24"/>
          <w:szCs w:val="24"/>
          <w:lang w:val="uk-UA"/>
        </w:rPr>
        <w:t xml:space="preserve"> </w:t>
      </w:r>
    </w:p>
    <w:p w:rsidR="00164DFC" w:rsidRPr="00D775A7" w:rsidRDefault="00164DFC" w:rsidP="00164DFC">
      <w:pPr>
        <w:spacing w:after="0"/>
        <w:ind w:firstLine="851"/>
        <w:jc w:val="both"/>
        <w:rPr>
          <w:rFonts w:ascii="Times New Roman" w:hAnsi="Times New Roman" w:cs="Times New Roman"/>
          <w:sz w:val="24"/>
          <w:szCs w:val="24"/>
          <w:lang w:val="uk-UA"/>
        </w:rPr>
      </w:pPr>
      <w:r w:rsidRPr="00CB37C2">
        <w:rPr>
          <w:rFonts w:ascii="Times New Roman" w:hAnsi="Times New Roman" w:cs="Times New Roman"/>
          <w:sz w:val="24"/>
          <w:szCs w:val="24"/>
          <w:lang w:val="uk-UA"/>
        </w:rPr>
        <w:t xml:space="preserve">Перелік </w:t>
      </w:r>
      <w:r>
        <w:rPr>
          <w:rFonts w:ascii="Times New Roman" w:hAnsi="Times New Roman" w:cs="Times New Roman"/>
          <w:sz w:val="24"/>
          <w:szCs w:val="24"/>
          <w:lang w:val="uk-UA"/>
        </w:rPr>
        <w:t>перспективних</w:t>
      </w:r>
      <w:r w:rsidRPr="00CB37C2">
        <w:rPr>
          <w:rFonts w:ascii="Times New Roman" w:hAnsi="Times New Roman" w:cs="Times New Roman"/>
          <w:sz w:val="24"/>
          <w:szCs w:val="24"/>
          <w:lang w:val="uk-UA"/>
        </w:rPr>
        <w:t xml:space="preserve"> проектів, реалізація яких передбачається у 20</w:t>
      </w:r>
      <w:r>
        <w:rPr>
          <w:rFonts w:ascii="Times New Roman" w:hAnsi="Times New Roman" w:cs="Times New Roman"/>
          <w:sz w:val="24"/>
          <w:szCs w:val="24"/>
          <w:lang w:val="uk-UA"/>
        </w:rPr>
        <w:t>21-2027роках.</w:t>
      </w:r>
      <w:r w:rsidRPr="00CB37C2">
        <w:rPr>
          <w:rFonts w:ascii="Times New Roman" w:hAnsi="Times New Roman" w:cs="Times New Roman"/>
          <w:sz w:val="24"/>
          <w:szCs w:val="24"/>
          <w:lang w:val="uk-UA"/>
        </w:rPr>
        <w:t xml:space="preserve"> (Додаток 1).</w:t>
      </w:r>
    </w:p>
    <w:p w:rsidR="0078147B" w:rsidRPr="00A07BB0" w:rsidRDefault="0078147B" w:rsidP="0078147B">
      <w:pPr>
        <w:spacing w:after="0"/>
        <w:jc w:val="center"/>
        <w:rPr>
          <w:rFonts w:ascii="Times New Roman" w:hAnsi="Times New Roman" w:cs="Times New Roman"/>
          <w:b/>
          <w:sz w:val="24"/>
          <w:szCs w:val="24"/>
          <w:lang w:val="uk-UA"/>
        </w:rPr>
      </w:pPr>
    </w:p>
    <w:tbl>
      <w:tblPr>
        <w:tblW w:w="9639" w:type="dxa"/>
        <w:tblInd w:w="-5" w:type="dxa"/>
        <w:tblLayout w:type="fixed"/>
        <w:tblLook w:val="04A0" w:firstRow="1" w:lastRow="0" w:firstColumn="1" w:lastColumn="0" w:noHBand="0" w:noVBand="1"/>
      </w:tblPr>
      <w:tblGrid>
        <w:gridCol w:w="447"/>
        <w:gridCol w:w="7491"/>
        <w:gridCol w:w="1701"/>
      </w:tblGrid>
      <w:tr w:rsidR="0051228A" w:rsidRPr="001B6E1E" w:rsidTr="0051228A">
        <w:trPr>
          <w:trHeight w:val="115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28A" w:rsidRPr="001B6E1E" w:rsidRDefault="0051228A" w:rsidP="0078147B">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w:t>
            </w:r>
          </w:p>
        </w:tc>
        <w:tc>
          <w:tcPr>
            <w:tcW w:w="7491" w:type="dxa"/>
            <w:tcBorders>
              <w:top w:val="single" w:sz="4" w:space="0" w:color="auto"/>
              <w:left w:val="nil"/>
              <w:bottom w:val="single" w:sz="4" w:space="0" w:color="auto"/>
              <w:right w:val="single" w:sz="4" w:space="0" w:color="auto"/>
            </w:tcBorders>
            <w:shd w:val="clear" w:color="auto" w:fill="auto"/>
            <w:vAlign w:val="center"/>
            <w:hideMark/>
          </w:tcPr>
          <w:p w:rsidR="0051228A" w:rsidRPr="001B6E1E" w:rsidRDefault="0051228A" w:rsidP="0078147B">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Назва проекту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228A" w:rsidRPr="001B6E1E" w:rsidRDefault="0051228A" w:rsidP="0078147B">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Рік впровадження</w:t>
            </w:r>
            <w:r>
              <w:rPr>
                <w:rFonts w:ascii="Calibri" w:eastAsia="Times New Roman" w:hAnsi="Calibri" w:cs="Times New Roman"/>
                <w:b/>
                <w:bCs/>
                <w:color w:val="000000"/>
                <w:lang w:val="uk-UA" w:eastAsia="uk-UA"/>
              </w:rPr>
              <w:t xml:space="preserve"> до</w:t>
            </w:r>
          </w:p>
        </w:tc>
      </w:tr>
      <w:tr w:rsidR="0051228A" w:rsidRPr="001B6E1E" w:rsidTr="0051228A">
        <w:trPr>
          <w:trHeight w:val="8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78147B">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w:t>
            </w:r>
          </w:p>
        </w:tc>
        <w:tc>
          <w:tcPr>
            <w:tcW w:w="7491" w:type="dxa"/>
            <w:tcBorders>
              <w:top w:val="nil"/>
              <w:left w:val="nil"/>
              <w:bottom w:val="single" w:sz="4" w:space="0" w:color="auto"/>
              <w:right w:val="single" w:sz="4" w:space="0" w:color="auto"/>
            </w:tcBorders>
            <w:shd w:val="clear" w:color="auto" w:fill="auto"/>
            <w:vAlign w:val="center"/>
            <w:hideMark/>
          </w:tcPr>
          <w:p w:rsidR="0051228A" w:rsidRPr="001B6E1E" w:rsidRDefault="0051228A" w:rsidP="005B4603">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даху Будинку культури  за </w:t>
            </w:r>
            <w:proofErr w:type="spellStart"/>
            <w:r w:rsidRPr="001B6E1E">
              <w:rPr>
                <w:rFonts w:ascii="Calibri" w:eastAsia="Times New Roman" w:hAnsi="Calibri" w:cs="Times New Roman"/>
                <w:color w:val="000000"/>
                <w:lang w:val="uk-UA" w:eastAsia="uk-UA"/>
              </w:rPr>
              <w:t>адресою</w:t>
            </w:r>
            <w:proofErr w:type="spellEnd"/>
            <w:r w:rsidRPr="001B6E1E">
              <w:rPr>
                <w:rFonts w:ascii="Calibri" w:eastAsia="Times New Roman" w:hAnsi="Calibri" w:cs="Times New Roman"/>
                <w:color w:val="000000"/>
                <w:lang w:val="uk-UA" w:eastAsia="uk-UA"/>
              </w:rPr>
              <w:t xml:space="preserve"> 53850,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вул. Олександра Довженка, 37</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w:t>
            </w:r>
            <w:r>
              <w:rPr>
                <w:rFonts w:ascii="Calibri" w:eastAsia="Times New Roman" w:hAnsi="Calibri" w:cs="Times New Roman"/>
                <w:color w:val="000000"/>
                <w:lang w:val="uk-UA" w:eastAsia="uk-UA"/>
              </w:rPr>
              <w:t>ої</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област</w:t>
            </w:r>
            <w:r>
              <w:rPr>
                <w:rFonts w:ascii="Calibri" w:eastAsia="Times New Roman" w:hAnsi="Calibri" w:cs="Times New Roman"/>
                <w:color w:val="000000"/>
                <w:lang w:val="uk-UA" w:eastAsia="uk-UA"/>
              </w:rPr>
              <w:t>і.</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78147B">
            <w:pPr>
              <w:spacing w:after="0" w:line="240" w:lineRule="auto"/>
              <w:jc w:val="center"/>
              <w:rPr>
                <w:rFonts w:ascii="Calibri" w:eastAsia="Times New Roman" w:hAnsi="Calibri" w:cs="Times New Roman"/>
                <w:b/>
                <w:bCs/>
                <w:color w:val="000000"/>
                <w:lang w:val="uk-UA" w:eastAsia="uk-UA"/>
              </w:rPr>
            </w:pPr>
          </w:p>
        </w:tc>
      </w:tr>
      <w:tr w:rsidR="0051228A" w:rsidRPr="005B4603" w:rsidTr="0051228A">
        <w:trPr>
          <w:trHeight w:val="807"/>
        </w:trPr>
        <w:tc>
          <w:tcPr>
            <w:tcW w:w="447" w:type="dxa"/>
            <w:tcBorders>
              <w:top w:val="nil"/>
              <w:left w:val="single" w:sz="4" w:space="0" w:color="auto"/>
              <w:bottom w:val="single" w:sz="4" w:space="0" w:color="auto"/>
              <w:right w:val="single" w:sz="4" w:space="0" w:color="auto"/>
            </w:tcBorders>
            <w:shd w:val="clear" w:color="auto" w:fill="auto"/>
            <w:noWrap/>
            <w:vAlign w:val="center"/>
          </w:tcPr>
          <w:p w:rsidR="0051228A" w:rsidRDefault="0051228A" w:rsidP="00A77999">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5B4603">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великої зали Будинку культури  за </w:t>
            </w:r>
            <w:proofErr w:type="spellStart"/>
            <w:r w:rsidRPr="001B6E1E">
              <w:rPr>
                <w:rFonts w:ascii="Calibri" w:eastAsia="Times New Roman" w:hAnsi="Calibri" w:cs="Times New Roman"/>
                <w:color w:val="000000"/>
                <w:lang w:val="uk-UA" w:eastAsia="uk-UA"/>
              </w:rPr>
              <w:t>адресою</w:t>
            </w:r>
            <w:proofErr w:type="spellEnd"/>
            <w:r w:rsidRPr="001B6E1E">
              <w:rPr>
                <w:rFonts w:ascii="Calibri" w:eastAsia="Times New Roman" w:hAnsi="Calibri" w:cs="Times New Roman"/>
                <w:color w:val="000000"/>
                <w:lang w:val="uk-UA" w:eastAsia="uk-UA"/>
              </w:rPr>
              <w:t xml:space="preserve"> 53850,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вул. Олександра Довженка, 37</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w:t>
            </w:r>
            <w:r>
              <w:rPr>
                <w:rFonts w:ascii="Calibri" w:eastAsia="Times New Roman" w:hAnsi="Calibri" w:cs="Times New Roman"/>
                <w:color w:val="000000"/>
                <w:lang w:val="uk-UA" w:eastAsia="uk-UA"/>
              </w:rPr>
              <w:t xml:space="preserve">ої </w:t>
            </w:r>
            <w:r w:rsidRPr="001B6E1E">
              <w:rPr>
                <w:rFonts w:ascii="Calibri" w:eastAsia="Times New Roman" w:hAnsi="Calibri" w:cs="Times New Roman"/>
                <w:color w:val="000000"/>
                <w:lang w:val="uk-UA" w:eastAsia="uk-UA"/>
              </w:rPr>
              <w:t xml:space="preserve"> област</w:t>
            </w:r>
            <w:r>
              <w:rPr>
                <w:rFonts w:ascii="Calibri" w:eastAsia="Times New Roman" w:hAnsi="Calibri" w:cs="Times New Roman"/>
                <w:color w:val="000000"/>
                <w:lang w:val="uk-UA" w:eastAsia="uk-UA"/>
              </w:rPr>
              <w:t>і.</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77999">
            <w:pPr>
              <w:spacing w:after="0" w:line="240" w:lineRule="auto"/>
              <w:jc w:val="center"/>
              <w:rPr>
                <w:rFonts w:ascii="Calibri" w:eastAsia="Times New Roman" w:hAnsi="Calibri" w:cs="Times New Roman"/>
                <w:b/>
                <w:bCs/>
                <w:color w:val="000000"/>
                <w:lang w:val="uk-UA" w:eastAsia="uk-UA"/>
              </w:rPr>
            </w:pPr>
          </w:p>
        </w:tc>
      </w:tr>
      <w:tr w:rsidR="0051228A" w:rsidRPr="00C470CE" w:rsidTr="0051228A">
        <w:trPr>
          <w:trHeight w:val="588"/>
        </w:trPr>
        <w:tc>
          <w:tcPr>
            <w:tcW w:w="447" w:type="dxa"/>
            <w:tcBorders>
              <w:top w:val="nil"/>
              <w:left w:val="single" w:sz="4" w:space="0" w:color="auto"/>
              <w:bottom w:val="single" w:sz="4" w:space="0" w:color="auto"/>
              <w:right w:val="single" w:sz="4" w:space="0" w:color="auto"/>
            </w:tcBorders>
            <w:shd w:val="clear" w:color="auto" w:fill="auto"/>
            <w:noWrap/>
            <w:vAlign w:val="center"/>
          </w:tcPr>
          <w:p w:rsidR="0051228A" w:rsidRDefault="0051228A" w:rsidP="00A77999">
            <w:pPr>
              <w:spacing w:after="0" w:line="240" w:lineRule="auto"/>
              <w:jc w:val="center"/>
              <w:rPr>
                <w:rFonts w:ascii="Calibri" w:eastAsia="Times New Roman" w:hAnsi="Calibri" w:cs="Times New Roman"/>
                <w:color w:val="000000"/>
                <w:lang w:val="uk-UA" w:eastAsia="uk-UA"/>
              </w:rPr>
            </w:pPr>
          </w:p>
        </w:tc>
        <w:tc>
          <w:tcPr>
            <w:tcW w:w="7491" w:type="dxa"/>
            <w:tcBorders>
              <w:top w:val="nil"/>
              <w:left w:val="nil"/>
              <w:bottom w:val="single" w:sz="4" w:space="0" w:color="auto"/>
              <w:right w:val="single" w:sz="4" w:space="0" w:color="auto"/>
            </w:tcBorders>
            <w:shd w:val="clear" w:color="auto" w:fill="auto"/>
            <w:vAlign w:val="center"/>
          </w:tcPr>
          <w:p w:rsidR="0051228A" w:rsidRPr="00A77999" w:rsidRDefault="0051228A" w:rsidP="00113569">
            <w:pPr>
              <w:spacing w:after="0" w:line="240" w:lineRule="auto"/>
              <w:rPr>
                <w:rFonts w:ascii="Calibri" w:eastAsia="Times New Roman" w:hAnsi="Calibri" w:cs="Times New Roman"/>
                <w:lang w:val="uk-UA" w:eastAsia="uk-UA"/>
              </w:rPr>
            </w:pPr>
            <w:r>
              <w:rPr>
                <w:rFonts w:ascii="Calibri" w:eastAsia="Times New Roman" w:hAnsi="Calibri" w:cs="Times New Roman"/>
                <w:lang w:val="uk-UA" w:eastAsia="uk-UA"/>
              </w:rPr>
              <w:t xml:space="preserve">Капітальний ремонт корпусу №2 ДОТ «Зміна» </w:t>
            </w:r>
            <w:proofErr w:type="spellStart"/>
            <w:r>
              <w:rPr>
                <w:rFonts w:ascii="Calibri" w:eastAsia="Times New Roman" w:hAnsi="Calibri" w:cs="Times New Roman"/>
                <w:lang w:val="uk-UA" w:eastAsia="uk-UA"/>
              </w:rPr>
              <w:t>с.Грушівка</w:t>
            </w:r>
            <w:proofErr w:type="spellEnd"/>
            <w:r>
              <w:rPr>
                <w:rFonts w:ascii="Calibri" w:eastAsia="Times New Roman" w:hAnsi="Calibri" w:cs="Times New Roman"/>
                <w:lang w:val="uk-UA" w:eastAsia="uk-UA"/>
              </w:rPr>
              <w:t xml:space="preserve"> </w:t>
            </w:r>
            <w:r>
              <w:rPr>
                <w:rFonts w:ascii="Calibri" w:eastAsia="Times New Roman" w:hAnsi="Calibri" w:cs="Times New Roman"/>
                <w:color w:val="000000"/>
                <w:lang w:val="uk-UA" w:eastAsia="uk-UA"/>
              </w:rPr>
              <w:t xml:space="preserve">Криворізького району  </w:t>
            </w:r>
            <w:r>
              <w:rPr>
                <w:rFonts w:ascii="Calibri" w:eastAsia="Times New Roman" w:hAnsi="Calibri" w:cs="Times New Roman"/>
                <w:lang w:val="uk-UA" w:eastAsia="uk-UA"/>
              </w:rPr>
              <w:t>Дніпропетровської області.</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77999">
            <w:pPr>
              <w:spacing w:after="0" w:line="240" w:lineRule="auto"/>
              <w:jc w:val="center"/>
              <w:rPr>
                <w:rFonts w:ascii="Calibri" w:eastAsia="Times New Roman" w:hAnsi="Calibri" w:cs="Times New Roman"/>
                <w:b/>
                <w:bCs/>
                <w:color w:val="000000"/>
                <w:lang w:val="uk-UA" w:eastAsia="uk-UA"/>
              </w:rPr>
            </w:pPr>
          </w:p>
        </w:tc>
      </w:tr>
      <w:tr w:rsidR="0051228A" w:rsidRPr="0051228A" w:rsidTr="0051228A">
        <w:trPr>
          <w:trHeight w:val="849"/>
        </w:trPr>
        <w:tc>
          <w:tcPr>
            <w:tcW w:w="447" w:type="dxa"/>
            <w:tcBorders>
              <w:top w:val="nil"/>
              <w:left w:val="single" w:sz="4" w:space="0" w:color="auto"/>
              <w:bottom w:val="single" w:sz="4" w:space="0" w:color="auto"/>
              <w:right w:val="single" w:sz="4" w:space="0" w:color="auto"/>
            </w:tcBorders>
            <w:shd w:val="clear" w:color="auto" w:fill="auto"/>
            <w:noWrap/>
            <w:vAlign w:val="center"/>
          </w:tcPr>
          <w:p w:rsidR="0051228A" w:rsidRDefault="0051228A" w:rsidP="00A77999">
            <w:pPr>
              <w:spacing w:after="0" w:line="240" w:lineRule="auto"/>
              <w:jc w:val="center"/>
              <w:rPr>
                <w:rFonts w:ascii="Calibri" w:eastAsia="Times New Roman" w:hAnsi="Calibri" w:cs="Times New Roman"/>
                <w:color w:val="000000"/>
                <w:lang w:val="uk-UA" w:eastAsia="uk-UA"/>
              </w:rPr>
            </w:pPr>
          </w:p>
        </w:tc>
        <w:tc>
          <w:tcPr>
            <w:tcW w:w="7491" w:type="dxa"/>
            <w:tcBorders>
              <w:top w:val="nil"/>
              <w:left w:val="nil"/>
              <w:bottom w:val="single" w:sz="4" w:space="0" w:color="auto"/>
              <w:right w:val="single" w:sz="4" w:space="0" w:color="auto"/>
            </w:tcBorders>
            <w:shd w:val="clear" w:color="auto" w:fill="auto"/>
            <w:vAlign w:val="center"/>
          </w:tcPr>
          <w:p w:rsidR="0051228A" w:rsidRPr="00A77999" w:rsidRDefault="0051228A" w:rsidP="00AF457C">
            <w:pPr>
              <w:tabs>
                <w:tab w:val="left" w:pos="6391"/>
              </w:tabs>
              <w:spacing w:after="0" w:line="240" w:lineRule="auto"/>
              <w:rPr>
                <w:rFonts w:ascii="Calibri" w:eastAsia="Times New Roman" w:hAnsi="Calibri" w:cs="Times New Roman"/>
                <w:color w:val="000000"/>
                <w:lang w:val="uk-UA" w:eastAsia="uk-UA"/>
              </w:rPr>
            </w:pPr>
            <w:r w:rsidRPr="00A77999">
              <w:rPr>
                <w:rFonts w:ascii="Calibri" w:eastAsia="Times New Roman" w:hAnsi="Calibri" w:cs="Times New Roman"/>
                <w:lang w:val="uk-UA" w:eastAsia="uk-UA"/>
              </w:rPr>
              <w:t>Будівни</w:t>
            </w:r>
            <w:r>
              <w:rPr>
                <w:rFonts w:ascii="Calibri" w:eastAsia="Times New Roman" w:hAnsi="Calibri" w:cs="Times New Roman"/>
                <w:lang w:val="uk-UA" w:eastAsia="uk-UA"/>
              </w:rPr>
              <w:t>ц</w:t>
            </w:r>
            <w:r w:rsidRPr="00A77999">
              <w:rPr>
                <w:rFonts w:ascii="Calibri" w:eastAsia="Times New Roman" w:hAnsi="Calibri" w:cs="Times New Roman"/>
                <w:lang w:val="uk-UA" w:eastAsia="uk-UA"/>
              </w:rPr>
              <w:t>тво спортивного залу Грушівської ЗОШ І-ІІІ ступен</w:t>
            </w:r>
            <w:r>
              <w:rPr>
                <w:rFonts w:ascii="Calibri" w:eastAsia="Times New Roman" w:hAnsi="Calibri" w:cs="Times New Roman"/>
                <w:lang w:val="uk-UA" w:eastAsia="uk-UA"/>
              </w:rPr>
              <w:t xml:space="preserve">я, корпус 1, по вул. Садова, 22, </w:t>
            </w:r>
            <w:r w:rsidRPr="00A77999">
              <w:rPr>
                <w:rFonts w:ascii="Calibri" w:eastAsia="Times New Roman" w:hAnsi="Calibri" w:cs="Times New Roman"/>
                <w:lang w:val="uk-UA" w:eastAsia="uk-UA"/>
              </w:rPr>
              <w:t xml:space="preserve">с. Грушівка  </w:t>
            </w:r>
            <w:r>
              <w:rPr>
                <w:rFonts w:ascii="Calibri" w:eastAsia="Times New Roman" w:hAnsi="Calibri" w:cs="Times New Roman"/>
                <w:color w:val="000000"/>
                <w:lang w:val="uk-UA" w:eastAsia="uk-UA"/>
              </w:rPr>
              <w:t xml:space="preserve">Криворізького району  </w:t>
            </w:r>
            <w:r>
              <w:rPr>
                <w:rFonts w:ascii="Calibri" w:eastAsia="Times New Roman" w:hAnsi="Calibri" w:cs="Times New Roman"/>
                <w:lang w:val="uk-UA" w:eastAsia="uk-UA"/>
              </w:rPr>
              <w:t xml:space="preserve"> </w:t>
            </w:r>
            <w:r w:rsidRPr="00A77999">
              <w:rPr>
                <w:rFonts w:ascii="Calibri" w:eastAsia="Times New Roman" w:hAnsi="Calibri" w:cs="Times New Roman"/>
                <w:lang w:val="uk-UA" w:eastAsia="uk-UA"/>
              </w:rPr>
              <w:t xml:space="preserve"> Дніпропетровської області</w:t>
            </w:r>
            <w:r>
              <w:rPr>
                <w:rFonts w:ascii="Calibri" w:eastAsia="Times New Roman" w:hAnsi="Calibri" w:cs="Times New Roman"/>
                <w:lang w:val="uk-UA" w:eastAsia="uk-UA"/>
              </w:rPr>
              <w:t>.</w:t>
            </w:r>
            <w:r w:rsidRPr="00A77999">
              <w:rPr>
                <w:rFonts w:ascii="Calibri" w:eastAsia="Times New Roman" w:hAnsi="Calibri" w:cs="Times New Roman"/>
                <w:lang w:val="uk-UA" w:eastAsia="uk-UA"/>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77999">
            <w:pPr>
              <w:spacing w:after="0" w:line="240" w:lineRule="auto"/>
              <w:jc w:val="center"/>
              <w:rPr>
                <w:rFonts w:ascii="Calibri" w:eastAsia="Times New Roman" w:hAnsi="Calibri" w:cs="Times New Roman"/>
                <w:b/>
                <w:bCs/>
                <w:color w:val="000000"/>
                <w:lang w:val="uk-UA" w:eastAsia="uk-UA"/>
              </w:rPr>
            </w:pPr>
          </w:p>
        </w:tc>
      </w:tr>
      <w:tr w:rsidR="0051228A" w:rsidRPr="001B6E1E" w:rsidTr="0051228A">
        <w:trPr>
          <w:trHeight w:val="849"/>
        </w:trPr>
        <w:tc>
          <w:tcPr>
            <w:tcW w:w="447" w:type="dxa"/>
            <w:tcBorders>
              <w:top w:val="nil"/>
              <w:left w:val="single" w:sz="4" w:space="0" w:color="auto"/>
              <w:bottom w:val="single" w:sz="4" w:space="0" w:color="auto"/>
              <w:right w:val="single" w:sz="4" w:space="0" w:color="auto"/>
            </w:tcBorders>
            <w:shd w:val="clear" w:color="auto" w:fill="auto"/>
            <w:noWrap/>
            <w:vAlign w:val="center"/>
          </w:tcPr>
          <w:p w:rsidR="0051228A" w:rsidRDefault="0051228A" w:rsidP="00A77999">
            <w:pPr>
              <w:spacing w:after="0" w:line="240" w:lineRule="auto"/>
              <w:jc w:val="center"/>
              <w:rPr>
                <w:rFonts w:ascii="Calibri" w:eastAsia="Times New Roman" w:hAnsi="Calibri" w:cs="Times New Roman"/>
                <w:color w:val="000000"/>
                <w:lang w:val="uk-UA" w:eastAsia="uk-UA"/>
              </w:rPr>
            </w:pP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приміщення  будівлі спортивної зали Грушівської ЗШ I-III ступеня</w:t>
            </w:r>
            <w:r>
              <w:rPr>
                <w:rFonts w:ascii="Calibri" w:eastAsia="Times New Roman" w:hAnsi="Calibri" w:cs="Times New Roman"/>
                <w:color w:val="000000"/>
                <w:lang w:val="uk-UA" w:eastAsia="uk-UA"/>
              </w:rPr>
              <w:t>,</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корпус2,</w:t>
            </w:r>
            <w:r w:rsidRPr="001B6E1E">
              <w:rPr>
                <w:rFonts w:ascii="Calibri" w:eastAsia="Times New Roman" w:hAnsi="Calibri" w:cs="Times New Roman"/>
                <w:color w:val="000000"/>
                <w:lang w:val="uk-UA" w:eastAsia="uk-UA"/>
              </w:rPr>
              <w:t xml:space="preserve"> за </w:t>
            </w:r>
            <w:proofErr w:type="spellStart"/>
            <w:r w:rsidRPr="001B6E1E">
              <w:rPr>
                <w:rFonts w:ascii="Calibri" w:eastAsia="Times New Roman" w:hAnsi="Calibri" w:cs="Times New Roman"/>
                <w:color w:val="000000"/>
                <w:lang w:val="uk-UA" w:eastAsia="uk-UA"/>
              </w:rPr>
              <w:t>адресою</w:t>
            </w:r>
            <w:proofErr w:type="spellEnd"/>
            <w:r w:rsidRPr="001B6E1E">
              <w:rPr>
                <w:rFonts w:ascii="Calibri" w:eastAsia="Times New Roman" w:hAnsi="Calibri" w:cs="Times New Roman"/>
                <w:color w:val="000000"/>
                <w:lang w:val="uk-UA" w:eastAsia="uk-UA"/>
              </w:rPr>
              <w:t xml:space="preserve">: 53850,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xml:space="preserve">, вул. Садова, 22 </w:t>
            </w:r>
            <w:r>
              <w:rPr>
                <w:rFonts w:ascii="Calibri" w:eastAsia="Times New Roman" w:hAnsi="Calibri" w:cs="Times New Roman"/>
                <w:color w:val="000000"/>
                <w:lang w:val="uk-UA" w:eastAsia="uk-UA"/>
              </w:rPr>
              <w:t xml:space="preserve">Криворізького району  </w:t>
            </w:r>
            <w:r w:rsidRPr="001B6E1E">
              <w:rPr>
                <w:rFonts w:ascii="Calibri" w:eastAsia="Times New Roman" w:hAnsi="Calibri" w:cs="Times New Roman"/>
                <w:color w:val="000000"/>
                <w:lang w:val="uk-UA" w:eastAsia="uk-UA"/>
              </w:rPr>
              <w:t>Дніпропетровська область</w:t>
            </w:r>
            <w:r>
              <w:rPr>
                <w:rFonts w:ascii="Calibri" w:eastAsia="Times New Roman" w:hAnsi="Calibri" w:cs="Times New Roman"/>
                <w:color w:val="000000"/>
                <w:lang w:val="uk-UA" w:eastAsia="uk-UA"/>
              </w:rPr>
              <w:t>.</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77999">
            <w:pPr>
              <w:spacing w:after="0" w:line="240" w:lineRule="auto"/>
              <w:jc w:val="center"/>
              <w:rPr>
                <w:rFonts w:ascii="Calibri" w:eastAsia="Times New Roman" w:hAnsi="Calibri" w:cs="Times New Roman"/>
                <w:b/>
                <w:bCs/>
                <w:color w:val="000000"/>
                <w:lang w:val="uk-UA" w:eastAsia="uk-UA"/>
              </w:rPr>
            </w:pPr>
          </w:p>
        </w:tc>
      </w:tr>
      <w:tr w:rsidR="0051228A" w:rsidRPr="00272F1C" w:rsidTr="0051228A">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51228A" w:rsidRDefault="0051228A" w:rsidP="00A96825">
            <w:pPr>
              <w:spacing w:after="0" w:line="240" w:lineRule="auto"/>
              <w:jc w:val="center"/>
              <w:rPr>
                <w:rFonts w:ascii="Calibri" w:eastAsia="Times New Roman" w:hAnsi="Calibri" w:cs="Times New Roman"/>
                <w:color w:val="000000"/>
                <w:lang w:val="uk-UA" w:eastAsia="uk-UA"/>
              </w:rPr>
            </w:pPr>
          </w:p>
        </w:tc>
        <w:tc>
          <w:tcPr>
            <w:tcW w:w="7491" w:type="dxa"/>
            <w:tcBorders>
              <w:top w:val="nil"/>
              <w:left w:val="nil"/>
              <w:bottom w:val="single" w:sz="4" w:space="0" w:color="auto"/>
              <w:right w:val="single" w:sz="4" w:space="0" w:color="auto"/>
            </w:tcBorders>
            <w:shd w:val="clear" w:color="auto" w:fill="auto"/>
            <w:vAlign w:val="center"/>
          </w:tcPr>
          <w:p w:rsidR="0051228A" w:rsidRPr="00C71691" w:rsidRDefault="0051228A" w:rsidP="00AF457C">
            <w:pPr>
              <w:tabs>
                <w:tab w:val="left" w:pos="6391"/>
              </w:tabs>
              <w:spacing w:after="0" w:line="240" w:lineRule="auto"/>
              <w:rPr>
                <w:rFonts w:ascii="Calibri" w:eastAsia="Times New Roman" w:hAnsi="Calibri" w:cs="Times New Roman"/>
                <w:b/>
                <w:lang w:val="uk-UA" w:eastAsia="uk-UA"/>
              </w:rPr>
            </w:pPr>
            <w:r w:rsidRPr="001B6E1E">
              <w:rPr>
                <w:rFonts w:ascii="Calibri" w:eastAsia="Times New Roman" w:hAnsi="Calibri" w:cs="Times New Roman"/>
                <w:color w:val="000000"/>
                <w:lang w:val="uk-UA" w:eastAsia="uk-UA"/>
              </w:rPr>
              <w:t xml:space="preserve">Реконструкція системи теплозабезпечення з заміною твердопаливного котла на електричний </w:t>
            </w:r>
            <w:proofErr w:type="spellStart"/>
            <w:r w:rsidRPr="001B6E1E">
              <w:rPr>
                <w:rFonts w:ascii="Calibri" w:eastAsia="Times New Roman" w:hAnsi="Calibri" w:cs="Times New Roman"/>
                <w:color w:val="000000"/>
                <w:lang w:val="uk-UA" w:eastAsia="uk-UA"/>
              </w:rPr>
              <w:t>теплоакумуляційний</w:t>
            </w:r>
            <w:proofErr w:type="spellEnd"/>
            <w:r w:rsidRPr="001B6E1E">
              <w:rPr>
                <w:rFonts w:ascii="Calibri" w:eastAsia="Times New Roman" w:hAnsi="Calibri" w:cs="Times New Roman"/>
                <w:color w:val="000000"/>
                <w:lang w:val="uk-UA" w:eastAsia="uk-UA"/>
              </w:rPr>
              <w:t xml:space="preserve"> пункт  обігріву </w:t>
            </w:r>
            <w:proofErr w:type="spellStart"/>
            <w:r w:rsidRPr="001B6E1E">
              <w:rPr>
                <w:rFonts w:ascii="Calibri" w:eastAsia="Times New Roman" w:hAnsi="Calibri" w:cs="Times New Roman"/>
                <w:color w:val="000000"/>
                <w:lang w:val="uk-UA" w:eastAsia="uk-UA"/>
              </w:rPr>
              <w:t>Грушівської</w:t>
            </w:r>
            <w:proofErr w:type="spellEnd"/>
            <w:r w:rsidRPr="001B6E1E">
              <w:rPr>
                <w:rFonts w:ascii="Calibri" w:eastAsia="Times New Roman" w:hAnsi="Calibri" w:cs="Times New Roman"/>
                <w:color w:val="000000"/>
                <w:lang w:val="uk-UA" w:eastAsia="uk-UA"/>
              </w:rPr>
              <w:t xml:space="preserve"> ЗШ I-</w:t>
            </w:r>
            <w:proofErr w:type="spellStart"/>
            <w:r w:rsidRPr="001B6E1E">
              <w:rPr>
                <w:rFonts w:ascii="Calibri" w:eastAsia="Times New Roman" w:hAnsi="Calibri" w:cs="Times New Roman"/>
                <w:color w:val="000000"/>
                <w:lang w:val="uk-UA" w:eastAsia="uk-UA"/>
              </w:rPr>
              <w:t>IIIст</w:t>
            </w:r>
            <w:proofErr w:type="spellEnd"/>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вул.</w:t>
            </w:r>
            <w:r>
              <w:rPr>
                <w:rFonts w:ascii="Calibri" w:eastAsia="Times New Roman" w:hAnsi="Calibri" w:cs="Times New Roman"/>
                <w:color w:val="000000"/>
                <w:lang w:val="uk-UA" w:eastAsia="uk-UA"/>
              </w:rPr>
              <w:t>Шкільна</w:t>
            </w:r>
            <w:proofErr w:type="spellEnd"/>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A96825" w:rsidTr="0051228A">
        <w:trPr>
          <w:trHeight w:val="610"/>
        </w:trPr>
        <w:tc>
          <w:tcPr>
            <w:tcW w:w="447" w:type="dxa"/>
            <w:tcBorders>
              <w:top w:val="nil"/>
              <w:left w:val="single" w:sz="4" w:space="0" w:color="auto"/>
              <w:bottom w:val="single" w:sz="4" w:space="0" w:color="auto"/>
              <w:right w:val="single" w:sz="4" w:space="0" w:color="auto"/>
            </w:tcBorders>
            <w:shd w:val="clear" w:color="auto" w:fill="auto"/>
            <w:noWrap/>
            <w:vAlign w:val="center"/>
          </w:tcPr>
          <w:p w:rsidR="0051228A" w:rsidRDefault="0051228A" w:rsidP="00A96825">
            <w:pPr>
              <w:spacing w:after="0" w:line="240" w:lineRule="auto"/>
              <w:jc w:val="center"/>
              <w:rPr>
                <w:rFonts w:ascii="Calibri" w:eastAsia="Times New Roman" w:hAnsi="Calibri" w:cs="Times New Roman"/>
                <w:color w:val="000000"/>
                <w:lang w:val="uk-UA" w:eastAsia="uk-UA"/>
              </w:rPr>
            </w:pP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Реконструкція </w:t>
            </w:r>
            <w:r>
              <w:rPr>
                <w:rFonts w:ascii="Calibri" w:eastAsia="Times New Roman" w:hAnsi="Calibri" w:cs="Times New Roman"/>
                <w:color w:val="000000"/>
                <w:lang w:val="uk-UA" w:eastAsia="uk-UA"/>
              </w:rPr>
              <w:t>парку</w:t>
            </w:r>
            <w:r w:rsidRPr="001B6E1E">
              <w:rPr>
                <w:rFonts w:ascii="Calibri" w:eastAsia="Times New Roman" w:hAnsi="Calibri" w:cs="Times New Roman"/>
                <w:color w:val="000000"/>
                <w:lang w:val="uk-UA" w:eastAsia="uk-UA"/>
              </w:rPr>
              <w:t xml:space="preserve"> відпочинку</w:t>
            </w:r>
            <w:r>
              <w:rPr>
                <w:rFonts w:ascii="Calibri" w:eastAsia="Times New Roman" w:hAnsi="Calibri" w:cs="Times New Roman"/>
                <w:color w:val="000000"/>
                <w:lang w:val="uk-UA" w:eastAsia="uk-UA"/>
              </w:rPr>
              <w:t xml:space="preserve"> </w:t>
            </w:r>
            <w:proofErr w:type="spellStart"/>
            <w:r>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A96825" w:rsidTr="0051228A">
        <w:trPr>
          <w:trHeight w:val="561"/>
        </w:trPr>
        <w:tc>
          <w:tcPr>
            <w:tcW w:w="447" w:type="dxa"/>
            <w:tcBorders>
              <w:top w:val="nil"/>
              <w:left w:val="single" w:sz="4" w:space="0" w:color="auto"/>
              <w:bottom w:val="single" w:sz="4" w:space="0" w:color="auto"/>
              <w:right w:val="single" w:sz="4" w:space="0" w:color="auto"/>
            </w:tcBorders>
            <w:shd w:val="clear" w:color="auto" w:fill="auto"/>
            <w:noWrap/>
            <w:vAlign w:val="center"/>
          </w:tcPr>
          <w:p w:rsidR="0051228A" w:rsidRDefault="0051228A" w:rsidP="00A96825">
            <w:pPr>
              <w:spacing w:after="0" w:line="240" w:lineRule="auto"/>
              <w:jc w:val="center"/>
              <w:rPr>
                <w:rFonts w:ascii="Calibri" w:eastAsia="Times New Roman" w:hAnsi="Calibri" w:cs="Times New Roman"/>
                <w:color w:val="000000"/>
                <w:lang w:val="uk-UA" w:eastAsia="uk-UA"/>
              </w:rPr>
            </w:pP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Реконструкція стадіону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Криворізького району</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Дніпропетровської області.</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1B6E1E" w:rsidTr="0051228A">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3</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внутрішнього спорядження та заміна комунікацій корпусу "В-1" ДНЗ "Тополька" за </w:t>
            </w:r>
            <w:proofErr w:type="spellStart"/>
            <w:r w:rsidRPr="001B6E1E">
              <w:rPr>
                <w:rFonts w:ascii="Calibri" w:eastAsia="Times New Roman" w:hAnsi="Calibri" w:cs="Times New Roman"/>
                <w:color w:val="000000"/>
                <w:lang w:val="uk-UA" w:eastAsia="uk-UA"/>
              </w:rPr>
              <w:t>адресою</w:t>
            </w:r>
            <w:proofErr w:type="spellEnd"/>
            <w:r w:rsidRPr="001B6E1E">
              <w:rPr>
                <w:rFonts w:ascii="Calibri" w:eastAsia="Times New Roman" w:hAnsi="Calibri" w:cs="Times New Roman"/>
                <w:color w:val="000000"/>
                <w:lang w:val="uk-UA" w:eastAsia="uk-UA"/>
              </w:rPr>
              <w:t xml:space="preserve">  53</w:t>
            </w:r>
            <w:r>
              <w:rPr>
                <w:rFonts w:ascii="Calibri" w:eastAsia="Times New Roman" w:hAnsi="Calibri" w:cs="Times New Roman"/>
                <w:color w:val="000000"/>
                <w:lang w:val="uk-UA" w:eastAsia="uk-UA"/>
              </w:rPr>
              <w:t xml:space="preserve">850,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вул. Соборна, 28</w:t>
            </w:r>
            <w:r>
              <w:rPr>
                <w:rFonts w:ascii="Calibri" w:eastAsia="Times New Roman" w:hAnsi="Calibri" w:cs="Times New Roman"/>
                <w:color w:val="000000"/>
                <w:lang w:val="uk-UA" w:eastAsia="uk-UA"/>
              </w:rPr>
              <w:t xml:space="preserve"> Криворізького району  Дніпропетровської області.</w:t>
            </w:r>
            <w:r w:rsidRPr="001B6E1E">
              <w:rPr>
                <w:rFonts w:ascii="Calibri" w:eastAsia="Times New Roman" w:hAnsi="Calibri" w:cs="Times New Roman"/>
                <w:color w:val="000000"/>
                <w:lang w:val="uk-UA" w:eastAsia="uk-UA"/>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1B6E1E" w:rsidTr="0051228A">
        <w:trPr>
          <w:trHeight w:val="702"/>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4</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корпусу "В-</w:t>
            </w:r>
            <w:r>
              <w:rPr>
                <w:rFonts w:ascii="Calibri" w:eastAsia="Times New Roman" w:hAnsi="Calibri" w:cs="Times New Roman"/>
                <w:color w:val="000000"/>
                <w:lang w:val="uk-UA" w:eastAsia="uk-UA"/>
              </w:rPr>
              <w:t>2</w:t>
            </w:r>
            <w:r w:rsidRPr="001B6E1E">
              <w:rPr>
                <w:rFonts w:ascii="Calibri" w:eastAsia="Times New Roman" w:hAnsi="Calibri" w:cs="Times New Roman"/>
                <w:color w:val="000000"/>
                <w:lang w:val="uk-UA" w:eastAsia="uk-UA"/>
              </w:rPr>
              <w:t xml:space="preserve">" ДНЗ "Тополька" за </w:t>
            </w:r>
            <w:proofErr w:type="spellStart"/>
            <w:r w:rsidRPr="001B6E1E">
              <w:rPr>
                <w:rFonts w:ascii="Calibri" w:eastAsia="Times New Roman" w:hAnsi="Calibri" w:cs="Times New Roman"/>
                <w:color w:val="000000"/>
                <w:lang w:val="uk-UA" w:eastAsia="uk-UA"/>
              </w:rPr>
              <w:t>адресою</w:t>
            </w:r>
            <w:proofErr w:type="spellEnd"/>
            <w:r w:rsidRPr="001B6E1E">
              <w:rPr>
                <w:rFonts w:ascii="Calibri" w:eastAsia="Times New Roman" w:hAnsi="Calibri" w:cs="Times New Roman"/>
                <w:color w:val="000000"/>
                <w:lang w:val="uk-UA" w:eastAsia="uk-UA"/>
              </w:rPr>
              <w:t xml:space="preserve">  53</w:t>
            </w:r>
            <w:r>
              <w:rPr>
                <w:rFonts w:ascii="Calibri" w:eastAsia="Times New Roman" w:hAnsi="Calibri" w:cs="Times New Roman"/>
                <w:color w:val="000000"/>
                <w:lang w:val="uk-UA" w:eastAsia="uk-UA"/>
              </w:rPr>
              <w:t xml:space="preserve">850,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вул. Соборна, 28</w:t>
            </w:r>
            <w:r>
              <w:rPr>
                <w:rFonts w:ascii="Calibri" w:eastAsia="Times New Roman" w:hAnsi="Calibri" w:cs="Times New Roman"/>
                <w:color w:val="000000"/>
                <w:lang w:val="uk-UA" w:eastAsia="uk-UA"/>
              </w:rPr>
              <w:t xml:space="preserve"> Криворізького району  Дніпропетровської області.</w:t>
            </w:r>
            <w:r w:rsidRPr="001B6E1E">
              <w:rPr>
                <w:rFonts w:ascii="Calibri" w:eastAsia="Times New Roman" w:hAnsi="Calibri" w:cs="Times New Roman"/>
                <w:color w:val="000000"/>
                <w:lang w:val="uk-UA" w:eastAsia="uk-UA"/>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1B6E1E" w:rsidTr="0051228A">
        <w:trPr>
          <w:trHeight w:val="742"/>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5</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від </w:t>
            </w:r>
            <w:proofErr w:type="spellStart"/>
            <w:r w:rsidRPr="001B6E1E">
              <w:rPr>
                <w:rFonts w:ascii="Calibri" w:eastAsia="Times New Roman" w:hAnsi="Calibri" w:cs="Times New Roman"/>
                <w:color w:val="000000"/>
                <w:lang w:val="uk-UA" w:eastAsia="uk-UA"/>
              </w:rPr>
              <w:t>вул.Придніпровська</w:t>
            </w:r>
            <w:proofErr w:type="spellEnd"/>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до </w:t>
            </w:r>
            <w:proofErr w:type="spellStart"/>
            <w:r w:rsidRPr="001B6E1E">
              <w:rPr>
                <w:rFonts w:ascii="Calibri" w:eastAsia="Times New Roman" w:hAnsi="Calibri" w:cs="Times New Roman"/>
                <w:color w:val="000000"/>
                <w:lang w:val="uk-UA" w:eastAsia="uk-UA"/>
              </w:rPr>
              <w:t>вул.Кутянська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1B6E1E" w:rsidTr="0051228A">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6</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від </w:t>
            </w:r>
            <w:proofErr w:type="spellStart"/>
            <w:r w:rsidRPr="001B6E1E">
              <w:rPr>
                <w:rFonts w:ascii="Calibri" w:eastAsia="Times New Roman" w:hAnsi="Calibri" w:cs="Times New Roman"/>
                <w:color w:val="000000"/>
                <w:lang w:val="uk-UA" w:eastAsia="uk-UA"/>
              </w:rPr>
              <w:t>вул.Кутянська</w:t>
            </w:r>
            <w:proofErr w:type="spellEnd"/>
            <w:r w:rsidRPr="001B6E1E">
              <w:rPr>
                <w:rFonts w:ascii="Calibri" w:eastAsia="Times New Roman" w:hAnsi="Calibri" w:cs="Times New Roman"/>
                <w:color w:val="000000"/>
                <w:lang w:val="uk-UA" w:eastAsia="uk-UA"/>
              </w:rPr>
              <w:t xml:space="preserve"> до </w:t>
            </w:r>
            <w:proofErr w:type="spellStart"/>
            <w:r w:rsidRPr="001B6E1E">
              <w:rPr>
                <w:rFonts w:ascii="Calibri" w:eastAsia="Times New Roman" w:hAnsi="Calibri" w:cs="Times New Roman"/>
                <w:color w:val="000000"/>
                <w:lang w:val="uk-UA" w:eastAsia="uk-UA"/>
              </w:rPr>
              <w:t>вул.Соборна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1B6E1E" w:rsidTr="0051228A">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7</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від </w:t>
            </w:r>
            <w:proofErr w:type="spellStart"/>
            <w:r w:rsidRPr="001B6E1E">
              <w:rPr>
                <w:rFonts w:ascii="Calibri" w:eastAsia="Times New Roman" w:hAnsi="Calibri" w:cs="Times New Roman"/>
                <w:color w:val="000000"/>
                <w:lang w:val="uk-UA" w:eastAsia="uk-UA"/>
              </w:rPr>
              <w:t>вул.Соборна</w:t>
            </w:r>
            <w:proofErr w:type="spellEnd"/>
            <w:r w:rsidRPr="001B6E1E">
              <w:rPr>
                <w:rFonts w:ascii="Calibri" w:eastAsia="Times New Roman" w:hAnsi="Calibri" w:cs="Times New Roman"/>
                <w:color w:val="000000"/>
                <w:lang w:val="uk-UA" w:eastAsia="uk-UA"/>
              </w:rPr>
              <w:t xml:space="preserve"> до </w:t>
            </w:r>
            <w:proofErr w:type="spellStart"/>
            <w:r w:rsidRPr="001B6E1E">
              <w:rPr>
                <w:rFonts w:ascii="Calibri" w:eastAsia="Times New Roman" w:hAnsi="Calibri" w:cs="Times New Roman"/>
                <w:color w:val="000000"/>
                <w:lang w:val="uk-UA" w:eastAsia="uk-UA"/>
              </w:rPr>
              <w:t>вул.Шосейна</w:t>
            </w:r>
            <w:proofErr w:type="spellEnd"/>
            <w:r w:rsidRPr="001B6E1E">
              <w:rPr>
                <w:rFonts w:ascii="Calibri" w:eastAsia="Times New Roman" w:hAnsi="Calibri" w:cs="Times New Roman"/>
                <w:color w:val="000000"/>
                <w:lang w:val="uk-UA" w:eastAsia="uk-UA"/>
              </w:rPr>
              <w:t xml:space="preserve"> (В існ.-2)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A96825" w:rsidTr="0051228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8</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Виготовлення технічних паспортів на  дороги місцевого значення </w:t>
            </w:r>
            <w:proofErr w:type="spellStart"/>
            <w:r w:rsidRPr="001B6E1E">
              <w:rPr>
                <w:rFonts w:ascii="Calibri" w:eastAsia="Times New Roman" w:hAnsi="Calibri" w:cs="Times New Roman"/>
                <w:color w:val="000000"/>
                <w:lang w:val="uk-UA" w:eastAsia="uk-UA"/>
              </w:rPr>
              <w:t>с.Токівське-с.Усть-Кам»янка</w:t>
            </w:r>
            <w:proofErr w:type="spellEnd"/>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с.Гранітне-с.Грушівка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272F1C" w:rsidTr="0051228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8</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автомобільної дороги </w:t>
            </w:r>
            <w:proofErr w:type="spellStart"/>
            <w:r w:rsidRPr="001B6E1E">
              <w:rPr>
                <w:rFonts w:ascii="Calibri" w:eastAsia="Times New Roman" w:hAnsi="Calibri" w:cs="Times New Roman"/>
                <w:color w:val="000000"/>
                <w:lang w:val="uk-UA" w:eastAsia="uk-UA"/>
              </w:rPr>
              <w:t>с.Токівське-с.Усть-Кам»янка</w:t>
            </w:r>
            <w:proofErr w:type="spellEnd"/>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с.Гранітне-с.Грушівка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A96825" w:rsidTr="0051228A">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9</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Реконструкція паркової зони відпочинку з встановленням Стелли заснування  населеного пункту та встановленням дитячого ігрового майданчику в селищі Тік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345928" w:rsidTr="0051228A">
        <w:trPr>
          <w:trHeight w:val="22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A96825">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10</w:t>
            </w:r>
          </w:p>
        </w:tc>
        <w:tc>
          <w:tcPr>
            <w:tcW w:w="7491" w:type="dxa"/>
            <w:tcBorders>
              <w:top w:val="nil"/>
              <w:left w:val="nil"/>
              <w:bottom w:val="single" w:sz="4" w:space="0" w:color="auto"/>
              <w:right w:val="single" w:sz="4" w:space="0" w:color="auto"/>
            </w:tcBorders>
            <w:shd w:val="clear" w:color="auto" w:fill="auto"/>
            <w:vAlign w:val="center"/>
            <w:hideMark/>
          </w:tcPr>
          <w:p w:rsidR="0051228A" w:rsidRDefault="0051228A" w:rsidP="00A96825">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Реконструкція зони відпочинку, ставка селища Токівське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p w:rsidR="0051228A" w:rsidRPr="001B6E1E" w:rsidRDefault="0051228A" w:rsidP="00A96825">
            <w:pPr>
              <w:spacing w:after="0" w:line="240" w:lineRule="auto"/>
              <w:rPr>
                <w:rFonts w:ascii="Calibri" w:eastAsia="Times New Roman" w:hAnsi="Calibri" w:cs="Times New Roman"/>
                <w:color w:val="000000"/>
                <w:lang w:val="uk-UA" w:eastAsia="uk-UA"/>
              </w:rPr>
            </w:pP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A96825">
            <w:pPr>
              <w:spacing w:after="0" w:line="240" w:lineRule="auto"/>
              <w:jc w:val="center"/>
              <w:rPr>
                <w:rFonts w:ascii="Calibri" w:eastAsia="Times New Roman" w:hAnsi="Calibri" w:cs="Times New Roman"/>
                <w:b/>
                <w:bCs/>
                <w:color w:val="000000"/>
                <w:lang w:val="uk-UA" w:eastAsia="uk-UA"/>
              </w:rPr>
            </w:pPr>
          </w:p>
        </w:tc>
      </w:tr>
      <w:tr w:rsidR="0051228A" w:rsidRPr="00272F1C" w:rsidTr="0051228A">
        <w:trPr>
          <w:trHeight w:val="18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345928">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11</w:t>
            </w:r>
          </w:p>
        </w:tc>
        <w:tc>
          <w:tcPr>
            <w:tcW w:w="7491" w:type="dxa"/>
            <w:tcBorders>
              <w:top w:val="nil"/>
              <w:left w:val="nil"/>
              <w:bottom w:val="single" w:sz="4" w:space="0" w:color="auto"/>
              <w:right w:val="single" w:sz="4" w:space="0" w:color="auto"/>
            </w:tcBorders>
            <w:shd w:val="clear" w:color="auto" w:fill="auto"/>
            <w:vAlign w:val="center"/>
            <w:hideMark/>
          </w:tcPr>
          <w:p w:rsidR="0051228A" w:rsidRPr="001B6E1E" w:rsidRDefault="0051228A" w:rsidP="005B4603">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автодороги від </w:t>
            </w:r>
            <w:proofErr w:type="spellStart"/>
            <w:r w:rsidRPr="001B6E1E">
              <w:rPr>
                <w:rFonts w:ascii="Calibri" w:eastAsia="Times New Roman" w:hAnsi="Calibri" w:cs="Times New Roman"/>
                <w:color w:val="000000"/>
                <w:lang w:val="uk-UA" w:eastAsia="uk-UA"/>
              </w:rPr>
              <w:t>с.Токівське</w:t>
            </w:r>
            <w:proofErr w:type="spellEnd"/>
            <w:r w:rsidRPr="001B6E1E">
              <w:rPr>
                <w:rFonts w:ascii="Calibri" w:eastAsia="Times New Roman" w:hAnsi="Calibri" w:cs="Times New Roman"/>
                <w:color w:val="000000"/>
                <w:lang w:val="uk-UA" w:eastAsia="uk-UA"/>
              </w:rPr>
              <w:t xml:space="preserve"> до </w:t>
            </w:r>
            <w:proofErr w:type="spellStart"/>
            <w:r w:rsidRPr="001B6E1E">
              <w:rPr>
                <w:rFonts w:ascii="Calibri" w:eastAsia="Times New Roman" w:hAnsi="Calibri" w:cs="Times New Roman"/>
                <w:color w:val="000000"/>
                <w:lang w:val="uk-UA" w:eastAsia="uk-UA"/>
              </w:rPr>
              <w:t>с.Тік</w:t>
            </w:r>
            <w:proofErr w:type="spellEnd"/>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Грушівської</w:t>
            </w:r>
            <w:proofErr w:type="spellEnd"/>
            <w:r w:rsidRPr="001B6E1E">
              <w:rPr>
                <w:rFonts w:ascii="Calibri" w:eastAsia="Times New Roman" w:hAnsi="Calibri" w:cs="Times New Roman"/>
                <w:color w:val="000000"/>
                <w:lang w:val="uk-UA" w:eastAsia="uk-UA"/>
              </w:rPr>
              <w:t xml:space="preserve"> сільської ради </w:t>
            </w:r>
            <w:r>
              <w:rPr>
                <w:rFonts w:ascii="Calibri" w:eastAsia="Times New Roman" w:hAnsi="Calibri" w:cs="Times New Roman"/>
                <w:color w:val="000000"/>
                <w:lang w:val="uk-UA" w:eastAsia="uk-UA"/>
              </w:rPr>
              <w:t xml:space="preserve">Криворізького району   </w:t>
            </w:r>
            <w:r w:rsidRPr="001B6E1E">
              <w:rPr>
                <w:rFonts w:ascii="Calibri" w:eastAsia="Times New Roman" w:hAnsi="Calibri" w:cs="Times New Roman"/>
                <w:color w:val="000000"/>
                <w:lang w:val="uk-UA" w:eastAsia="uk-UA"/>
              </w:rPr>
              <w:t xml:space="preserve"> Дніпропетровської області</w:t>
            </w:r>
            <w:r>
              <w:rPr>
                <w:rFonts w:ascii="Calibri" w:eastAsia="Times New Roman" w:hAnsi="Calibri" w:cs="Times New Roman"/>
                <w:color w:val="000000"/>
                <w:lang w:val="uk-UA" w:eastAsia="uk-UA"/>
              </w:rPr>
              <w:t>.</w:t>
            </w:r>
            <w:r w:rsidRPr="001B6E1E">
              <w:rPr>
                <w:rFonts w:ascii="Calibri" w:eastAsia="Times New Roman" w:hAnsi="Calibri" w:cs="Times New Roman"/>
                <w:color w:val="000000"/>
                <w:lang w:val="uk-UA" w:eastAsia="uk-UA"/>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345928">
            <w:pPr>
              <w:spacing w:after="0" w:line="240" w:lineRule="auto"/>
              <w:jc w:val="center"/>
              <w:rPr>
                <w:rFonts w:ascii="Calibri" w:eastAsia="Times New Roman" w:hAnsi="Calibri" w:cs="Times New Roman"/>
                <w:b/>
                <w:bCs/>
                <w:color w:val="000000"/>
                <w:lang w:val="uk-UA" w:eastAsia="uk-UA"/>
              </w:rPr>
            </w:pPr>
          </w:p>
        </w:tc>
      </w:tr>
      <w:tr w:rsidR="0051228A" w:rsidRPr="001B6E1E" w:rsidTr="0051228A">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345928">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13</w:t>
            </w:r>
          </w:p>
        </w:tc>
        <w:tc>
          <w:tcPr>
            <w:tcW w:w="7491" w:type="dxa"/>
            <w:tcBorders>
              <w:top w:val="nil"/>
              <w:left w:val="nil"/>
              <w:bottom w:val="single" w:sz="4" w:space="0" w:color="auto"/>
              <w:right w:val="single" w:sz="4" w:space="0" w:color="auto"/>
            </w:tcBorders>
            <w:shd w:val="clear" w:color="auto" w:fill="auto"/>
            <w:vAlign w:val="center"/>
            <w:hideMark/>
          </w:tcPr>
          <w:p w:rsidR="0051228A" w:rsidRPr="001B6E1E" w:rsidRDefault="0051228A" w:rsidP="005B4603">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по </w:t>
            </w:r>
            <w:proofErr w:type="spellStart"/>
            <w:r w:rsidRPr="001B6E1E">
              <w:rPr>
                <w:rFonts w:ascii="Calibri" w:eastAsia="Times New Roman" w:hAnsi="Calibri" w:cs="Times New Roman"/>
                <w:color w:val="000000"/>
                <w:lang w:val="uk-UA" w:eastAsia="uk-UA"/>
              </w:rPr>
              <w:t>вул.Молодіжна</w:t>
            </w:r>
            <w:proofErr w:type="spellEnd"/>
            <w:r w:rsidRPr="001B6E1E">
              <w:rPr>
                <w:rFonts w:ascii="Calibri" w:eastAsia="Times New Roman" w:hAnsi="Calibri" w:cs="Times New Roman"/>
                <w:color w:val="000000"/>
                <w:lang w:val="uk-UA" w:eastAsia="uk-UA"/>
              </w:rPr>
              <w:t xml:space="preserve"> у </w:t>
            </w:r>
            <w:proofErr w:type="spellStart"/>
            <w:r w:rsidRPr="001B6E1E">
              <w:rPr>
                <w:rFonts w:ascii="Calibri" w:eastAsia="Times New Roman" w:hAnsi="Calibri" w:cs="Times New Roman"/>
                <w:color w:val="000000"/>
                <w:lang w:val="uk-UA" w:eastAsia="uk-UA"/>
              </w:rPr>
              <w:t>с.Токівське</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Криворізького району   </w:t>
            </w:r>
            <w:r w:rsidRPr="001B6E1E">
              <w:rPr>
                <w:rFonts w:ascii="Calibri" w:eastAsia="Times New Roman" w:hAnsi="Calibri" w:cs="Times New Roman"/>
                <w:color w:val="000000"/>
                <w:lang w:val="uk-UA" w:eastAsia="uk-UA"/>
              </w:rPr>
              <w:t xml:space="preserve"> 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345928">
            <w:pPr>
              <w:spacing w:after="0" w:line="240" w:lineRule="auto"/>
              <w:jc w:val="center"/>
              <w:rPr>
                <w:rFonts w:ascii="Calibri" w:eastAsia="Times New Roman" w:hAnsi="Calibri" w:cs="Times New Roman"/>
                <w:b/>
                <w:bCs/>
                <w:color w:val="000000"/>
                <w:lang w:val="uk-UA" w:eastAsia="uk-UA"/>
              </w:rPr>
            </w:pPr>
          </w:p>
        </w:tc>
      </w:tr>
      <w:tr w:rsidR="0051228A" w:rsidRPr="001B6E1E" w:rsidTr="0051228A">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345928">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14</w:t>
            </w:r>
          </w:p>
        </w:tc>
        <w:tc>
          <w:tcPr>
            <w:tcW w:w="7491" w:type="dxa"/>
            <w:tcBorders>
              <w:top w:val="nil"/>
              <w:left w:val="nil"/>
              <w:bottom w:val="single" w:sz="4" w:space="0" w:color="auto"/>
              <w:right w:val="single" w:sz="4" w:space="0" w:color="auto"/>
            </w:tcBorders>
            <w:shd w:val="clear" w:color="auto" w:fill="auto"/>
            <w:vAlign w:val="center"/>
            <w:hideMark/>
          </w:tcPr>
          <w:p w:rsidR="0051228A" w:rsidRPr="001B6E1E" w:rsidRDefault="0051228A" w:rsidP="005B4603">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по </w:t>
            </w:r>
            <w:proofErr w:type="spellStart"/>
            <w:r w:rsidRPr="001B6E1E">
              <w:rPr>
                <w:rFonts w:ascii="Calibri" w:eastAsia="Times New Roman" w:hAnsi="Calibri" w:cs="Times New Roman"/>
                <w:color w:val="000000"/>
                <w:lang w:val="uk-UA" w:eastAsia="uk-UA"/>
              </w:rPr>
              <w:t>вул.Садова</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у </w:t>
            </w:r>
            <w:proofErr w:type="spellStart"/>
            <w:r w:rsidRPr="001B6E1E">
              <w:rPr>
                <w:rFonts w:ascii="Calibri" w:eastAsia="Times New Roman" w:hAnsi="Calibri" w:cs="Times New Roman"/>
                <w:color w:val="000000"/>
                <w:lang w:val="uk-UA" w:eastAsia="uk-UA"/>
              </w:rPr>
              <w:t>с.Токівське</w:t>
            </w:r>
            <w:proofErr w:type="spellEnd"/>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345928">
            <w:pPr>
              <w:spacing w:after="0" w:line="240" w:lineRule="auto"/>
              <w:jc w:val="center"/>
              <w:rPr>
                <w:rFonts w:ascii="Calibri" w:eastAsia="Times New Roman" w:hAnsi="Calibri" w:cs="Times New Roman"/>
                <w:b/>
                <w:bCs/>
                <w:color w:val="000000"/>
                <w:lang w:val="uk-UA" w:eastAsia="uk-UA"/>
              </w:rPr>
            </w:pPr>
          </w:p>
        </w:tc>
      </w:tr>
      <w:tr w:rsidR="0051228A" w:rsidRPr="00272F1C" w:rsidTr="0051228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345928">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15</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AF457C">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магістральної мережі питного водопостачання села Усть-</w:t>
            </w:r>
            <w:proofErr w:type="spellStart"/>
            <w:r w:rsidRPr="001B6E1E">
              <w:rPr>
                <w:rFonts w:ascii="Calibri" w:eastAsia="Times New Roman" w:hAnsi="Calibri" w:cs="Times New Roman"/>
                <w:color w:val="000000"/>
                <w:lang w:val="uk-UA" w:eastAsia="uk-UA"/>
              </w:rPr>
              <w:t>Кам»янка</w:t>
            </w:r>
            <w:proofErr w:type="spellEnd"/>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Грушівської</w:t>
            </w:r>
            <w:proofErr w:type="spellEnd"/>
            <w:r w:rsidRPr="001B6E1E">
              <w:rPr>
                <w:rFonts w:ascii="Calibri" w:eastAsia="Times New Roman" w:hAnsi="Calibri" w:cs="Times New Roman"/>
                <w:color w:val="000000"/>
                <w:lang w:val="uk-UA" w:eastAsia="uk-UA"/>
              </w:rPr>
              <w:t xml:space="preserve"> сільської ради Капітальний ремонт  вуличних  розвідних мереж  питного водопостачання  селища Токівське  Грушівської сільської ради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345928">
            <w:pPr>
              <w:spacing w:after="0" w:line="240" w:lineRule="auto"/>
              <w:jc w:val="center"/>
              <w:rPr>
                <w:rFonts w:ascii="Calibri" w:eastAsia="Times New Roman" w:hAnsi="Calibri" w:cs="Times New Roman"/>
                <w:b/>
                <w:bCs/>
                <w:color w:val="000000"/>
                <w:lang w:val="uk-UA" w:eastAsia="uk-UA"/>
              </w:rPr>
            </w:pPr>
          </w:p>
        </w:tc>
      </w:tr>
      <w:tr w:rsidR="0051228A" w:rsidRPr="00B343BD" w:rsidTr="0051228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345928">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16</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51228A" w:rsidP="005B4603">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Придбання  комунальної техніки для  обслуговування  населених пунктів Грушівської сільської ради </w:t>
            </w:r>
            <w:r>
              <w:rPr>
                <w:rFonts w:ascii="Calibri" w:eastAsia="Times New Roman" w:hAnsi="Calibri" w:cs="Times New Roman"/>
                <w:color w:val="000000"/>
                <w:lang w:val="uk-UA" w:eastAsia="uk-UA"/>
              </w:rPr>
              <w:t xml:space="preserve">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345928">
            <w:pPr>
              <w:spacing w:after="0" w:line="240" w:lineRule="auto"/>
              <w:jc w:val="center"/>
              <w:rPr>
                <w:rFonts w:ascii="Calibri" w:eastAsia="Times New Roman" w:hAnsi="Calibri" w:cs="Times New Roman"/>
                <w:b/>
                <w:bCs/>
                <w:color w:val="000000"/>
                <w:lang w:val="uk-UA" w:eastAsia="uk-UA"/>
              </w:rPr>
            </w:pPr>
          </w:p>
        </w:tc>
      </w:tr>
      <w:tr w:rsidR="0051228A" w:rsidRPr="00272F1C" w:rsidTr="0051228A">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345928">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17</w:t>
            </w:r>
          </w:p>
        </w:tc>
        <w:tc>
          <w:tcPr>
            <w:tcW w:w="7491" w:type="dxa"/>
            <w:tcBorders>
              <w:top w:val="nil"/>
              <w:left w:val="nil"/>
              <w:bottom w:val="single" w:sz="4" w:space="0" w:color="auto"/>
              <w:right w:val="single" w:sz="4" w:space="0" w:color="auto"/>
            </w:tcBorders>
            <w:shd w:val="clear" w:color="auto" w:fill="auto"/>
            <w:vAlign w:val="center"/>
            <w:hideMark/>
          </w:tcPr>
          <w:p w:rsidR="0051228A" w:rsidRPr="001B6E1E" w:rsidRDefault="0051228A" w:rsidP="00345928">
            <w:pPr>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Впровадження </w:t>
            </w:r>
            <w:proofErr w:type="spellStart"/>
            <w:r>
              <w:rPr>
                <w:rFonts w:ascii="Calibri" w:eastAsia="Times New Roman" w:hAnsi="Calibri" w:cs="Times New Roman"/>
                <w:color w:val="000000"/>
                <w:lang w:val="uk-UA" w:eastAsia="uk-UA"/>
              </w:rPr>
              <w:t>електроопалення</w:t>
            </w:r>
            <w:proofErr w:type="spellEnd"/>
            <w:r>
              <w:rPr>
                <w:rFonts w:ascii="Calibri" w:eastAsia="Times New Roman" w:hAnsi="Calibri" w:cs="Times New Roman"/>
                <w:color w:val="000000"/>
                <w:lang w:val="uk-UA" w:eastAsia="uk-UA"/>
              </w:rPr>
              <w:t xml:space="preserve"> </w:t>
            </w:r>
            <w:proofErr w:type="spellStart"/>
            <w:r>
              <w:rPr>
                <w:rFonts w:ascii="Calibri" w:eastAsia="Times New Roman" w:hAnsi="Calibri" w:cs="Times New Roman"/>
                <w:color w:val="000000"/>
                <w:lang w:val="uk-UA" w:eastAsia="uk-UA"/>
              </w:rPr>
              <w:t>Підстепнянської</w:t>
            </w:r>
            <w:proofErr w:type="spellEnd"/>
            <w:r>
              <w:rPr>
                <w:rFonts w:ascii="Calibri" w:eastAsia="Times New Roman" w:hAnsi="Calibri" w:cs="Times New Roman"/>
                <w:color w:val="000000"/>
                <w:lang w:val="uk-UA" w:eastAsia="uk-UA"/>
              </w:rPr>
              <w:t xml:space="preserve"> ЗШ І ступеня </w:t>
            </w:r>
            <w:proofErr w:type="spellStart"/>
            <w:r>
              <w:rPr>
                <w:rFonts w:ascii="Calibri" w:eastAsia="Times New Roman" w:hAnsi="Calibri" w:cs="Times New Roman"/>
                <w:color w:val="000000"/>
                <w:lang w:val="uk-UA" w:eastAsia="uk-UA"/>
              </w:rPr>
              <w:t>с.Гранітне</w:t>
            </w:r>
            <w:proofErr w:type="spellEnd"/>
            <w:r>
              <w:rPr>
                <w:rFonts w:ascii="Calibri" w:eastAsia="Times New Roman" w:hAnsi="Calibri" w:cs="Times New Roman"/>
                <w:color w:val="000000"/>
                <w:lang w:val="uk-UA" w:eastAsia="uk-UA"/>
              </w:rPr>
              <w:t xml:space="preserve"> Криворізького району  Дніпропетровської області.</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51228A" w:rsidP="00345928">
            <w:pPr>
              <w:spacing w:after="0" w:line="240" w:lineRule="auto"/>
              <w:jc w:val="center"/>
              <w:rPr>
                <w:rFonts w:ascii="Calibri" w:eastAsia="Times New Roman" w:hAnsi="Calibri" w:cs="Times New Roman"/>
                <w:b/>
                <w:bCs/>
                <w:color w:val="000000"/>
                <w:lang w:val="uk-UA" w:eastAsia="uk-UA"/>
              </w:rPr>
            </w:pPr>
          </w:p>
        </w:tc>
      </w:tr>
    </w:tbl>
    <w:p w:rsidR="0078147B" w:rsidRPr="00A07BB0" w:rsidRDefault="0078147B" w:rsidP="0078147B">
      <w:pPr>
        <w:spacing w:after="0"/>
        <w:rPr>
          <w:rFonts w:ascii="Times New Roman" w:hAnsi="Times New Roman" w:cs="Times New Roman"/>
          <w:sz w:val="24"/>
          <w:szCs w:val="24"/>
          <w:lang w:val="uk-UA"/>
        </w:rPr>
      </w:pPr>
    </w:p>
    <w:p w:rsidR="0078147B" w:rsidRPr="00A07BB0" w:rsidRDefault="0078147B" w:rsidP="0078147B">
      <w:pPr>
        <w:pStyle w:val="a3"/>
        <w:spacing w:after="0"/>
        <w:ind w:left="0"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3. РЕЗУЛЬТАТИ ВИКОНАННЯ ПРОГРАМИ</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Виконання запланованих завдань та основних показників економічного і соціального розвитку громади на 20</w:t>
      </w:r>
      <w:r>
        <w:rPr>
          <w:rFonts w:ascii="Times New Roman" w:hAnsi="Times New Roman" w:cs="Times New Roman"/>
          <w:sz w:val="24"/>
          <w:szCs w:val="24"/>
          <w:lang w:val="uk-UA"/>
        </w:rPr>
        <w:t>21-2027</w:t>
      </w:r>
      <w:r w:rsidRPr="00A07BB0">
        <w:rPr>
          <w:rFonts w:ascii="Times New Roman" w:hAnsi="Times New Roman" w:cs="Times New Roman"/>
          <w:sz w:val="24"/>
          <w:szCs w:val="24"/>
          <w:lang w:val="uk-UA"/>
        </w:rPr>
        <w:t xml:space="preserve"> р</w:t>
      </w:r>
      <w:r>
        <w:rPr>
          <w:rFonts w:ascii="Times New Roman" w:hAnsi="Times New Roman" w:cs="Times New Roman"/>
          <w:sz w:val="24"/>
          <w:szCs w:val="24"/>
          <w:lang w:val="uk-UA"/>
        </w:rPr>
        <w:t>оки</w:t>
      </w:r>
      <w:r w:rsidRPr="00A07BB0">
        <w:rPr>
          <w:rFonts w:ascii="Times New Roman" w:hAnsi="Times New Roman" w:cs="Times New Roman"/>
          <w:sz w:val="24"/>
          <w:szCs w:val="24"/>
          <w:lang w:val="uk-UA"/>
        </w:rPr>
        <w:t xml:space="preserve"> забезпечить: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1.Збільшення надходжень до державного та місцевого бюджетів.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2.Насичення внутрішнього та зовнішнього ринку виробленою продукцією.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3.Збільшення обсягів залучених інвестицій в економіку громади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4.Покращення якості роботи об’єктів інфраструктури.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5.Підвищення якості та доступності надання медичної допомоги.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6.Стабілізація і розвиток мережі дошкільних та загальноосвітніх навчальних закладів відповідно до потреб кожного населеного пункту та з урахуванням демографічної ситуації. </w:t>
      </w:r>
    </w:p>
    <w:p w:rsidR="002F2C24" w:rsidRPr="0078147B" w:rsidRDefault="002F2C24">
      <w:pPr>
        <w:rPr>
          <w:lang w:val="uk-UA"/>
        </w:rPr>
      </w:pPr>
    </w:p>
    <w:sectPr w:rsidR="002F2C24" w:rsidRPr="0078147B" w:rsidSect="00104F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4"/>
    <w:multiLevelType w:val="hybridMultilevel"/>
    <w:tmpl w:val="A6EC3C46"/>
    <w:lvl w:ilvl="0" w:tplc="4C50E8F6">
      <w:start w:val="2021"/>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56A49"/>
    <w:multiLevelType w:val="hybridMultilevel"/>
    <w:tmpl w:val="2C5AFB56"/>
    <w:lvl w:ilvl="0" w:tplc="D02E0F60">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8B308E"/>
    <w:multiLevelType w:val="hybridMultilevel"/>
    <w:tmpl w:val="DD3CF4F6"/>
    <w:lvl w:ilvl="0" w:tplc="9E78F0F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5339B"/>
    <w:multiLevelType w:val="hybridMultilevel"/>
    <w:tmpl w:val="CDC6D338"/>
    <w:lvl w:ilvl="0" w:tplc="2A92A0F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F36AE"/>
    <w:multiLevelType w:val="hybridMultilevel"/>
    <w:tmpl w:val="017AE9A0"/>
    <w:lvl w:ilvl="0" w:tplc="6B54E920">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2A90E55"/>
    <w:multiLevelType w:val="hybridMultilevel"/>
    <w:tmpl w:val="EC68104C"/>
    <w:lvl w:ilvl="0" w:tplc="93FEE1C4">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E27149"/>
    <w:multiLevelType w:val="hybridMultilevel"/>
    <w:tmpl w:val="0CB28D86"/>
    <w:lvl w:ilvl="0" w:tplc="FCC01244">
      <w:numFmt w:val="bullet"/>
      <w:lvlText w:val="-"/>
      <w:lvlJc w:val="left"/>
      <w:pPr>
        <w:ind w:left="735" w:hanging="360"/>
      </w:pPr>
      <w:rPr>
        <w:rFonts w:ascii="Times New Roman" w:eastAsia="Times New Roman" w:hAnsi="Times New Roman" w:cs="Times New Roman" w:hint="default"/>
      </w:rPr>
    </w:lvl>
    <w:lvl w:ilvl="1" w:tplc="04190003">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14721559"/>
    <w:multiLevelType w:val="hybridMultilevel"/>
    <w:tmpl w:val="862C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3668A"/>
    <w:multiLevelType w:val="multilevel"/>
    <w:tmpl w:val="07F46682"/>
    <w:lvl w:ilvl="0">
      <w:start w:val="2"/>
      <w:numFmt w:val="bullet"/>
      <w:lvlText w:val="-"/>
      <w:lvlJc w:val="left"/>
      <w:pPr>
        <w:tabs>
          <w:tab w:val="num" w:pos="576"/>
        </w:tabs>
        <w:ind w:left="576" w:hanging="360"/>
      </w:pPr>
      <w:rPr>
        <w:rFonts w:ascii="Times New Roman" w:eastAsiaTheme="minorHAnsi" w:hAnsi="Times New Roman" w:cs="Times New Roman" w:hint="default"/>
        <w:sz w:val="20"/>
      </w:rPr>
    </w:lvl>
    <w:lvl w:ilvl="1" w:tentative="1">
      <w:start w:val="1"/>
      <w:numFmt w:val="bullet"/>
      <w:lvlText w:val=""/>
      <w:lvlJc w:val="left"/>
      <w:pPr>
        <w:tabs>
          <w:tab w:val="num" w:pos="1296"/>
        </w:tabs>
        <w:ind w:left="1296" w:hanging="360"/>
      </w:pPr>
      <w:rPr>
        <w:rFonts w:ascii="Symbol" w:hAnsi="Symbol" w:hint="default"/>
        <w:sz w:val="20"/>
      </w:rPr>
    </w:lvl>
    <w:lvl w:ilvl="2" w:tentative="1">
      <w:start w:val="1"/>
      <w:numFmt w:val="bullet"/>
      <w:lvlText w:val=""/>
      <w:lvlJc w:val="left"/>
      <w:pPr>
        <w:tabs>
          <w:tab w:val="num" w:pos="2016"/>
        </w:tabs>
        <w:ind w:left="2016" w:hanging="360"/>
      </w:pPr>
      <w:rPr>
        <w:rFonts w:ascii="Symbol" w:hAnsi="Symbol" w:hint="default"/>
        <w:sz w:val="20"/>
      </w:rPr>
    </w:lvl>
    <w:lvl w:ilvl="3" w:tentative="1">
      <w:start w:val="1"/>
      <w:numFmt w:val="bullet"/>
      <w:lvlText w:val=""/>
      <w:lvlJc w:val="left"/>
      <w:pPr>
        <w:tabs>
          <w:tab w:val="num" w:pos="2736"/>
        </w:tabs>
        <w:ind w:left="2736" w:hanging="360"/>
      </w:pPr>
      <w:rPr>
        <w:rFonts w:ascii="Symbol" w:hAnsi="Symbol" w:hint="default"/>
        <w:sz w:val="20"/>
      </w:rPr>
    </w:lvl>
    <w:lvl w:ilvl="4" w:tentative="1">
      <w:start w:val="1"/>
      <w:numFmt w:val="bullet"/>
      <w:lvlText w:val=""/>
      <w:lvlJc w:val="left"/>
      <w:pPr>
        <w:tabs>
          <w:tab w:val="num" w:pos="3456"/>
        </w:tabs>
        <w:ind w:left="3456" w:hanging="360"/>
      </w:pPr>
      <w:rPr>
        <w:rFonts w:ascii="Symbol" w:hAnsi="Symbol" w:hint="default"/>
        <w:sz w:val="20"/>
      </w:rPr>
    </w:lvl>
    <w:lvl w:ilvl="5" w:tentative="1">
      <w:start w:val="1"/>
      <w:numFmt w:val="bullet"/>
      <w:lvlText w:val=""/>
      <w:lvlJc w:val="left"/>
      <w:pPr>
        <w:tabs>
          <w:tab w:val="num" w:pos="4176"/>
        </w:tabs>
        <w:ind w:left="4176" w:hanging="360"/>
      </w:pPr>
      <w:rPr>
        <w:rFonts w:ascii="Symbol" w:hAnsi="Symbol" w:hint="default"/>
        <w:sz w:val="20"/>
      </w:rPr>
    </w:lvl>
    <w:lvl w:ilvl="6" w:tentative="1">
      <w:start w:val="1"/>
      <w:numFmt w:val="bullet"/>
      <w:lvlText w:val=""/>
      <w:lvlJc w:val="left"/>
      <w:pPr>
        <w:tabs>
          <w:tab w:val="num" w:pos="4896"/>
        </w:tabs>
        <w:ind w:left="4896" w:hanging="360"/>
      </w:pPr>
      <w:rPr>
        <w:rFonts w:ascii="Symbol" w:hAnsi="Symbol" w:hint="default"/>
        <w:sz w:val="20"/>
      </w:rPr>
    </w:lvl>
    <w:lvl w:ilvl="7" w:tentative="1">
      <w:start w:val="1"/>
      <w:numFmt w:val="bullet"/>
      <w:lvlText w:val=""/>
      <w:lvlJc w:val="left"/>
      <w:pPr>
        <w:tabs>
          <w:tab w:val="num" w:pos="5616"/>
        </w:tabs>
        <w:ind w:left="5616" w:hanging="360"/>
      </w:pPr>
      <w:rPr>
        <w:rFonts w:ascii="Symbol" w:hAnsi="Symbol" w:hint="default"/>
        <w:sz w:val="20"/>
      </w:rPr>
    </w:lvl>
    <w:lvl w:ilvl="8" w:tentative="1">
      <w:start w:val="1"/>
      <w:numFmt w:val="bullet"/>
      <w:lvlText w:val=""/>
      <w:lvlJc w:val="left"/>
      <w:pPr>
        <w:tabs>
          <w:tab w:val="num" w:pos="6336"/>
        </w:tabs>
        <w:ind w:left="6336" w:hanging="360"/>
      </w:pPr>
      <w:rPr>
        <w:rFonts w:ascii="Symbol" w:hAnsi="Symbol" w:hint="default"/>
        <w:sz w:val="20"/>
      </w:rPr>
    </w:lvl>
  </w:abstractNum>
  <w:abstractNum w:abstractNumId="9" w15:restartNumberingAfterBreak="0">
    <w:nsid w:val="2E453FBA"/>
    <w:multiLevelType w:val="hybridMultilevel"/>
    <w:tmpl w:val="048E1FB2"/>
    <w:lvl w:ilvl="0" w:tplc="4BE4D55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36D63"/>
    <w:multiLevelType w:val="hybridMultilevel"/>
    <w:tmpl w:val="06A08EDE"/>
    <w:lvl w:ilvl="0" w:tplc="638447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F50FDD"/>
    <w:multiLevelType w:val="multilevel"/>
    <w:tmpl w:val="9AD44C3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A4620A"/>
    <w:multiLevelType w:val="multilevel"/>
    <w:tmpl w:val="B74E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4D67FF"/>
    <w:multiLevelType w:val="multilevel"/>
    <w:tmpl w:val="C0A406AE"/>
    <w:lvl w:ilvl="0">
      <w:start w:val="2"/>
      <w:numFmt w:val="decimal"/>
      <w:lvlText w:val="%1."/>
      <w:lvlJc w:val="left"/>
      <w:pPr>
        <w:ind w:left="432" w:hanging="432"/>
      </w:pPr>
      <w:rPr>
        <w:rFonts w:hint="default"/>
      </w:rPr>
    </w:lvl>
    <w:lvl w:ilvl="1">
      <w:start w:val="5"/>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14" w15:restartNumberingAfterBreak="0">
    <w:nsid w:val="64474463"/>
    <w:multiLevelType w:val="hybridMultilevel"/>
    <w:tmpl w:val="51524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7"/>
  </w:num>
  <w:num w:numId="5">
    <w:abstractNumId w:val="9"/>
  </w:num>
  <w:num w:numId="6">
    <w:abstractNumId w:val="4"/>
  </w:num>
  <w:num w:numId="7">
    <w:abstractNumId w:val="1"/>
  </w:num>
  <w:num w:numId="8">
    <w:abstractNumId w:val="6"/>
  </w:num>
  <w:num w:numId="9">
    <w:abstractNumId w:val="3"/>
  </w:num>
  <w:num w:numId="10">
    <w:abstractNumId w:val="5"/>
  </w:num>
  <w:num w:numId="11">
    <w:abstractNumId w:val="12"/>
  </w:num>
  <w:num w:numId="12">
    <w:abstractNumId w:val="8"/>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FC"/>
    <w:rsid w:val="00002A52"/>
    <w:rsid w:val="00010C60"/>
    <w:rsid w:val="00104FB7"/>
    <w:rsid w:val="00113569"/>
    <w:rsid w:val="00164DFC"/>
    <w:rsid w:val="001E10BF"/>
    <w:rsid w:val="00265DD3"/>
    <w:rsid w:val="00272F1C"/>
    <w:rsid w:val="002B0C02"/>
    <w:rsid w:val="002D3408"/>
    <w:rsid w:val="002F2C24"/>
    <w:rsid w:val="00327683"/>
    <w:rsid w:val="0033516F"/>
    <w:rsid w:val="00343CD7"/>
    <w:rsid w:val="00345928"/>
    <w:rsid w:val="003E012A"/>
    <w:rsid w:val="00454BA5"/>
    <w:rsid w:val="0051228A"/>
    <w:rsid w:val="00530C13"/>
    <w:rsid w:val="00576A7B"/>
    <w:rsid w:val="005B4603"/>
    <w:rsid w:val="00646996"/>
    <w:rsid w:val="00647243"/>
    <w:rsid w:val="0068051E"/>
    <w:rsid w:val="006A622C"/>
    <w:rsid w:val="006D6466"/>
    <w:rsid w:val="0071578E"/>
    <w:rsid w:val="00723283"/>
    <w:rsid w:val="0078147B"/>
    <w:rsid w:val="007E39B8"/>
    <w:rsid w:val="008811A9"/>
    <w:rsid w:val="00884558"/>
    <w:rsid w:val="008D5FC0"/>
    <w:rsid w:val="00911C65"/>
    <w:rsid w:val="009542DA"/>
    <w:rsid w:val="009668B7"/>
    <w:rsid w:val="00997E91"/>
    <w:rsid w:val="009D70F8"/>
    <w:rsid w:val="009E6F19"/>
    <w:rsid w:val="009F713F"/>
    <w:rsid w:val="00A0056F"/>
    <w:rsid w:val="00A77999"/>
    <w:rsid w:val="00A96825"/>
    <w:rsid w:val="00AB4B88"/>
    <w:rsid w:val="00AF457C"/>
    <w:rsid w:val="00B07444"/>
    <w:rsid w:val="00B2392A"/>
    <w:rsid w:val="00B343BD"/>
    <w:rsid w:val="00B378BB"/>
    <w:rsid w:val="00C11FF4"/>
    <w:rsid w:val="00C1346D"/>
    <w:rsid w:val="00C3197A"/>
    <w:rsid w:val="00C470CE"/>
    <w:rsid w:val="00C71691"/>
    <w:rsid w:val="00C80EDD"/>
    <w:rsid w:val="00D77784"/>
    <w:rsid w:val="00DE33F3"/>
    <w:rsid w:val="00E065AE"/>
    <w:rsid w:val="00E166C2"/>
    <w:rsid w:val="00F204C5"/>
    <w:rsid w:val="00F4448E"/>
    <w:rsid w:val="00F775B2"/>
    <w:rsid w:val="00F84982"/>
    <w:rsid w:val="00F871B1"/>
    <w:rsid w:val="00F9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D115"/>
  <w15:docId w15:val="{4323D343-A096-4BF5-BDF9-D84B8552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DF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DFC"/>
    <w:pPr>
      <w:ind w:left="720"/>
      <w:contextualSpacing/>
    </w:pPr>
  </w:style>
  <w:style w:type="paragraph" w:styleId="a4">
    <w:name w:val="No Spacing"/>
    <w:link w:val="a5"/>
    <w:uiPriority w:val="1"/>
    <w:qFormat/>
    <w:rsid w:val="0071578E"/>
    <w:pPr>
      <w:spacing w:after="0"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link w:val="a4"/>
    <w:uiPriority w:val="1"/>
    <w:rsid w:val="0071578E"/>
    <w:rPr>
      <w:rFonts w:ascii="Times New Roman" w:eastAsia="Times New Roman" w:hAnsi="Times New Roman" w:cs="Times New Roman"/>
      <w:sz w:val="24"/>
      <w:szCs w:val="24"/>
      <w:lang w:val="ru-RU" w:eastAsia="ru-RU"/>
    </w:rPr>
  </w:style>
  <w:style w:type="paragraph" w:styleId="a6">
    <w:name w:val="Normal (Web)"/>
    <w:basedOn w:val="a"/>
    <w:uiPriority w:val="99"/>
    <w:unhideWhenUsed/>
    <w:rsid w:val="00335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75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75B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7168">
      <w:bodyDiv w:val="1"/>
      <w:marLeft w:val="0"/>
      <w:marRight w:val="0"/>
      <w:marTop w:val="0"/>
      <w:marBottom w:val="0"/>
      <w:divBdr>
        <w:top w:val="none" w:sz="0" w:space="0" w:color="auto"/>
        <w:left w:val="none" w:sz="0" w:space="0" w:color="auto"/>
        <w:bottom w:val="none" w:sz="0" w:space="0" w:color="auto"/>
        <w:right w:val="none" w:sz="0" w:space="0" w:color="auto"/>
      </w:divBdr>
    </w:div>
    <w:div w:id="14895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5198</Words>
  <Characters>29630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dc:creator>
  <cp:keywords/>
  <dc:description/>
  <cp:lastModifiedBy>ПК-1</cp:lastModifiedBy>
  <cp:revision>6</cp:revision>
  <cp:lastPrinted>2021-03-19T09:21:00Z</cp:lastPrinted>
  <dcterms:created xsi:type="dcterms:W3CDTF">2021-03-31T09:59:00Z</dcterms:created>
  <dcterms:modified xsi:type="dcterms:W3CDTF">2021-04-02T09:37:00Z</dcterms:modified>
</cp:coreProperties>
</file>