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58" w:rsidRDefault="00212E58" w:rsidP="00DB6764">
      <w:pPr>
        <w:jc w:val="both"/>
        <w:rPr>
          <w:sz w:val="28"/>
          <w:szCs w:val="28"/>
          <w:lang w:val="uk-UA"/>
        </w:rPr>
      </w:pPr>
    </w:p>
    <w:p w:rsidR="00212E58" w:rsidRDefault="00212E58" w:rsidP="0040605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12E58" w:rsidRDefault="00212E58" w:rsidP="0040605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E5514" w:rsidRDefault="00CE5514" w:rsidP="00CE5514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7668D2">
        <w:rPr>
          <w:sz w:val="28"/>
          <w:szCs w:val="28"/>
          <w:lang w:val="uk-UA"/>
        </w:rPr>
        <w:t>1</w:t>
      </w:r>
    </w:p>
    <w:p w:rsidR="00CE5514" w:rsidRPr="00211AC6" w:rsidRDefault="00CE5514" w:rsidP="00CE5514">
      <w:pPr>
        <w:autoSpaceDE w:val="0"/>
        <w:autoSpaceDN w:val="0"/>
        <w:adjustRightInd w:val="0"/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7668D2">
        <w:rPr>
          <w:color w:val="FF0000"/>
          <w:sz w:val="28"/>
          <w:szCs w:val="28"/>
          <w:lang w:val="uk-UA"/>
        </w:rPr>
        <w:t>рішення</w:t>
      </w:r>
      <w:r w:rsidR="003D4502">
        <w:rPr>
          <w:color w:val="FF0000"/>
          <w:sz w:val="28"/>
          <w:szCs w:val="28"/>
          <w:lang w:val="uk-UA"/>
        </w:rPr>
        <w:t xml:space="preserve"> № 101</w:t>
      </w:r>
      <w:r w:rsidRPr="007668D2">
        <w:rPr>
          <w:color w:val="FF0000"/>
          <w:sz w:val="28"/>
          <w:szCs w:val="28"/>
          <w:lang w:val="uk-UA"/>
        </w:rPr>
        <w:t xml:space="preserve"> </w:t>
      </w:r>
      <w:r w:rsidR="00F20ABE">
        <w:rPr>
          <w:color w:val="FF0000"/>
          <w:sz w:val="28"/>
          <w:szCs w:val="28"/>
          <w:lang w:val="uk-UA"/>
        </w:rPr>
        <w:t>шост</w:t>
      </w:r>
      <w:r w:rsidR="003D4502">
        <w:rPr>
          <w:color w:val="FF0000"/>
          <w:sz w:val="28"/>
          <w:szCs w:val="28"/>
          <w:lang w:val="uk-UA"/>
        </w:rPr>
        <w:t>ої</w:t>
      </w:r>
      <w:r w:rsidRPr="007668D2">
        <w:rPr>
          <w:color w:val="FF0000"/>
          <w:sz w:val="28"/>
          <w:szCs w:val="28"/>
          <w:lang w:val="uk-UA"/>
        </w:rPr>
        <w:t xml:space="preserve">  сесії восьмого</w:t>
      </w:r>
      <w:r>
        <w:rPr>
          <w:sz w:val="28"/>
          <w:szCs w:val="28"/>
          <w:lang w:val="uk-UA"/>
        </w:rPr>
        <w:t xml:space="preserve"> скликання </w:t>
      </w:r>
      <w:r w:rsidR="007668D2">
        <w:rPr>
          <w:sz w:val="28"/>
          <w:szCs w:val="28"/>
          <w:lang w:val="uk-UA"/>
        </w:rPr>
        <w:t>Грушівської сільської</w:t>
      </w:r>
      <w:r w:rsidRPr="00211AC6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7668D2">
        <w:rPr>
          <w:color w:val="FF0000"/>
          <w:sz w:val="28"/>
          <w:szCs w:val="28"/>
          <w:lang w:val="uk-UA"/>
        </w:rPr>
        <w:t>від 2</w:t>
      </w:r>
      <w:r w:rsidR="007F2468">
        <w:rPr>
          <w:color w:val="FF0000"/>
          <w:sz w:val="28"/>
          <w:szCs w:val="28"/>
          <w:lang w:val="uk-UA"/>
        </w:rPr>
        <w:t>8</w:t>
      </w:r>
      <w:r w:rsidR="00F20ABE">
        <w:rPr>
          <w:color w:val="FF0000"/>
          <w:sz w:val="28"/>
          <w:szCs w:val="28"/>
          <w:lang w:val="uk-UA"/>
        </w:rPr>
        <w:t xml:space="preserve"> квітня </w:t>
      </w:r>
      <w:r w:rsidRPr="007668D2">
        <w:rPr>
          <w:color w:val="FF0000"/>
          <w:sz w:val="28"/>
          <w:szCs w:val="28"/>
          <w:lang w:val="uk-UA"/>
        </w:rPr>
        <w:t>2021 року</w:t>
      </w:r>
    </w:p>
    <w:p w:rsidR="00CE5514" w:rsidRPr="00211AC6" w:rsidRDefault="00CE5514" w:rsidP="00CE551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CE5514" w:rsidRPr="00CE5514" w:rsidRDefault="00CE5514" w:rsidP="00CE55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uk-UA"/>
        </w:rPr>
      </w:pPr>
      <w:r w:rsidRPr="00CE5514">
        <w:rPr>
          <w:b/>
          <w:sz w:val="28"/>
          <w:szCs w:val="28"/>
          <w:lang w:val="uk-UA"/>
        </w:rPr>
        <w:t>ПОЛОЖЕННЯ</w:t>
      </w:r>
    </w:p>
    <w:p w:rsidR="00CE5514" w:rsidRPr="00CE5514" w:rsidRDefault="00CE5514" w:rsidP="00CE5514">
      <w:pPr>
        <w:jc w:val="center"/>
        <w:rPr>
          <w:b/>
          <w:sz w:val="28"/>
          <w:szCs w:val="28"/>
          <w:lang w:val="uk-UA"/>
        </w:rPr>
      </w:pPr>
      <w:r w:rsidRPr="00CE5514">
        <w:rPr>
          <w:b/>
          <w:sz w:val="28"/>
          <w:szCs w:val="28"/>
          <w:lang w:val="uk-UA"/>
        </w:rPr>
        <w:t xml:space="preserve">про Централізовану бухгалтерію </w:t>
      </w:r>
      <w:proofErr w:type="spellStart"/>
      <w:r w:rsidRPr="00CE5514">
        <w:rPr>
          <w:b/>
          <w:sz w:val="28"/>
          <w:szCs w:val="28"/>
        </w:rPr>
        <w:t>відділ</w:t>
      </w:r>
      <w:proofErr w:type="spellEnd"/>
      <w:r w:rsidRPr="00CE5514">
        <w:rPr>
          <w:b/>
          <w:sz w:val="28"/>
          <w:szCs w:val="28"/>
          <w:lang w:val="uk-UA"/>
        </w:rPr>
        <w:t xml:space="preserve">у </w:t>
      </w:r>
      <w:proofErr w:type="spellStart"/>
      <w:r w:rsidRPr="00CE5514">
        <w:rPr>
          <w:b/>
          <w:sz w:val="28"/>
          <w:szCs w:val="28"/>
        </w:rPr>
        <w:t>освіти</w:t>
      </w:r>
      <w:proofErr w:type="spellEnd"/>
    </w:p>
    <w:p w:rsidR="00CE5514" w:rsidRDefault="007668D2" w:rsidP="00CE55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Грушівська сільська</w:t>
      </w:r>
      <w:r w:rsidR="00CE5514" w:rsidRPr="00CE5514">
        <w:rPr>
          <w:b/>
          <w:sz w:val="28"/>
          <w:szCs w:val="28"/>
        </w:rPr>
        <w:t xml:space="preserve"> ради</w:t>
      </w:r>
    </w:p>
    <w:p w:rsidR="00CE5514" w:rsidRPr="00CE5514" w:rsidRDefault="00CE5514" w:rsidP="00CE5514">
      <w:pPr>
        <w:jc w:val="center"/>
        <w:rPr>
          <w:b/>
          <w:sz w:val="28"/>
          <w:szCs w:val="28"/>
          <w:lang w:val="uk-UA"/>
        </w:rPr>
      </w:pPr>
    </w:p>
    <w:p w:rsidR="00CE5514" w:rsidRPr="00211AC6" w:rsidRDefault="00CE5514" w:rsidP="00CE551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11AC6">
        <w:rPr>
          <w:b/>
          <w:sz w:val="28"/>
          <w:szCs w:val="28"/>
          <w:lang w:val="uk-UA"/>
        </w:rPr>
        <w:t>1.Загальні положення</w:t>
      </w:r>
    </w:p>
    <w:p w:rsidR="00CE5514" w:rsidRPr="00CE5514" w:rsidRDefault="00CE5514" w:rsidP="00CE551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0540F">
        <w:rPr>
          <w:color w:val="000000"/>
          <w:sz w:val="28"/>
          <w:szCs w:val="28"/>
          <w:shd w:val="clear" w:color="auto" w:fill="FFFFFF"/>
          <w:lang w:val="uk-UA"/>
        </w:rPr>
        <w:t>1.1 Це положення визначає основні завдання, функ</w:t>
      </w:r>
      <w:r>
        <w:rPr>
          <w:color w:val="000000"/>
          <w:sz w:val="28"/>
          <w:szCs w:val="28"/>
          <w:shd w:val="clear" w:color="auto" w:fill="FFFFFF"/>
          <w:lang w:val="uk-UA"/>
        </w:rPr>
        <w:t>ції, права та відповідальність Ц</w:t>
      </w:r>
      <w:r w:rsidRPr="00C0540F">
        <w:rPr>
          <w:color w:val="000000"/>
          <w:sz w:val="28"/>
          <w:szCs w:val="28"/>
          <w:shd w:val="clear" w:color="auto" w:fill="FFFFFF"/>
          <w:lang w:val="uk-UA"/>
        </w:rPr>
        <w:t xml:space="preserve">ентралізованої бухгалтерії </w:t>
      </w:r>
      <w:r w:rsidRPr="00CE5514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 xml:space="preserve">у </w:t>
      </w:r>
      <w:r w:rsidRPr="00CE5514">
        <w:rPr>
          <w:sz w:val="28"/>
          <w:szCs w:val="28"/>
          <w:lang w:val="uk-UA"/>
        </w:rPr>
        <w:t>освіти</w:t>
      </w:r>
      <w:r w:rsidR="00406050">
        <w:rPr>
          <w:sz w:val="28"/>
          <w:szCs w:val="28"/>
          <w:lang w:val="uk-UA"/>
        </w:rPr>
        <w:t xml:space="preserve"> </w:t>
      </w:r>
      <w:r w:rsidR="00212E58">
        <w:rPr>
          <w:sz w:val="28"/>
          <w:szCs w:val="28"/>
          <w:lang w:val="uk-UA"/>
        </w:rPr>
        <w:t xml:space="preserve">Грушівської сільської </w:t>
      </w:r>
      <w:r w:rsidRPr="00212E58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C0540F">
        <w:rPr>
          <w:color w:val="000000"/>
          <w:sz w:val="28"/>
          <w:szCs w:val="28"/>
          <w:shd w:val="clear" w:color="auto" w:fill="FFFFFF"/>
          <w:lang w:val="uk-UA"/>
        </w:rPr>
        <w:t xml:space="preserve">далі - централізована бухгалтерія). </w:t>
      </w:r>
    </w:p>
    <w:p w:rsidR="00CE5514" w:rsidRDefault="00CE5514" w:rsidP="00CE5514">
      <w:pPr>
        <w:jc w:val="both"/>
        <w:rPr>
          <w:sz w:val="28"/>
          <w:szCs w:val="28"/>
          <w:lang w:val="uk-UA"/>
        </w:rPr>
      </w:pPr>
      <w:r w:rsidRPr="00C0540F">
        <w:rPr>
          <w:color w:val="000000"/>
          <w:sz w:val="28"/>
          <w:szCs w:val="28"/>
          <w:shd w:val="clear" w:color="auto" w:fill="FFFFFF"/>
          <w:lang w:val="uk-UA"/>
        </w:rPr>
        <w:t>1.2 Централіз</w:t>
      </w:r>
      <w:r w:rsidR="00495A2F">
        <w:rPr>
          <w:color w:val="000000"/>
          <w:sz w:val="28"/>
          <w:szCs w:val="28"/>
          <w:shd w:val="clear" w:color="auto" w:fill="FFFFFF"/>
          <w:lang w:val="uk-UA"/>
        </w:rPr>
        <w:t xml:space="preserve">ована бухгалтерія є </w:t>
      </w:r>
      <w:r w:rsidRPr="00C0540F">
        <w:rPr>
          <w:color w:val="000000"/>
          <w:sz w:val="28"/>
          <w:szCs w:val="28"/>
          <w:shd w:val="clear" w:color="auto" w:fill="FFFFFF"/>
          <w:lang w:val="uk-UA"/>
        </w:rPr>
        <w:t xml:space="preserve"> підрозділом </w:t>
      </w:r>
      <w:r w:rsidRPr="00CE5514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 xml:space="preserve">у </w:t>
      </w:r>
      <w:r w:rsidRPr="00CE5514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</w:t>
      </w:r>
      <w:r w:rsidR="00212E58">
        <w:rPr>
          <w:sz w:val="28"/>
          <w:szCs w:val="28"/>
          <w:lang w:val="uk-UA"/>
        </w:rPr>
        <w:t>Грушівської сільської</w:t>
      </w:r>
      <w:r w:rsidRPr="00CE5514">
        <w:rPr>
          <w:sz w:val="28"/>
          <w:szCs w:val="28"/>
          <w:lang w:val="uk-UA"/>
        </w:rPr>
        <w:t xml:space="preserve"> ради</w:t>
      </w:r>
      <w:r w:rsidRPr="00C0540F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C0540F">
        <w:rPr>
          <w:sz w:val="28"/>
          <w:szCs w:val="28"/>
          <w:lang w:val="uk-UA"/>
        </w:rPr>
        <w:t>без права юридичної особи,</w:t>
      </w:r>
      <w:r w:rsidRPr="00C0540F">
        <w:rPr>
          <w:color w:val="000000"/>
          <w:sz w:val="28"/>
          <w:szCs w:val="28"/>
          <w:shd w:val="clear" w:color="auto" w:fill="FFFFFF"/>
          <w:lang w:val="uk-UA"/>
        </w:rPr>
        <w:t xml:space="preserve"> та підпорядковується безпосередньо начальнику </w:t>
      </w:r>
      <w:r w:rsidRPr="00CE5514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 xml:space="preserve">у </w:t>
      </w:r>
      <w:r w:rsidRPr="00CE5514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</w:t>
      </w:r>
      <w:r w:rsidR="00212E58">
        <w:rPr>
          <w:sz w:val="28"/>
          <w:szCs w:val="28"/>
          <w:lang w:val="uk-UA"/>
        </w:rPr>
        <w:t>Грушівської сільської</w:t>
      </w:r>
      <w:r w:rsidRPr="00CE5514">
        <w:rPr>
          <w:sz w:val="28"/>
          <w:szCs w:val="28"/>
          <w:lang w:val="uk-UA"/>
        </w:rPr>
        <w:t xml:space="preserve"> ради</w:t>
      </w:r>
      <w:r w:rsidR="001F7B4F">
        <w:rPr>
          <w:sz w:val="28"/>
          <w:szCs w:val="28"/>
          <w:lang w:val="uk-UA"/>
        </w:rPr>
        <w:t>.</w:t>
      </w:r>
    </w:p>
    <w:p w:rsidR="005439C8" w:rsidRDefault="000D190D" w:rsidP="00CE55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1F7B4F">
        <w:rPr>
          <w:sz w:val="28"/>
          <w:szCs w:val="28"/>
          <w:lang w:val="uk-UA"/>
        </w:rPr>
        <w:t xml:space="preserve"> Централізована бухгал</w:t>
      </w:r>
      <w:r w:rsidR="00C354E4">
        <w:rPr>
          <w:sz w:val="28"/>
          <w:szCs w:val="28"/>
          <w:lang w:val="uk-UA"/>
        </w:rPr>
        <w:t>терія утворюється рішенням</w:t>
      </w:r>
      <w:r w:rsidR="009C00CD">
        <w:rPr>
          <w:sz w:val="28"/>
          <w:szCs w:val="28"/>
          <w:lang w:val="uk-UA"/>
        </w:rPr>
        <w:t xml:space="preserve"> ради</w:t>
      </w:r>
      <w:r w:rsidR="001F7B4F">
        <w:rPr>
          <w:sz w:val="28"/>
          <w:szCs w:val="28"/>
          <w:lang w:val="uk-UA"/>
        </w:rPr>
        <w:t>.</w:t>
      </w:r>
    </w:p>
    <w:p w:rsidR="000D190D" w:rsidRDefault="000D190D" w:rsidP="00CE55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Положення про Централізовану бухгалтерію затверджується рішенням ради. </w:t>
      </w:r>
    </w:p>
    <w:p w:rsidR="000D190D" w:rsidRPr="00CE5514" w:rsidRDefault="000D190D" w:rsidP="00CE55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5439C8">
        <w:rPr>
          <w:sz w:val="28"/>
          <w:szCs w:val="28"/>
          <w:lang w:val="uk-UA"/>
        </w:rPr>
        <w:t xml:space="preserve"> Штатний розпис </w:t>
      </w:r>
      <w:r w:rsidR="005439C8">
        <w:rPr>
          <w:color w:val="000000"/>
          <w:sz w:val="28"/>
          <w:szCs w:val="28"/>
          <w:shd w:val="clear" w:color="auto" w:fill="FFFFFF"/>
          <w:lang w:val="uk-UA"/>
        </w:rPr>
        <w:t>Ц</w:t>
      </w:r>
      <w:r w:rsidR="005439C8" w:rsidRPr="00C0540F">
        <w:rPr>
          <w:color w:val="000000"/>
          <w:sz w:val="28"/>
          <w:szCs w:val="28"/>
          <w:shd w:val="clear" w:color="auto" w:fill="FFFFFF"/>
          <w:lang w:val="uk-UA"/>
        </w:rPr>
        <w:t>ентралізованої бухгалтерії</w:t>
      </w:r>
      <w:r w:rsidR="005439C8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затверджується </w:t>
      </w:r>
      <w:r w:rsidR="005439C8">
        <w:rPr>
          <w:sz w:val="28"/>
          <w:szCs w:val="28"/>
          <w:lang w:val="uk-UA"/>
        </w:rPr>
        <w:t>керівником</w:t>
      </w:r>
      <w:r w:rsidR="005439C8" w:rsidRPr="001F7B4F">
        <w:rPr>
          <w:sz w:val="28"/>
          <w:szCs w:val="28"/>
          <w:lang w:val="uk-UA"/>
        </w:rPr>
        <w:t xml:space="preserve"> </w:t>
      </w:r>
      <w:r w:rsidR="005439C8" w:rsidRPr="00CE5514">
        <w:rPr>
          <w:sz w:val="28"/>
          <w:szCs w:val="28"/>
          <w:lang w:val="uk-UA"/>
        </w:rPr>
        <w:t>відділ</w:t>
      </w:r>
      <w:r w:rsidR="005439C8">
        <w:rPr>
          <w:sz w:val="28"/>
          <w:szCs w:val="28"/>
          <w:lang w:val="uk-UA"/>
        </w:rPr>
        <w:t xml:space="preserve">у </w:t>
      </w:r>
      <w:r w:rsidR="009B3298">
        <w:rPr>
          <w:sz w:val="28"/>
          <w:szCs w:val="28"/>
          <w:lang w:val="uk-UA"/>
        </w:rPr>
        <w:t xml:space="preserve">Грушівської сільської </w:t>
      </w:r>
      <w:r w:rsidR="005439C8" w:rsidRPr="00CE5514">
        <w:rPr>
          <w:sz w:val="28"/>
          <w:szCs w:val="28"/>
          <w:lang w:val="uk-UA"/>
        </w:rPr>
        <w:t>ради</w:t>
      </w:r>
      <w:r w:rsidR="005439C8">
        <w:rPr>
          <w:sz w:val="28"/>
          <w:szCs w:val="28"/>
          <w:lang w:val="uk-UA"/>
        </w:rPr>
        <w:t xml:space="preserve">, </w:t>
      </w:r>
      <w:r w:rsidR="00C354E4">
        <w:rPr>
          <w:sz w:val="28"/>
          <w:szCs w:val="28"/>
          <w:lang w:val="uk-UA"/>
        </w:rPr>
        <w:t>враховуючи граничну чисельність, яка</w:t>
      </w:r>
      <w:r w:rsidR="005439C8">
        <w:rPr>
          <w:sz w:val="28"/>
          <w:szCs w:val="28"/>
          <w:lang w:val="uk-UA"/>
        </w:rPr>
        <w:t xml:space="preserve"> </w:t>
      </w:r>
      <w:r w:rsidR="00C354E4">
        <w:rPr>
          <w:sz w:val="28"/>
          <w:szCs w:val="28"/>
          <w:lang w:val="uk-UA"/>
        </w:rPr>
        <w:t>встановлена рішенням ради.</w:t>
      </w:r>
      <w:r w:rsidR="001F7B4F">
        <w:rPr>
          <w:sz w:val="28"/>
          <w:szCs w:val="28"/>
          <w:lang w:val="uk-UA"/>
        </w:rPr>
        <w:t xml:space="preserve"> </w:t>
      </w:r>
    </w:p>
    <w:p w:rsidR="00CE5514" w:rsidRPr="00CE5514" w:rsidRDefault="000D190D" w:rsidP="00CE551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1.6</w:t>
      </w:r>
      <w:r w:rsidR="00CE5514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CE5514" w:rsidRPr="00C0540F">
        <w:rPr>
          <w:color w:val="000000"/>
          <w:sz w:val="28"/>
          <w:szCs w:val="28"/>
          <w:shd w:val="clear" w:color="auto" w:fill="FFFFFF"/>
          <w:lang w:val="uk-UA"/>
        </w:rPr>
        <w:t xml:space="preserve"> Централізована бухгалтерія у своїй діяльності керується Конституцією та законами  України,</w:t>
      </w:r>
      <w:r w:rsidR="00CE5514">
        <w:rPr>
          <w:color w:val="000000"/>
          <w:sz w:val="28"/>
          <w:szCs w:val="28"/>
          <w:shd w:val="clear" w:color="auto" w:fill="FFFFFF"/>
          <w:lang w:val="uk-UA"/>
        </w:rPr>
        <w:t xml:space="preserve"> указами Президента України та П</w:t>
      </w:r>
      <w:r w:rsidR="00CE5514" w:rsidRPr="00C0540F">
        <w:rPr>
          <w:color w:val="000000"/>
          <w:sz w:val="28"/>
          <w:szCs w:val="28"/>
          <w:shd w:val="clear" w:color="auto" w:fill="FFFFFF"/>
          <w:lang w:val="uk-UA"/>
        </w:rPr>
        <w:t>остановами  Верховної Ради України,  прийнятими  відповідно  до Конституції та законів України, актами Кабінету Міністрів України, наказами  Мін</w:t>
      </w:r>
      <w:r w:rsidR="00CE5514">
        <w:rPr>
          <w:color w:val="000000"/>
          <w:sz w:val="28"/>
          <w:szCs w:val="28"/>
          <w:shd w:val="clear" w:color="auto" w:fill="FFFFFF"/>
          <w:lang w:val="uk-UA"/>
        </w:rPr>
        <w:t>істерства фінансів України</w:t>
      </w:r>
      <w:r w:rsidR="00CE5514" w:rsidRPr="00C0540F">
        <w:rPr>
          <w:color w:val="000000"/>
          <w:sz w:val="28"/>
          <w:szCs w:val="28"/>
          <w:shd w:val="clear" w:color="auto" w:fill="FFFFFF"/>
          <w:lang w:val="uk-UA"/>
        </w:rPr>
        <w:t>, іншими актами законодавства, що регламентують бюджетні відносини і фінансово-господарську діяльність бюджетної устан</w:t>
      </w:r>
      <w:r w:rsidR="00CE5514">
        <w:rPr>
          <w:color w:val="000000"/>
          <w:sz w:val="28"/>
          <w:szCs w:val="28"/>
          <w:shd w:val="clear" w:color="auto" w:fill="FFFFFF"/>
          <w:lang w:val="uk-UA"/>
        </w:rPr>
        <w:t xml:space="preserve">ови, наказами начальника </w:t>
      </w:r>
      <w:r w:rsidR="00CE5514" w:rsidRPr="00CE5514">
        <w:rPr>
          <w:sz w:val="28"/>
          <w:szCs w:val="28"/>
          <w:lang w:val="uk-UA"/>
        </w:rPr>
        <w:t>відділ</w:t>
      </w:r>
      <w:r w:rsidR="00CE5514">
        <w:rPr>
          <w:sz w:val="28"/>
          <w:szCs w:val="28"/>
          <w:lang w:val="uk-UA"/>
        </w:rPr>
        <w:t xml:space="preserve">у </w:t>
      </w:r>
      <w:r w:rsidR="00CE5514" w:rsidRPr="00CE5514">
        <w:rPr>
          <w:sz w:val="28"/>
          <w:szCs w:val="28"/>
          <w:lang w:val="uk-UA"/>
        </w:rPr>
        <w:t>освіти</w:t>
      </w:r>
      <w:r w:rsidR="00CE5514" w:rsidRPr="00880241">
        <w:rPr>
          <w:sz w:val="28"/>
          <w:szCs w:val="28"/>
          <w:lang w:val="uk-UA"/>
        </w:rPr>
        <w:t xml:space="preserve"> </w:t>
      </w:r>
      <w:r w:rsidR="00CE5514">
        <w:rPr>
          <w:sz w:val="28"/>
          <w:szCs w:val="28"/>
          <w:lang w:val="uk-UA"/>
        </w:rPr>
        <w:t xml:space="preserve">молоді та спорту </w:t>
      </w:r>
      <w:r w:rsidR="009B3298">
        <w:rPr>
          <w:sz w:val="28"/>
          <w:szCs w:val="28"/>
          <w:lang w:val="uk-UA"/>
        </w:rPr>
        <w:t>Грушівської сільської</w:t>
      </w:r>
      <w:r w:rsidR="00CE5514">
        <w:rPr>
          <w:sz w:val="28"/>
          <w:szCs w:val="28"/>
          <w:lang w:val="uk-UA"/>
        </w:rPr>
        <w:t xml:space="preserve"> </w:t>
      </w:r>
      <w:r w:rsidR="00CE5514" w:rsidRPr="00CE5514">
        <w:rPr>
          <w:sz w:val="28"/>
          <w:szCs w:val="28"/>
          <w:lang w:val="uk-UA"/>
        </w:rPr>
        <w:t>ради</w:t>
      </w:r>
      <w:r w:rsidR="00CE5514" w:rsidRPr="00C0540F">
        <w:rPr>
          <w:color w:val="000000"/>
          <w:sz w:val="28"/>
          <w:szCs w:val="28"/>
          <w:shd w:val="clear" w:color="auto" w:fill="FFFFFF"/>
          <w:lang w:val="uk-UA"/>
        </w:rPr>
        <w:t xml:space="preserve">,  а  </w:t>
      </w:r>
      <w:r w:rsidR="00CE5514">
        <w:rPr>
          <w:color w:val="000000"/>
          <w:sz w:val="28"/>
          <w:szCs w:val="28"/>
          <w:shd w:val="clear" w:color="auto" w:fill="FFFFFF"/>
          <w:lang w:val="uk-UA"/>
        </w:rPr>
        <w:t>також цим П</w:t>
      </w:r>
      <w:r w:rsidR="00CE5514" w:rsidRPr="00C0540F">
        <w:rPr>
          <w:color w:val="000000"/>
          <w:sz w:val="28"/>
          <w:szCs w:val="28"/>
          <w:shd w:val="clear" w:color="auto" w:fill="FFFFFF"/>
          <w:lang w:val="uk-UA"/>
        </w:rPr>
        <w:t>оложенням.</w:t>
      </w:r>
    </w:p>
    <w:p w:rsidR="00CE5514" w:rsidRPr="00C0540F" w:rsidRDefault="00CE5514" w:rsidP="00CE5514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E5514" w:rsidRPr="00C0540F" w:rsidRDefault="00CE5514" w:rsidP="00CE5514">
      <w:pPr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2. Основні завдання Ц</w:t>
      </w:r>
      <w:r w:rsidRPr="00C0540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ентралізованої бухгалтерії</w:t>
      </w:r>
    </w:p>
    <w:p w:rsidR="00CE5514" w:rsidRPr="00C0540F" w:rsidRDefault="00CE5514" w:rsidP="00CE5514">
      <w:pPr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2.1. Ведення бухгалтерського обліку фінансово-господарської діяльності </w:t>
      </w:r>
      <w:r w:rsidRPr="00CE5514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 xml:space="preserve">у  </w:t>
      </w:r>
      <w:r w:rsidR="009B3298">
        <w:rPr>
          <w:sz w:val="28"/>
          <w:szCs w:val="28"/>
          <w:lang w:val="uk-UA"/>
        </w:rPr>
        <w:t xml:space="preserve">Грушівської сільської </w:t>
      </w:r>
      <w:r w:rsidRPr="00CE551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, підпорядкованих йому установ освіти</w:t>
      </w:r>
      <w:r w:rsidR="001A6C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молоді та спорту </w:t>
      </w:r>
      <w:r w:rsidRPr="00C0540F">
        <w:rPr>
          <w:sz w:val="28"/>
          <w:szCs w:val="28"/>
          <w:lang w:val="uk-UA"/>
        </w:rPr>
        <w:t xml:space="preserve">та складення звітності.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2.2. Відображення у документах достовірної та у повному  обсязі інформації  про  господарські  операції  і  результати діяльності, необхідної для оперативного  управління  бюджетними  призначеннями (асигнуваннями)  та  фінансовими і матеріальними (нематеріальними) ресурсам.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>2.3. Забезпечення  дотримання  бюджетного   законодавства   при взятті  бюджетних зобов'язань,  своєчасного подання на реєстрацію таких  зобов'язань,  здійснення</w:t>
      </w:r>
      <w:r>
        <w:rPr>
          <w:sz w:val="28"/>
          <w:szCs w:val="28"/>
          <w:lang w:val="uk-UA"/>
        </w:rPr>
        <w:t xml:space="preserve"> </w:t>
      </w:r>
      <w:r w:rsidRPr="00C0540F">
        <w:rPr>
          <w:sz w:val="28"/>
          <w:szCs w:val="28"/>
          <w:lang w:val="uk-UA"/>
        </w:rPr>
        <w:t xml:space="preserve">платежів відповідно до взятих бюджетних </w:t>
      </w:r>
      <w:r w:rsidRPr="00C0540F">
        <w:rPr>
          <w:sz w:val="28"/>
          <w:szCs w:val="28"/>
          <w:lang w:val="uk-UA"/>
        </w:rPr>
        <w:lastRenderedPageBreak/>
        <w:t xml:space="preserve">зобов'язань, достовірного та у повному обсязі відображення операцій у бухгалтерському обліку та звітності. 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>2.4. Забезпечення  контролю за  наявністю і рухом майна, використанням  фінансових</w:t>
      </w:r>
      <w:r>
        <w:rPr>
          <w:sz w:val="28"/>
          <w:szCs w:val="28"/>
          <w:lang w:val="uk-UA"/>
        </w:rPr>
        <w:t xml:space="preserve"> </w:t>
      </w:r>
      <w:r w:rsidRPr="00C0540F">
        <w:rPr>
          <w:sz w:val="28"/>
          <w:szCs w:val="28"/>
          <w:lang w:val="uk-UA"/>
        </w:rPr>
        <w:t xml:space="preserve">і матеріальних (нематеріальних) ресурсів відповідно до затверджених нормативів і кошторисів.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2.5. Запобігання виникненню негативних явищ у фінансово-господарській   діяльності, виявлення і мобілізація внутрішньогосподарських резервів. </w:t>
      </w:r>
    </w:p>
    <w:p w:rsidR="00CE5514" w:rsidRDefault="00CE5514" w:rsidP="00CE551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E5514" w:rsidRPr="00C0540F" w:rsidRDefault="00CE5514" w:rsidP="00CE5514">
      <w:pPr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3.Функції та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обов’язки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Ц</w:t>
      </w:r>
      <w:proofErr w:type="spellStart"/>
      <w:r w:rsidRPr="00C0540F">
        <w:rPr>
          <w:b/>
          <w:bCs/>
          <w:color w:val="000000"/>
          <w:sz w:val="28"/>
          <w:szCs w:val="28"/>
          <w:shd w:val="clear" w:color="auto" w:fill="FFFFFF"/>
        </w:rPr>
        <w:t>ентралізованої</w:t>
      </w:r>
      <w:proofErr w:type="spellEnd"/>
      <w:r w:rsidRPr="00C0540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40F">
        <w:rPr>
          <w:b/>
          <w:bCs/>
          <w:color w:val="000000"/>
          <w:sz w:val="28"/>
          <w:szCs w:val="28"/>
          <w:shd w:val="clear" w:color="auto" w:fill="FFFFFF"/>
        </w:rPr>
        <w:t>бухгалтерії</w:t>
      </w:r>
      <w:proofErr w:type="spellEnd"/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     Централізована бухгалтерія відповідно до покладених на неї завдань: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3.1. Веде   бухгалтерський  облік  відповідно  до  національних положень (стандартів) бухгалтерського обліку в державному секторі, а також інших нормативно-правових актів   щодо ведення бухгалтерського обліку,  в тому числі з використанням уніфікованої автоматизованої системи бухгалтерського обліку та звітності.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3.2. Складає на підставі даних бухгалтерського обліку фінансову та бюджетну звітність,  а також державну статистичну,  зведену  та іншу    звітність    (декларації)    в    порядку,   встановленому законодавством.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3.3. Здійснює поточний контроль за дотриманням бюджетного законодавства при взятті бюджетних зобов'язань, їх реєстрації в органах Казначейства та здійсненням платежів відповідно до взятих бюджетних зобов'язань.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3.4. Своєчасно подає звітність.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3.5. </w:t>
      </w:r>
      <w:r w:rsidRPr="003F0F9E">
        <w:rPr>
          <w:sz w:val="28"/>
          <w:szCs w:val="28"/>
          <w:lang w:val="uk-UA"/>
        </w:rPr>
        <w:t>Нарах</w:t>
      </w:r>
      <w:r>
        <w:rPr>
          <w:sz w:val="28"/>
          <w:szCs w:val="28"/>
          <w:lang w:val="uk-UA"/>
        </w:rPr>
        <w:t>о</w:t>
      </w:r>
      <w:r w:rsidRPr="003F0F9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ує</w:t>
      </w:r>
      <w:r w:rsidRPr="003F0F9E">
        <w:rPr>
          <w:sz w:val="28"/>
          <w:szCs w:val="28"/>
          <w:lang w:val="uk-UA"/>
        </w:rPr>
        <w:t xml:space="preserve"> в установлені строки заробітн</w:t>
      </w:r>
      <w:r>
        <w:rPr>
          <w:sz w:val="28"/>
          <w:szCs w:val="28"/>
          <w:lang w:val="uk-UA"/>
        </w:rPr>
        <w:t>у</w:t>
      </w:r>
      <w:r w:rsidRPr="003F0F9E">
        <w:rPr>
          <w:sz w:val="28"/>
          <w:szCs w:val="28"/>
          <w:lang w:val="uk-UA"/>
        </w:rPr>
        <w:t xml:space="preserve"> плат</w:t>
      </w:r>
      <w:r>
        <w:rPr>
          <w:sz w:val="28"/>
          <w:szCs w:val="28"/>
          <w:lang w:val="uk-UA"/>
        </w:rPr>
        <w:t>у</w:t>
      </w:r>
      <w:r w:rsidRPr="003F0F9E">
        <w:rPr>
          <w:sz w:val="28"/>
          <w:szCs w:val="28"/>
          <w:lang w:val="uk-UA"/>
        </w:rPr>
        <w:t>, а також своєчасн</w:t>
      </w:r>
      <w:r>
        <w:rPr>
          <w:sz w:val="28"/>
          <w:szCs w:val="28"/>
          <w:lang w:val="uk-UA"/>
        </w:rPr>
        <w:t>о</w:t>
      </w:r>
      <w:r w:rsidRPr="003F0F9E">
        <w:rPr>
          <w:sz w:val="28"/>
          <w:szCs w:val="28"/>
          <w:lang w:val="uk-UA"/>
        </w:rPr>
        <w:t xml:space="preserve"> </w:t>
      </w:r>
      <w:r w:rsidRPr="00C0540F">
        <w:rPr>
          <w:sz w:val="28"/>
          <w:szCs w:val="28"/>
          <w:lang w:val="uk-UA"/>
        </w:rPr>
        <w:t>перераховує податки</w:t>
      </w:r>
      <w:r w:rsidRPr="003F0F9E">
        <w:rPr>
          <w:sz w:val="28"/>
          <w:szCs w:val="28"/>
          <w:lang w:val="uk-UA"/>
        </w:rPr>
        <w:t>, внеск</w:t>
      </w:r>
      <w:r>
        <w:rPr>
          <w:sz w:val="28"/>
          <w:szCs w:val="28"/>
          <w:lang w:val="uk-UA"/>
        </w:rPr>
        <w:t>и</w:t>
      </w:r>
      <w:r w:rsidRPr="003F0F9E">
        <w:rPr>
          <w:sz w:val="28"/>
          <w:szCs w:val="28"/>
          <w:lang w:val="uk-UA"/>
        </w:rPr>
        <w:t xml:space="preserve"> та інш</w:t>
      </w:r>
      <w:r>
        <w:rPr>
          <w:sz w:val="28"/>
          <w:szCs w:val="28"/>
          <w:lang w:val="uk-UA"/>
        </w:rPr>
        <w:t>і</w:t>
      </w:r>
      <w:r w:rsidRPr="003F0F9E">
        <w:rPr>
          <w:sz w:val="28"/>
          <w:szCs w:val="28"/>
          <w:lang w:val="uk-UA"/>
        </w:rPr>
        <w:t xml:space="preserve"> обов’язков</w:t>
      </w:r>
      <w:r>
        <w:rPr>
          <w:sz w:val="28"/>
          <w:szCs w:val="28"/>
          <w:lang w:val="uk-UA"/>
        </w:rPr>
        <w:t>і</w:t>
      </w:r>
      <w:r w:rsidRPr="003F0F9E">
        <w:rPr>
          <w:sz w:val="28"/>
          <w:szCs w:val="28"/>
          <w:lang w:val="uk-UA"/>
        </w:rPr>
        <w:t xml:space="preserve"> платежі</w:t>
      </w:r>
      <w:r w:rsidRPr="00C0540F">
        <w:rPr>
          <w:sz w:val="28"/>
          <w:szCs w:val="28"/>
          <w:lang w:val="uk-UA"/>
        </w:rPr>
        <w:t xml:space="preserve">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3.6. Забезпечує  дотримання  вимог  нормативно-правових актів щодо: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- використання фінансових, матеріальних (нематеріальних) та інформаційних ресурсів під час прийняття та оформлення  документів щодо проведення господарських операцій;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- інвентаризації необоротних активів, товарно-матеріальних цінностей, грошових  коштів,  документів,  розрахунків  та  інших статей балансу.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3.7. Проводить аналіз даних бухгалтерського обліку та звітності, у тому числі зведеної звітності, щодо причин зростання дебіторської  та кредиторської заборгованості, розробляє  та здійснює заходи щодо стягнення дебіторської та погашення кредиторської заборгованості, організовує та проводить роботу з її списання відповідно до законодавства;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3.8. забезпечує: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- дотримання порядку проведення розрахунків за товари, роботи та послуги, що закуповуються за бюджетні кошти;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- достовірність та правильність оформлення інформації, включеної до реєстрів   бюджетних зобов'язань та  бюджетних фінансових зобов'язань;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- повноту та достовірність даних підтвердних документів, які формуються та подаються в процесі казначейського обслуговування;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lastRenderedPageBreak/>
        <w:t xml:space="preserve">- зберігання, оформлення та передачу до архіву оброблених первинних  документів та облікових регістрів,  які є підставою для відображення у бухгалтерському обліку операцій та   складення звітності, а також звітності.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3.9. Бере участь у роботі з оформлення матеріалів щодо нестачі, крадіжки грошових коштів та майна, псування активів.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3.10. Здійснює заходи щодо усунення порушень і недоліків, виявлених під час  контрольних заходів, проведених державними органами, що уповноважені здійснювати    контроль за дотриманням вимог бюджетного законодавства.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</w:p>
    <w:p w:rsidR="00CE5514" w:rsidRPr="00C0540F" w:rsidRDefault="00CE5514" w:rsidP="00CE5514">
      <w:pPr>
        <w:jc w:val="center"/>
        <w:outlineLvl w:val="0"/>
        <w:rPr>
          <w:sz w:val="28"/>
          <w:szCs w:val="28"/>
          <w:lang w:val="uk-UA"/>
        </w:rPr>
      </w:pPr>
      <w:r w:rsidRPr="00C0540F">
        <w:rPr>
          <w:b/>
          <w:sz w:val="28"/>
          <w:szCs w:val="28"/>
          <w:lang w:val="uk-UA"/>
        </w:rPr>
        <w:t xml:space="preserve">4. </w:t>
      </w:r>
      <w:proofErr w:type="spellStart"/>
      <w:r w:rsidRPr="00C0540F">
        <w:rPr>
          <w:b/>
          <w:bCs/>
          <w:color w:val="000000"/>
          <w:sz w:val="28"/>
          <w:szCs w:val="28"/>
          <w:shd w:val="clear" w:color="auto" w:fill="FFFFFF"/>
        </w:rPr>
        <w:t>Централізован</w:t>
      </w:r>
      <w:proofErr w:type="spellEnd"/>
      <w:r w:rsidRPr="00C0540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Pr="00C0540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40F">
        <w:rPr>
          <w:b/>
          <w:bCs/>
          <w:color w:val="000000"/>
          <w:sz w:val="28"/>
          <w:szCs w:val="28"/>
          <w:shd w:val="clear" w:color="auto" w:fill="FFFFFF"/>
        </w:rPr>
        <w:t>бухгалтері</w:t>
      </w:r>
      <w:proofErr w:type="spellEnd"/>
      <w:r w:rsidRPr="00C0540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я</w:t>
      </w:r>
      <w:r w:rsidRPr="00C0540F">
        <w:rPr>
          <w:sz w:val="28"/>
          <w:szCs w:val="28"/>
          <w:lang w:val="uk-UA"/>
        </w:rPr>
        <w:t xml:space="preserve"> </w:t>
      </w:r>
      <w:r w:rsidRPr="00C0540F">
        <w:rPr>
          <w:b/>
          <w:sz w:val="28"/>
          <w:szCs w:val="28"/>
          <w:lang w:val="uk-UA"/>
        </w:rPr>
        <w:t>має право: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4.1. Представляти </w:t>
      </w:r>
      <w:r w:rsidR="005F2C38" w:rsidRPr="00CE5514">
        <w:rPr>
          <w:sz w:val="28"/>
          <w:szCs w:val="28"/>
          <w:lang w:val="uk-UA"/>
        </w:rPr>
        <w:t>відділ</w:t>
      </w:r>
      <w:r w:rsidR="005F2C38">
        <w:rPr>
          <w:sz w:val="28"/>
          <w:szCs w:val="28"/>
          <w:lang w:val="uk-UA"/>
        </w:rPr>
        <w:t xml:space="preserve"> </w:t>
      </w:r>
      <w:r w:rsidR="005F2C38" w:rsidRPr="00CE5514">
        <w:rPr>
          <w:sz w:val="28"/>
          <w:szCs w:val="28"/>
          <w:lang w:val="uk-UA"/>
        </w:rPr>
        <w:t>освіти</w:t>
      </w:r>
      <w:r w:rsidR="00406050">
        <w:rPr>
          <w:sz w:val="28"/>
          <w:szCs w:val="28"/>
          <w:lang w:val="uk-UA"/>
        </w:rPr>
        <w:t xml:space="preserve"> </w:t>
      </w:r>
      <w:r w:rsidR="009B3298">
        <w:rPr>
          <w:sz w:val="28"/>
          <w:szCs w:val="28"/>
          <w:lang w:val="uk-UA"/>
        </w:rPr>
        <w:t xml:space="preserve">Грушівської сільської </w:t>
      </w:r>
      <w:r w:rsidR="005F2C38">
        <w:rPr>
          <w:sz w:val="28"/>
          <w:szCs w:val="28"/>
          <w:lang w:val="uk-UA"/>
        </w:rPr>
        <w:t>та підпорядковані йому установи</w:t>
      </w:r>
      <w:r w:rsidRPr="00C0540F">
        <w:rPr>
          <w:sz w:val="28"/>
          <w:szCs w:val="28"/>
          <w:lang w:val="uk-UA"/>
        </w:rPr>
        <w:t xml:space="preserve"> в установленому порядку з питань, що  відносяться  до компетенції бухгалтерської служби, в органах державної влади, органах місцевого самоврядування, фондах загальнообов'язкового державного соціального страхування, підприємствах, установах  та  організаціях  незалежно  від  форми власності. </w:t>
      </w:r>
    </w:p>
    <w:p w:rsidR="00CE5514" w:rsidRPr="00C0540F" w:rsidRDefault="00CE5514" w:rsidP="005F2C38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4.2. Встановлювати </w:t>
      </w:r>
      <w:r>
        <w:rPr>
          <w:sz w:val="28"/>
          <w:szCs w:val="28"/>
          <w:lang w:val="uk-UA"/>
        </w:rPr>
        <w:t xml:space="preserve"> о</w:t>
      </w:r>
      <w:r w:rsidRPr="00C0540F">
        <w:rPr>
          <w:sz w:val="28"/>
          <w:szCs w:val="28"/>
          <w:lang w:val="uk-UA"/>
        </w:rPr>
        <w:t>бґрунтовані вимоги до порядку оформлення і подання  до бухгалтерсь</w:t>
      </w:r>
      <w:r w:rsidR="005F2C38">
        <w:rPr>
          <w:sz w:val="28"/>
          <w:szCs w:val="28"/>
          <w:lang w:val="uk-UA"/>
        </w:rPr>
        <w:t>кої служби підпорядкованими відділу установами</w:t>
      </w:r>
      <w:r w:rsidRPr="00C0540F">
        <w:rPr>
          <w:sz w:val="28"/>
          <w:szCs w:val="28"/>
          <w:lang w:val="uk-UA"/>
        </w:rPr>
        <w:t xml:space="preserve"> первинних документів для їх відображення у бухгалтерському обліку, а також здійснювати контроль за їх дотриманням.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4.3. Одержувати від </w:t>
      </w:r>
      <w:r w:rsidR="005F2C38">
        <w:rPr>
          <w:sz w:val="28"/>
          <w:szCs w:val="28"/>
          <w:lang w:val="uk-UA"/>
        </w:rPr>
        <w:t>підпорядкованих відділу установ</w:t>
      </w:r>
      <w:r w:rsidR="005F2C38" w:rsidRPr="00C0540F">
        <w:rPr>
          <w:sz w:val="28"/>
          <w:szCs w:val="28"/>
          <w:lang w:val="uk-UA"/>
        </w:rPr>
        <w:t xml:space="preserve"> </w:t>
      </w:r>
      <w:r w:rsidRPr="00C0540F">
        <w:rPr>
          <w:sz w:val="28"/>
          <w:szCs w:val="28"/>
          <w:lang w:val="uk-UA"/>
        </w:rPr>
        <w:t xml:space="preserve">необхідні відомості, довідки та інші матеріали, а також пояснення до них. </w:t>
      </w:r>
    </w:p>
    <w:p w:rsidR="00CE5514" w:rsidRPr="00C0540F" w:rsidRDefault="00CE5514" w:rsidP="00CE5514">
      <w:pPr>
        <w:ind w:firstLine="709"/>
        <w:jc w:val="both"/>
        <w:rPr>
          <w:sz w:val="28"/>
          <w:szCs w:val="28"/>
          <w:lang w:val="uk-UA"/>
        </w:rPr>
      </w:pPr>
      <w:r w:rsidRPr="00C0540F">
        <w:rPr>
          <w:sz w:val="28"/>
          <w:szCs w:val="28"/>
          <w:lang w:val="uk-UA"/>
        </w:rPr>
        <w:t xml:space="preserve">4.4. Вносити начальнику відділу пропозиції щодо удосконалення порядку ведення  бухгалтерського обліку, складення звітності, здійснення поточного контролю,  провадження фінансово-господарської діяльності. </w:t>
      </w:r>
    </w:p>
    <w:p w:rsidR="00CE5514" w:rsidRPr="00C0540F" w:rsidRDefault="00CE5514" w:rsidP="00CE551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E5514" w:rsidRPr="00327823" w:rsidRDefault="00CE5514" w:rsidP="00CE5514">
      <w:pPr>
        <w:shd w:val="clear" w:color="auto" w:fill="FFFFFF"/>
        <w:jc w:val="center"/>
        <w:outlineLvl w:val="0"/>
        <w:rPr>
          <w:rFonts w:ascii="Verdana" w:hAnsi="Verdana"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5. Структура Ц</w:t>
      </w:r>
      <w:r w:rsidRPr="00327823">
        <w:rPr>
          <w:b/>
          <w:bCs/>
          <w:color w:val="000000"/>
          <w:sz w:val="28"/>
          <w:szCs w:val="28"/>
          <w:lang w:val="uk-UA"/>
        </w:rPr>
        <w:t>ентралізованої бухгалтерії</w:t>
      </w:r>
    </w:p>
    <w:p w:rsidR="00CE5514" w:rsidRPr="00C0540F" w:rsidRDefault="00CE5514" w:rsidP="009B329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327823">
        <w:rPr>
          <w:color w:val="000000"/>
          <w:sz w:val="28"/>
          <w:szCs w:val="28"/>
          <w:lang w:val="uk-UA"/>
        </w:rPr>
        <w:t>5.1 Централізо</w:t>
      </w:r>
      <w:r>
        <w:rPr>
          <w:color w:val="000000"/>
          <w:sz w:val="28"/>
          <w:szCs w:val="28"/>
          <w:lang w:val="uk-UA"/>
        </w:rPr>
        <w:t>вану бухгалтерію очолює головний</w:t>
      </w:r>
      <w:r w:rsidRPr="00327823">
        <w:rPr>
          <w:color w:val="000000"/>
          <w:sz w:val="28"/>
          <w:szCs w:val="28"/>
          <w:lang w:val="uk-UA"/>
        </w:rPr>
        <w:t xml:space="preserve"> бухгалтер, який призначається на посаду і звільняється начальником </w:t>
      </w:r>
      <w:r w:rsidR="00A9756B" w:rsidRPr="00CE5514">
        <w:rPr>
          <w:sz w:val="28"/>
          <w:szCs w:val="28"/>
          <w:lang w:val="uk-UA"/>
        </w:rPr>
        <w:t>відділ</w:t>
      </w:r>
      <w:r w:rsidR="00A9756B">
        <w:rPr>
          <w:sz w:val="28"/>
          <w:szCs w:val="28"/>
          <w:lang w:val="uk-UA"/>
        </w:rPr>
        <w:t xml:space="preserve"> </w:t>
      </w:r>
      <w:r w:rsidR="00A9756B" w:rsidRPr="00CE5514">
        <w:rPr>
          <w:sz w:val="28"/>
          <w:szCs w:val="28"/>
          <w:lang w:val="uk-UA"/>
        </w:rPr>
        <w:t>освіти</w:t>
      </w:r>
      <w:r w:rsidR="00A9756B">
        <w:rPr>
          <w:sz w:val="28"/>
          <w:szCs w:val="28"/>
          <w:lang w:val="uk-UA"/>
        </w:rPr>
        <w:t xml:space="preserve">   </w:t>
      </w:r>
      <w:r w:rsidR="009B3298">
        <w:rPr>
          <w:sz w:val="28"/>
          <w:szCs w:val="28"/>
          <w:lang w:val="uk-UA"/>
        </w:rPr>
        <w:t>Грушівської сільської ради</w:t>
      </w:r>
    </w:p>
    <w:p w:rsidR="00CE5514" w:rsidRPr="00C0540F" w:rsidRDefault="00CE5514" w:rsidP="00CE551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327823">
        <w:rPr>
          <w:color w:val="000000"/>
          <w:sz w:val="28"/>
          <w:szCs w:val="28"/>
          <w:lang w:val="uk-UA"/>
        </w:rPr>
        <w:t xml:space="preserve">5.2 На посаду головного бухгалтера призначається особа, яка має повну вищу освіту і стаж роботи за спеціальністю не менше 3 років.  </w:t>
      </w:r>
    </w:p>
    <w:p w:rsidR="00CE5514" w:rsidRPr="00C0540F" w:rsidRDefault="00CE5514" w:rsidP="00CE551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327823">
        <w:rPr>
          <w:color w:val="000000"/>
          <w:sz w:val="28"/>
          <w:szCs w:val="28"/>
          <w:lang w:val="uk-UA"/>
        </w:rPr>
        <w:t>5.3</w:t>
      </w:r>
      <w:r w:rsidRPr="00C0540F">
        <w:rPr>
          <w:color w:val="000000"/>
          <w:sz w:val="28"/>
          <w:szCs w:val="28"/>
          <w:lang w:val="uk-UA"/>
        </w:rPr>
        <w:t>.</w:t>
      </w:r>
      <w:r w:rsidRPr="00327823">
        <w:rPr>
          <w:color w:val="000000"/>
          <w:sz w:val="28"/>
          <w:szCs w:val="28"/>
          <w:lang w:val="uk-UA"/>
        </w:rPr>
        <w:t xml:space="preserve"> </w:t>
      </w:r>
      <w:r w:rsidRPr="00C0540F">
        <w:rPr>
          <w:color w:val="000000"/>
          <w:sz w:val="28"/>
          <w:szCs w:val="28"/>
          <w:lang w:val="uk-UA"/>
        </w:rPr>
        <w:t xml:space="preserve">Прийняття  (передача)  справ  головним бухгалтером у разі призначення на посаду або звільнення з посади  здійснюється  після проведення  внутрішньої перевірки стану бухгалтерського обліку та звітності,  за результатами  якої  оформляється  відповідний  акт. </w:t>
      </w:r>
    </w:p>
    <w:p w:rsidR="00CE5514" w:rsidRPr="00C0540F" w:rsidRDefault="00CE5514" w:rsidP="00CE551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C0540F">
        <w:rPr>
          <w:color w:val="000000"/>
          <w:sz w:val="28"/>
          <w:szCs w:val="28"/>
          <w:lang w:val="uk-UA"/>
        </w:rPr>
        <w:t>5.4.</w:t>
      </w:r>
      <w:r w:rsidRPr="00327823">
        <w:rPr>
          <w:color w:val="000000"/>
          <w:sz w:val="28"/>
          <w:szCs w:val="28"/>
          <w:lang w:val="uk-UA"/>
        </w:rPr>
        <w:t>На посаду бухгалтерів і е</w:t>
      </w:r>
      <w:r>
        <w:rPr>
          <w:color w:val="000000"/>
          <w:sz w:val="28"/>
          <w:szCs w:val="28"/>
          <w:lang w:val="uk-UA"/>
        </w:rPr>
        <w:t>кономістів призначаються особи, я</w:t>
      </w:r>
      <w:r w:rsidRPr="00327823">
        <w:rPr>
          <w:color w:val="000000"/>
          <w:sz w:val="28"/>
          <w:szCs w:val="28"/>
          <w:lang w:val="uk-UA"/>
        </w:rPr>
        <w:t>кі мають спеціальну освіту.</w:t>
      </w:r>
    </w:p>
    <w:p w:rsidR="00CE5514" w:rsidRPr="00327823" w:rsidRDefault="00CE5514" w:rsidP="00CE5514">
      <w:pPr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C0540F">
        <w:rPr>
          <w:color w:val="000000"/>
          <w:sz w:val="28"/>
          <w:szCs w:val="28"/>
          <w:lang w:val="uk-UA"/>
        </w:rPr>
        <w:t>5.5.</w:t>
      </w:r>
      <w:r w:rsidRPr="00327823">
        <w:rPr>
          <w:color w:val="000000"/>
          <w:sz w:val="28"/>
          <w:szCs w:val="28"/>
          <w:lang w:val="uk-UA"/>
        </w:rPr>
        <w:t xml:space="preserve"> Головний бухгалтер :</w:t>
      </w:r>
    </w:p>
    <w:p w:rsidR="00CE5514" w:rsidRPr="00327823" w:rsidRDefault="00CE5514" w:rsidP="00CE5514">
      <w:pPr>
        <w:shd w:val="clear" w:color="auto" w:fill="FFFFFF"/>
        <w:tabs>
          <w:tab w:val="left" w:pos="993"/>
        </w:tabs>
        <w:ind w:left="709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C0540F">
        <w:rPr>
          <w:color w:val="000000"/>
          <w:sz w:val="28"/>
          <w:szCs w:val="28"/>
          <w:lang w:val="uk-UA"/>
        </w:rPr>
        <w:t xml:space="preserve">- </w:t>
      </w:r>
      <w:r w:rsidRPr="00327823">
        <w:rPr>
          <w:color w:val="000000"/>
          <w:sz w:val="28"/>
          <w:szCs w:val="28"/>
          <w:lang w:val="uk-UA"/>
        </w:rPr>
        <w:t>керує</w:t>
      </w:r>
      <w:r w:rsidRPr="00C0540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Ц</w:t>
      </w:r>
      <w:r w:rsidRPr="00327823">
        <w:rPr>
          <w:color w:val="000000"/>
          <w:sz w:val="28"/>
          <w:szCs w:val="28"/>
          <w:lang w:val="uk-UA"/>
        </w:rPr>
        <w:t>ентралізованою бухгалтерією і несе відповідальність за виконання покладених на бухгалтерію завдань;</w:t>
      </w:r>
    </w:p>
    <w:p w:rsidR="00CE5514" w:rsidRPr="00327823" w:rsidRDefault="00CE5514" w:rsidP="00CE5514">
      <w:pPr>
        <w:shd w:val="clear" w:color="auto" w:fill="FFFFFF"/>
        <w:tabs>
          <w:tab w:val="left" w:pos="993"/>
        </w:tabs>
        <w:ind w:left="709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C0540F">
        <w:rPr>
          <w:color w:val="000000"/>
          <w:sz w:val="28"/>
          <w:szCs w:val="28"/>
          <w:lang w:val="uk-UA"/>
        </w:rPr>
        <w:t xml:space="preserve">- </w:t>
      </w:r>
      <w:r w:rsidRPr="00327823">
        <w:rPr>
          <w:color w:val="000000"/>
          <w:sz w:val="28"/>
          <w:szCs w:val="28"/>
          <w:lang w:val="uk-UA"/>
        </w:rPr>
        <w:t>визначає завдання і розподіляє обов'язки між працівниками бухгалтерії;</w:t>
      </w:r>
    </w:p>
    <w:p w:rsidR="00CE5514" w:rsidRPr="00327823" w:rsidRDefault="00CE5514" w:rsidP="00CE5514">
      <w:pPr>
        <w:shd w:val="clear" w:color="auto" w:fill="FFFFFF"/>
        <w:tabs>
          <w:tab w:val="left" w:pos="993"/>
        </w:tabs>
        <w:ind w:left="709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C0540F">
        <w:rPr>
          <w:color w:val="000000"/>
          <w:sz w:val="28"/>
          <w:szCs w:val="28"/>
          <w:lang w:val="uk-UA"/>
        </w:rPr>
        <w:lastRenderedPageBreak/>
        <w:t xml:space="preserve">- </w:t>
      </w:r>
      <w:r w:rsidRPr="00327823">
        <w:rPr>
          <w:color w:val="000000"/>
          <w:sz w:val="28"/>
          <w:szCs w:val="28"/>
          <w:lang w:val="uk-UA"/>
        </w:rPr>
        <w:t>розробляє посадові інструкції, вносить пропозиції щодо заохочення або притягнення до дисциплінарної відповідальності працівників бухгалтерії;</w:t>
      </w:r>
    </w:p>
    <w:p w:rsidR="00CE5514" w:rsidRPr="00C0540F" w:rsidRDefault="00CE5514" w:rsidP="00CE5514">
      <w:pPr>
        <w:shd w:val="clear" w:color="auto" w:fill="FFFFFF"/>
        <w:tabs>
          <w:tab w:val="left" w:pos="993"/>
        </w:tabs>
        <w:ind w:left="360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C0540F">
        <w:rPr>
          <w:color w:val="000000"/>
          <w:sz w:val="28"/>
          <w:szCs w:val="28"/>
          <w:lang w:val="uk-UA"/>
        </w:rPr>
        <w:t xml:space="preserve">      - </w:t>
      </w:r>
      <w:r w:rsidRPr="00327823">
        <w:rPr>
          <w:color w:val="000000"/>
          <w:sz w:val="28"/>
          <w:szCs w:val="28"/>
          <w:lang w:val="uk-UA"/>
        </w:rPr>
        <w:t>несе відповідальність за своєчасне і якісне складання документів та достовірність даних, наведених у ни</w:t>
      </w:r>
      <w:r w:rsidRPr="00C0540F">
        <w:rPr>
          <w:color w:val="000000"/>
          <w:sz w:val="28"/>
          <w:szCs w:val="28"/>
          <w:lang w:val="uk-UA"/>
        </w:rPr>
        <w:t>х;</w:t>
      </w:r>
    </w:p>
    <w:p w:rsidR="00CE5514" w:rsidRPr="00C0540F" w:rsidRDefault="00CE5514" w:rsidP="00CE55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0540F">
        <w:rPr>
          <w:color w:val="000000"/>
          <w:sz w:val="28"/>
          <w:szCs w:val="28"/>
          <w:lang w:val="uk-UA"/>
        </w:rPr>
        <w:t xml:space="preserve">- подає начальнику </w:t>
      </w:r>
      <w:r w:rsidRPr="00C0540F">
        <w:rPr>
          <w:color w:val="000000"/>
          <w:sz w:val="28"/>
          <w:szCs w:val="28"/>
          <w:shd w:val="clear" w:color="auto" w:fill="FFFFFF"/>
          <w:lang w:val="uk-UA"/>
        </w:rPr>
        <w:t xml:space="preserve">відділу </w:t>
      </w:r>
      <w:r w:rsidR="00A9756B">
        <w:rPr>
          <w:sz w:val="28"/>
          <w:szCs w:val="28"/>
          <w:lang w:val="uk-UA"/>
        </w:rPr>
        <w:t xml:space="preserve"> </w:t>
      </w:r>
      <w:r w:rsidR="00A9756B" w:rsidRPr="00CE5514">
        <w:rPr>
          <w:sz w:val="28"/>
          <w:szCs w:val="28"/>
          <w:lang w:val="uk-UA"/>
        </w:rPr>
        <w:t>освіти</w:t>
      </w:r>
      <w:r w:rsidR="00A9756B">
        <w:rPr>
          <w:sz w:val="28"/>
          <w:szCs w:val="28"/>
          <w:lang w:val="uk-UA"/>
        </w:rPr>
        <w:t xml:space="preserve"> </w:t>
      </w:r>
      <w:r w:rsidR="009B3298">
        <w:rPr>
          <w:sz w:val="28"/>
          <w:szCs w:val="28"/>
          <w:lang w:val="uk-UA"/>
        </w:rPr>
        <w:t>Грушівської сільської</w:t>
      </w:r>
      <w:r w:rsidR="00A9756B">
        <w:rPr>
          <w:sz w:val="28"/>
          <w:szCs w:val="28"/>
          <w:lang w:val="uk-UA"/>
        </w:rPr>
        <w:t xml:space="preserve">  </w:t>
      </w:r>
      <w:r w:rsidR="009B3298">
        <w:rPr>
          <w:sz w:val="28"/>
          <w:szCs w:val="28"/>
          <w:lang w:val="uk-UA"/>
        </w:rPr>
        <w:t xml:space="preserve">ради </w:t>
      </w:r>
      <w:r w:rsidRPr="00C0540F">
        <w:rPr>
          <w:color w:val="000000"/>
          <w:sz w:val="28"/>
          <w:szCs w:val="28"/>
          <w:lang w:val="uk-UA"/>
        </w:rPr>
        <w:t xml:space="preserve">пропозиції щодо: </w:t>
      </w:r>
    </w:p>
    <w:p w:rsidR="00CE5514" w:rsidRPr="00C0540F" w:rsidRDefault="00515C93" w:rsidP="00515C93">
      <w:pPr>
        <w:pStyle w:val="ListParagraph"/>
        <w:shd w:val="clear" w:color="auto" w:fill="FFFFFF"/>
        <w:tabs>
          <w:tab w:val="left" w:pos="993"/>
          <w:tab w:val="left" w:pos="1276"/>
        </w:tabs>
        <w:spacing w:after="0" w:line="240" w:lineRule="auto"/>
        <w:ind w:left="993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а) </w:t>
      </w:r>
      <w:r w:rsidR="00CE5514" w:rsidRPr="00C0540F">
        <w:rPr>
          <w:color w:val="000000"/>
          <w:sz w:val="28"/>
          <w:szCs w:val="28"/>
          <w:lang w:val="uk-UA" w:eastAsia="ru-RU"/>
        </w:rPr>
        <w:t xml:space="preserve">притягнення до  відповідальності  працівників  </w:t>
      </w:r>
      <w:r w:rsidR="00CE5514" w:rsidRPr="00327823">
        <w:rPr>
          <w:color w:val="000000"/>
          <w:sz w:val="28"/>
          <w:szCs w:val="28"/>
          <w:lang w:val="uk-UA" w:eastAsia="ru-RU"/>
        </w:rPr>
        <w:t>централізовано</w:t>
      </w:r>
      <w:r w:rsidR="00CE5514" w:rsidRPr="00C0540F">
        <w:rPr>
          <w:color w:val="000000"/>
          <w:sz w:val="28"/>
          <w:szCs w:val="28"/>
          <w:lang w:val="uk-UA" w:eastAsia="ru-RU"/>
        </w:rPr>
        <w:t>ї</w:t>
      </w:r>
      <w:r w:rsidR="00CE5514" w:rsidRPr="00327823">
        <w:rPr>
          <w:color w:val="000000"/>
          <w:sz w:val="28"/>
          <w:szCs w:val="28"/>
          <w:lang w:val="uk-UA" w:eastAsia="ru-RU"/>
        </w:rPr>
        <w:t xml:space="preserve"> бухгалтері</w:t>
      </w:r>
      <w:r w:rsidR="00CE5514" w:rsidRPr="00C0540F">
        <w:rPr>
          <w:color w:val="000000"/>
          <w:sz w:val="28"/>
          <w:szCs w:val="28"/>
          <w:lang w:val="uk-UA" w:eastAsia="ru-RU"/>
        </w:rPr>
        <w:t xml:space="preserve">ї; </w:t>
      </w:r>
    </w:p>
    <w:p w:rsidR="00CE5514" w:rsidRPr="00C0540F" w:rsidRDefault="00515C93" w:rsidP="00515C93">
      <w:pPr>
        <w:pStyle w:val="ListParagraph"/>
        <w:shd w:val="clear" w:color="auto" w:fill="FFFFFF"/>
        <w:tabs>
          <w:tab w:val="left" w:pos="993"/>
          <w:tab w:val="left" w:pos="1276"/>
        </w:tabs>
        <w:spacing w:after="0" w:line="240" w:lineRule="auto"/>
        <w:ind w:left="900" w:hanging="180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  б)</w:t>
      </w:r>
      <w:r w:rsidR="00CE5514" w:rsidRPr="00C0540F">
        <w:rPr>
          <w:color w:val="000000"/>
          <w:sz w:val="28"/>
          <w:szCs w:val="28"/>
          <w:lang w:val="uk-UA" w:eastAsia="ru-RU"/>
        </w:rPr>
        <w:t xml:space="preserve">організації навчання  працівників  бухгалтерської  служби з метою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="00CE5514" w:rsidRPr="00C0540F">
        <w:rPr>
          <w:color w:val="000000"/>
          <w:sz w:val="28"/>
          <w:szCs w:val="28"/>
          <w:lang w:val="uk-UA" w:eastAsia="ru-RU"/>
        </w:rPr>
        <w:t xml:space="preserve">підвищення  їх професійно-кваліфікаційного рівня; </w:t>
      </w:r>
    </w:p>
    <w:p w:rsidR="00CE5514" w:rsidRPr="00C0540F" w:rsidRDefault="00CE5514" w:rsidP="00CE5514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 w:val="28"/>
          <w:szCs w:val="28"/>
          <w:lang w:val="uk-UA" w:eastAsia="ru-RU"/>
        </w:rPr>
      </w:pPr>
      <w:r w:rsidRPr="00C0540F">
        <w:rPr>
          <w:color w:val="000000"/>
          <w:sz w:val="28"/>
          <w:szCs w:val="28"/>
          <w:lang w:val="uk-UA" w:eastAsia="ru-RU"/>
        </w:rPr>
        <w:t xml:space="preserve">підписує звітність та документи, які є підставою для: </w:t>
      </w:r>
    </w:p>
    <w:p w:rsidR="00CE5514" w:rsidRPr="00C0540F" w:rsidRDefault="00515C93" w:rsidP="00515C93">
      <w:pPr>
        <w:pStyle w:val="ListParagraph"/>
        <w:shd w:val="clear" w:color="auto" w:fill="FFFFFF"/>
        <w:tabs>
          <w:tab w:val="left" w:pos="993"/>
          <w:tab w:val="left" w:pos="1276"/>
        </w:tabs>
        <w:spacing w:after="0" w:line="240" w:lineRule="auto"/>
        <w:ind w:left="993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а) </w:t>
      </w:r>
      <w:r w:rsidR="00CE5514" w:rsidRPr="00C0540F">
        <w:rPr>
          <w:color w:val="000000"/>
          <w:sz w:val="28"/>
          <w:szCs w:val="28"/>
          <w:lang w:val="uk-UA" w:eastAsia="ru-RU"/>
        </w:rPr>
        <w:t xml:space="preserve">перерахування податків і зборів (обов'язкових платежів); </w:t>
      </w:r>
    </w:p>
    <w:p w:rsidR="00CE5514" w:rsidRPr="00C0540F" w:rsidRDefault="00515C93" w:rsidP="00515C93">
      <w:pPr>
        <w:pStyle w:val="ListParagraph"/>
        <w:shd w:val="clear" w:color="auto" w:fill="FFFFFF"/>
        <w:tabs>
          <w:tab w:val="left" w:pos="993"/>
          <w:tab w:val="left" w:pos="1276"/>
        </w:tabs>
        <w:spacing w:after="0" w:line="240" w:lineRule="auto"/>
        <w:ind w:left="993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б) </w:t>
      </w:r>
      <w:r w:rsidR="00CE5514" w:rsidRPr="00C0540F">
        <w:rPr>
          <w:color w:val="000000"/>
          <w:sz w:val="28"/>
          <w:szCs w:val="28"/>
          <w:lang w:val="uk-UA" w:eastAsia="ru-RU"/>
        </w:rPr>
        <w:t xml:space="preserve">проведення розрахунків відповідно до укладених договорів; </w:t>
      </w:r>
    </w:p>
    <w:p w:rsidR="00CE5514" w:rsidRPr="00C0540F" w:rsidRDefault="00515C93" w:rsidP="00515C93">
      <w:pPr>
        <w:pStyle w:val="ListParagraph"/>
        <w:shd w:val="clear" w:color="auto" w:fill="FFFFFF"/>
        <w:tabs>
          <w:tab w:val="left" w:pos="993"/>
          <w:tab w:val="left" w:pos="1276"/>
        </w:tabs>
        <w:spacing w:after="0" w:line="240" w:lineRule="auto"/>
        <w:ind w:left="993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в) </w:t>
      </w:r>
      <w:r w:rsidR="00CE5514" w:rsidRPr="00C0540F">
        <w:rPr>
          <w:color w:val="000000"/>
          <w:sz w:val="28"/>
          <w:szCs w:val="28"/>
          <w:lang w:val="uk-UA" w:eastAsia="ru-RU"/>
        </w:rPr>
        <w:t xml:space="preserve">приймання і видачі грошових коштів; </w:t>
      </w:r>
    </w:p>
    <w:p w:rsidR="00CE5514" w:rsidRPr="00C0540F" w:rsidRDefault="00515C93" w:rsidP="00515C93">
      <w:pPr>
        <w:pStyle w:val="ListParagraph"/>
        <w:shd w:val="clear" w:color="auto" w:fill="FFFFFF"/>
        <w:tabs>
          <w:tab w:val="left" w:pos="993"/>
          <w:tab w:val="left" w:pos="1276"/>
        </w:tabs>
        <w:spacing w:after="0" w:line="240" w:lineRule="auto"/>
        <w:ind w:left="993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г) </w:t>
      </w:r>
      <w:r w:rsidR="00CE5514" w:rsidRPr="00C0540F">
        <w:rPr>
          <w:color w:val="000000"/>
          <w:sz w:val="28"/>
          <w:szCs w:val="28"/>
          <w:lang w:val="uk-UA" w:eastAsia="ru-RU"/>
        </w:rPr>
        <w:t xml:space="preserve">оприбуткування та списання рухомого і нерухомого майна; </w:t>
      </w:r>
    </w:p>
    <w:p w:rsidR="00CE5514" w:rsidRPr="00C0540F" w:rsidRDefault="00515C93" w:rsidP="00515C93">
      <w:pPr>
        <w:pStyle w:val="ListParagraph"/>
        <w:shd w:val="clear" w:color="auto" w:fill="FFFFFF"/>
        <w:tabs>
          <w:tab w:val="left" w:pos="993"/>
          <w:tab w:val="left" w:pos="1276"/>
        </w:tabs>
        <w:spacing w:after="0" w:line="240" w:lineRule="auto"/>
        <w:ind w:left="993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д )</w:t>
      </w:r>
      <w:r w:rsidR="00CE5514" w:rsidRPr="00C0540F">
        <w:rPr>
          <w:color w:val="000000"/>
          <w:sz w:val="28"/>
          <w:szCs w:val="28"/>
          <w:lang w:val="uk-UA" w:eastAsia="ru-RU"/>
        </w:rPr>
        <w:t>проведен</w:t>
      </w:r>
      <w:r>
        <w:rPr>
          <w:color w:val="000000"/>
          <w:sz w:val="28"/>
          <w:szCs w:val="28"/>
          <w:lang w:val="uk-UA" w:eastAsia="ru-RU"/>
        </w:rPr>
        <w:t>ня інших господарських операцій</w:t>
      </w:r>
    </w:p>
    <w:p w:rsidR="00CE5514" w:rsidRPr="00C0540F" w:rsidRDefault="00CE5514" w:rsidP="00CE55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0540F">
        <w:rPr>
          <w:color w:val="000000"/>
          <w:sz w:val="28"/>
          <w:szCs w:val="28"/>
          <w:lang w:val="uk-UA"/>
        </w:rPr>
        <w:t xml:space="preserve">5.6. </w:t>
      </w:r>
      <w:r w:rsidRPr="00C0540F">
        <w:rPr>
          <w:sz w:val="28"/>
          <w:szCs w:val="28"/>
          <w:lang w:val="uk-UA"/>
        </w:rPr>
        <w:t>У   разі   тимчасової  відсутності  головного  бухгалтера (відрядження,  відпустки,  тимчасової втрати працездатності, тощо) виконання його обов'язків покладається на заступника головного бухгалтера,  а у разі відсутності заступника головного  бухгалтера від</w:t>
      </w:r>
      <w:r w:rsidR="000B1459">
        <w:rPr>
          <w:sz w:val="28"/>
          <w:szCs w:val="28"/>
          <w:lang w:val="uk-UA"/>
        </w:rPr>
        <w:t>повідно  до  наказу  начальника відділу</w:t>
      </w:r>
      <w:r w:rsidRPr="00C0540F">
        <w:rPr>
          <w:sz w:val="28"/>
          <w:szCs w:val="28"/>
          <w:lang w:val="uk-UA"/>
        </w:rPr>
        <w:t xml:space="preserve"> - на іншого працівника бухгалтерської служби.</w:t>
      </w:r>
    </w:p>
    <w:p w:rsidR="00CE5514" w:rsidRPr="00C0540F" w:rsidRDefault="00CE5514" w:rsidP="00CE551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CE5514" w:rsidRPr="00327823" w:rsidRDefault="00CE5514" w:rsidP="00CE5514">
      <w:pPr>
        <w:shd w:val="clear" w:color="auto" w:fill="FFFFFF"/>
        <w:jc w:val="center"/>
        <w:outlineLvl w:val="0"/>
        <w:rPr>
          <w:rFonts w:ascii="Verdana" w:hAnsi="Verdana"/>
          <w:color w:val="000000"/>
          <w:sz w:val="28"/>
          <w:szCs w:val="28"/>
          <w:lang w:val="uk-UA"/>
        </w:rPr>
      </w:pPr>
      <w:r w:rsidRPr="00327823">
        <w:rPr>
          <w:b/>
          <w:bCs/>
          <w:color w:val="000000"/>
          <w:sz w:val="28"/>
          <w:szCs w:val="28"/>
          <w:lang w:val="uk-UA"/>
        </w:rPr>
        <w:t>6. Відповідальність працівників централізованої бухгалтерії</w:t>
      </w:r>
    </w:p>
    <w:p w:rsidR="00CE5514" w:rsidRDefault="00CE5514" w:rsidP="00CE551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327823">
        <w:rPr>
          <w:color w:val="000000"/>
          <w:sz w:val="28"/>
          <w:szCs w:val="28"/>
          <w:lang w:val="uk-UA"/>
        </w:rPr>
        <w:t>        6.1</w:t>
      </w:r>
      <w:r w:rsidRPr="00C0540F">
        <w:rPr>
          <w:color w:val="000000"/>
          <w:sz w:val="28"/>
          <w:szCs w:val="28"/>
          <w:lang w:val="uk-UA"/>
        </w:rPr>
        <w:t>.</w:t>
      </w:r>
      <w:r w:rsidRPr="00327823">
        <w:rPr>
          <w:color w:val="000000"/>
          <w:sz w:val="28"/>
          <w:szCs w:val="28"/>
          <w:lang w:val="uk-UA"/>
        </w:rPr>
        <w:t xml:space="preserve"> Працівники централізованої бухгалтерії, які не вжили заходів щодо усунення порушень законодавства в межах повноважень, передбачених цим Положенням, несуть відповідальність в установленому законодавством порядку.</w:t>
      </w:r>
    </w:p>
    <w:p w:rsidR="000B1459" w:rsidRPr="000B1459" w:rsidRDefault="000B1459" w:rsidP="000B1459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7. </w:t>
      </w:r>
      <w:proofErr w:type="spellStart"/>
      <w:r w:rsidRPr="00026AA6">
        <w:rPr>
          <w:b/>
          <w:sz w:val="28"/>
          <w:szCs w:val="28"/>
        </w:rPr>
        <w:t>Заключні</w:t>
      </w:r>
      <w:proofErr w:type="spellEnd"/>
      <w:r w:rsidRPr="00026AA6">
        <w:rPr>
          <w:b/>
          <w:sz w:val="28"/>
          <w:szCs w:val="28"/>
        </w:rPr>
        <w:t xml:space="preserve"> </w:t>
      </w:r>
      <w:proofErr w:type="spellStart"/>
      <w:r w:rsidRPr="00026AA6">
        <w:rPr>
          <w:b/>
          <w:sz w:val="28"/>
          <w:szCs w:val="28"/>
        </w:rPr>
        <w:t>положення</w:t>
      </w:r>
      <w:proofErr w:type="spellEnd"/>
    </w:p>
    <w:p w:rsidR="000B1459" w:rsidRDefault="000B1459" w:rsidP="000B1459">
      <w:pPr>
        <w:jc w:val="both"/>
        <w:rPr>
          <w:sz w:val="28"/>
          <w:szCs w:val="28"/>
          <w:lang w:val="uk-UA"/>
        </w:rPr>
      </w:pPr>
    </w:p>
    <w:p w:rsidR="000B1459" w:rsidRDefault="000B1459" w:rsidP="000B1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 w:rsidRPr="00D5020B">
        <w:rPr>
          <w:sz w:val="28"/>
          <w:szCs w:val="28"/>
        </w:rPr>
        <w:t xml:space="preserve">. </w:t>
      </w:r>
      <w:proofErr w:type="spellStart"/>
      <w:r w:rsidRPr="00D5020B">
        <w:rPr>
          <w:sz w:val="28"/>
          <w:szCs w:val="28"/>
        </w:rPr>
        <w:t>Зміни</w:t>
      </w:r>
      <w:proofErr w:type="spellEnd"/>
      <w:r w:rsidRPr="00D5020B">
        <w:rPr>
          <w:sz w:val="28"/>
          <w:szCs w:val="28"/>
        </w:rPr>
        <w:t xml:space="preserve"> і </w:t>
      </w:r>
      <w:proofErr w:type="spellStart"/>
      <w:r w:rsidRPr="00D5020B">
        <w:rPr>
          <w:sz w:val="28"/>
          <w:szCs w:val="28"/>
        </w:rPr>
        <w:t>доповнення</w:t>
      </w:r>
      <w:proofErr w:type="spellEnd"/>
      <w:r w:rsidRPr="00D5020B">
        <w:rPr>
          <w:sz w:val="28"/>
          <w:szCs w:val="28"/>
        </w:rPr>
        <w:t xml:space="preserve"> до </w:t>
      </w:r>
      <w:proofErr w:type="spellStart"/>
      <w:r w:rsidRPr="00D5020B">
        <w:rPr>
          <w:sz w:val="28"/>
          <w:szCs w:val="28"/>
        </w:rPr>
        <w:t>цього</w:t>
      </w:r>
      <w:proofErr w:type="spellEnd"/>
      <w:r w:rsidRPr="00D5020B">
        <w:rPr>
          <w:sz w:val="28"/>
          <w:szCs w:val="28"/>
        </w:rPr>
        <w:t xml:space="preserve"> </w:t>
      </w:r>
      <w:proofErr w:type="spellStart"/>
      <w:r w:rsidRPr="00D5020B">
        <w:rPr>
          <w:sz w:val="28"/>
          <w:szCs w:val="28"/>
        </w:rPr>
        <w:t>Положення</w:t>
      </w:r>
      <w:proofErr w:type="spellEnd"/>
      <w:r w:rsidRPr="00D5020B">
        <w:rPr>
          <w:sz w:val="28"/>
          <w:szCs w:val="28"/>
        </w:rPr>
        <w:t xml:space="preserve"> </w:t>
      </w:r>
      <w:proofErr w:type="spellStart"/>
      <w:r w:rsidRPr="00D5020B">
        <w:rPr>
          <w:sz w:val="28"/>
          <w:szCs w:val="28"/>
        </w:rPr>
        <w:t>вносяться</w:t>
      </w:r>
      <w:proofErr w:type="spellEnd"/>
      <w:r w:rsidRPr="00D5020B">
        <w:rPr>
          <w:sz w:val="28"/>
          <w:szCs w:val="28"/>
        </w:rPr>
        <w:t xml:space="preserve"> </w:t>
      </w:r>
      <w:proofErr w:type="spellStart"/>
      <w:proofErr w:type="gramStart"/>
      <w:r w:rsidRPr="00D5020B">
        <w:rPr>
          <w:sz w:val="28"/>
          <w:szCs w:val="28"/>
        </w:rPr>
        <w:t>р</w:t>
      </w:r>
      <w:proofErr w:type="gramEnd"/>
      <w:r w:rsidRPr="00D5020B">
        <w:rPr>
          <w:sz w:val="28"/>
          <w:szCs w:val="28"/>
        </w:rPr>
        <w:t>ішеннями</w:t>
      </w:r>
      <w:proofErr w:type="spellEnd"/>
      <w:r w:rsidRPr="00D5020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сесій </w:t>
      </w:r>
      <w:r w:rsidR="009B3298">
        <w:rPr>
          <w:sz w:val="28"/>
          <w:szCs w:val="28"/>
          <w:lang w:val="uk-UA"/>
        </w:rPr>
        <w:t xml:space="preserve">Грушівської сільської </w:t>
      </w:r>
      <w:r w:rsidRPr="00D5020B">
        <w:rPr>
          <w:sz w:val="28"/>
          <w:szCs w:val="28"/>
        </w:rPr>
        <w:t>ради</w:t>
      </w:r>
      <w:r>
        <w:rPr>
          <w:sz w:val="28"/>
          <w:szCs w:val="28"/>
          <w:lang w:val="uk-UA"/>
        </w:rPr>
        <w:t>.</w:t>
      </w:r>
    </w:p>
    <w:p w:rsidR="000B1459" w:rsidRDefault="000B1459" w:rsidP="00CE5514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uk-UA"/>
        </w:rPr>
      </w:pPr>
    </w:p>
    <w:p w:rsidR="008A1857" w:rsidRPr="00327823" w:rsidRDefault="008A1857" w:rsidP="00CE5514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uk-UA"/>
        </w:rPr>
      </w:pPr>
    </w:p>
    <w:p w:rsidR="00CE5514" w:rsidRPr="00495A2F" w:rsidRDefault="007F2468" w:rsidP="00DB676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3D4502">
        <w:rPr>
          <w:sz w:val="28"/>
          <w:szCs w:val="28"/>
          <w:lang w:val="uk-UA"/>
        </w:rPr>
        <w:t xml:space="preserve"> Секретар Грушівської сільської ради:                      Наталя ЛЮБАВІНА</w:t>
      </w:r>
    </w:p>
    <w:sectPr w:rsidR="00CE5514" w:rsidRPr="00495A2F" w:rsidSect="000F72B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FCF"/>
    <w:multiLevelType w:val="hybridMultilevel"/>
    <w:tmpl w:val="188E65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6D966AA5"/>
    <w:multiLevelType w:val="hybridMultilevel"/>
    <w:tmpl w:val="57FAAACA"/>
    <w:lvl w:ilvl="0" w:tplc="B91E33C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E61130C"/>
    <w:multiLevelType w:val="hybridMultilevel"/>
    <w:tmpl w:val="B2285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880241"/>
    <w:rsid w:val="000B1459"/>
    <w:rsid w:val="000D190D"/>
    <w:rsid w:val="000F72BD"/>
    <w:rsid w:val="00174F04"/>
    <w:rsid w:val="001A6C01"/>
    <w:rsid w:val="001F7B4F"/>
    <w:rsid w:val="00212E58"/>
    <w:rsid w:val="003D4502"/>
    <w:rsid w:val="00406050"/>
    <w:rsid w:val="00495A2F"/>
    <w:rsid w:val="00515C93"/>
    <w:rsid w:val="005439C8"/>
    <w:rsid w:val="005F2C38"/>
    <w:rsid w:val="007668D2"/>
    <w:rsid w:val="007F2468"/>
    <w:rsid w:val="00860AA7"/>
    <w:rsid w:val="00880241"/>
    <w:rsid w:val="008A1857"/>
    <w:rsid w:val="009B3298"/>
    <w:rsid w:val="009C00CD"/>
    <w:rsid w:val="00A070D4"/>
    <w:rsid w:val="00A9756B"/>
    <w:rsid w:val="00B21A8B"/>
    <w:rsid w:val="00C354E4"/>
    <w:rsid w:val="00CE5514"/>
    <w:rsid w:val="00D447C5"/>
    <w:rsid w:val="00DB6764"/>
    <w:rsid w:val="00E8176C"/>
    <w:rsid w:val="00ED023D"/>
    <w:rsid w:val="00F20ABE"/>
    <w:rsid w:val="00F2758F"/>
    <w:rsid w:val="00F5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8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024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80241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88024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880241"/>
    <w:rPr>
      <w:rFonts w:eastAsia="Calibri"/>
      <w:b/>
      <w:bCs/>
      <w:sz w:val="22"/>
      <w:szCs w:val="22"/>
      <w:lang w:val="ru-RU" w:eastAsia="ru-RU" w:bidi="ar-SA"/>
    </w:rPr>
  </w:style>
  <w:style w:type="paragraph" w:styleId="a3">
    <w:name w:val="Normal (Web)"/>
    <w:basedOn w:val="a"/>
    <w:rsid w:val="00880241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88024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CE5514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10">
    <w:name w:val="Заголовок 1 Знак"/>
    <w:link w:val="1"/>
    <w:rsid w:val="007668D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21">
    <w:name w:val="Body Text 2"/>
    <w:basedOn w:val="a"/>
    <w:link w:val="22"/>
    <w:rsid w:val="007668D2"/>
    <w:pPr>
      <w:spacing w:after="120" w:line="480" w:lineRule="auto"/>
    </w:pPr>
  </w:style>
  <w:style w:type="character" w:customStyle="1" w:styleId="22">
    <w:name w:val="Основной текст 2 Знак"/>
    <w:link w:val="21"/>
    <w:rsid w:val="007668D2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rsid w:val="00F20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20AB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>проєкт</vt:lpstr>
      <vt:lpstr>ПОЛОЖЕННЯ</vt:lpstr>
      <vt:lpstr>4. Централізована бухгалтерія має право:</vt:lpstr>
      <vt:lpstr>5. Структура Централізованої бухгалтерії</vt:lpstr>
      <vt:lpstr>6. Відповідальність працівників централізованої бухгалтерії</vt:lpstr>
      <vt:lpstr>                                                                                                               проєкт</vt:lpstr>
    </vt:vector>
  </TitlesOfParts>
  <Company>RePack by SPecialiST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Admin</dc:creator>
  <cp:lastModifiedBy>Image&amp;Matros ®</cp:lastModifiedBy>
  <cp:revision>2</cp:revision>
  <cp:lastPrinted>2021-04-21T05:09:00Z</cp:lastPrinted>
  <dcterms:created xsi:type="dcterms:W3CDTF">2021-05-18T05:31:00Z</dcterms:created>
  <dcterms:modified xsi:type="dcterms:W3CDTF">2021-05-18T05:31:00Z</dcterms:modified>
</cp:coreProperties>
</file>