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26" w:rsidRDefault="00C82F26" w:rsidP="00C8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val="ru-RU" w:eastAsia="ru-RU"/>
        </w:rPr>
        <w:drawing>
          <wp:inline distT="0" distB="0" distL="0" distR="0">
            <wp:extent cx="695325" cy="800100"/>
            <wp:effectExtent l="0" t="0" r="9525" b="0"/>
            <wp:docPr id="2" name="Рисунок 2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МІСЦЕВЕ     САМОВРЯДУВАННЯ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ГРУШІВСЬКА СІЛЬСЬКА РАДА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ДНІПРОПЕТРОВСЬКОЇ ОБЛАСТІ</w:t>
      </w:r>
    </w:p>
    <w:p w:rsidR="00C82F26" w:rsidRDefault="00C82F26" w:rsidP="00C82F2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ДЕВ’ЯТА СЕСІЯ  ВОСЬМОГО СКЛИКАННЯ</w:t>
      </w:r>
    </w:p>
    <w:p w:rsidR="00C82F26" w:rsidRDefault="00C82F26" w:rsidP="00C82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с. Грушівка,  Дніпропетровської області,    вул. Олександра Довженка 16, </w:t>
      </w:r>
    </w:p>
    <w:p w:rsidR="00C82F26" w:rsidRDefault="00C82F26" w:rsidP="00C82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.(056-56) 5-74-50</w:t>
      </w:r>
    </w:p>
    <w:p w:rsidR="007862BA" w:rsidRPr="007862BA" w:rsidRDefault="007862BA" w:rsidP="00E71A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862BA" w:rsidRPr="007862BA" w:rsidRDefault="003818F4" w:rsidP="003818F4">
      <w:pPr>
        <w:tabs>
          <w:tab w:val="left" w:pos="2025"/>
          <w:tab w:val="center" w:pos="481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818F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7862BA" w:rsidRPr="007862B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РІШЕННЯ</w:t>
      </w:r>
      <w:r w:rsidR="00B900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62BA" w:rsidRPr="007862BA" w:rsidRDefault="007862BA" w:rsidP="007862BA">
      <w:pPr>
        <w:spacing w:after="0" w:line="240" w:lineRule="auto"/>
        <w:rPr>
          <w:rFonts w:ascii="Times New Roman CYR" w:eastAsia="SimSun" w:hAnsi="Times New Roman CYR" w:cs="Times New Roman"/>
          <w:sz w:val="24"/>
          <w:szCs w:val="20"/>
          <w:lang w:eastAsia="ru-RU"/>
        </w:rPr>
      </w:pPr>
      <w:r w:rsidRPr="007862BA">
        <w:rPr>
          <w:rFonts w:ascii="Times New Roman CYR" w:eastAsia="SimSun" w:hAnsi="Times New Roman CYR" w:cs="Times New Roman"/>
          <w:sz w:val="28"/>
          <w:szCs w:val="20"/>
          <w:lang w:eastAsia="ru-RU"/>
        </w:rPr>
        <w:t xml:space="preserve">                                                   </w:t>
      </w:r>
      <w:r w:rsidRPr="007862BA">
        <w:rPr>
          <w:rFonts w:ascii="Times New Roman CYR" w:eastAsia="SimSun" w:hAnsi="Times New Roman CYR" w:cs="Times New Roman"/>
          <w:sz w:val="28"/>
          <w:szCs w:val="28"/>
          <w:lang w:eastAsia="ru-RU"/>
        </w:rPr>
        <w:t xml:space="preserve">                                                   </w:t>
      </w:r>
    </w:p>
    <w:p w:rsidR="007862BA" w:rsidRDefault="003818F4" w:rsidP="007862BA">
      <w:pPr>
        <w:keepNext/>
        <w:spacing w:after="0" w:line="240" w:lineRule="auto"/>
        <w:outlineLvl w:val="2"/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5588" w:rsidRPr="007862BA" w:rsidRDefault="00B45588" w:rsidP="00B45588">
      <w:pPr>
        <w:keepNext/>
        <w:tabs>
          <w:tab w:val="left" w:pos="5910"/>
        </w:tabs>
        <w:spacing w:after="0" w:line="240" w:lineRule="auto"/>
        <w:outlineLvl w:val="2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ab/>
        <w:t>С. Грушівка</w:t>
      </w:r>
    </w:p>
    <w:p w:rsidR="007862BA" w:rsidRPr="007862BA" w:rsidRDefault="00B45588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 xml:space="preserve"> </w:t>
      </w:r>
      <w:r w:rsidR="007862BA" w:rsidRPr="007862BA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tab/>
      </w:r>
    </w:p>
    <w:tbl>
      <w:tblPr>
        <w:tblW w:w="1063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4628"/>
      </w:tblGrid>
      <w:tr w:rsidR="004068C0" w:rsidRPr="004068C0" w:rsidTr="004068C0">
        <w:tc>
          <w:tcPr>
            <w:tcW w:w="6004" w:type="dxa"/>
            <w:vAlign w:val="center"/>
          </w:tcPr>
          <w:p w:rsidR="004068C0" w:rsidRPr="004068C0" w:rsidRDefault="004068C0" w:rsidP="004068C0">
            <w:pPr>
              <w:suppressLineNumbers/>
              <w:spacing w:after="0" w:line="338" w:lineRule="auto"/>
              <w:rPr>
                <w:rFonts w:ascii="Times New Roman" w:eastAsia="Myriad Pro;sans-serif" w:hAnsi="Times New Roman" w:cs="Times New Roman"/>
                <w:color w:val="333333"/>
                <w:sz w:val="24"/>
                <w:szCs w:val="24"/>
                <w:lang w:eastAsia="zh-CN" w:bidi="hi-IN"/>
              </w:rPr>
            </w:pPr>
          </w:p>
          <w:p w:rsidR="004068C0" w:rsidRPr="004068C0" w:rsidRDefault="004068C0" w:rsidP="004068C0">
            <w:pPr>
              <w:suppressLineNumbers/>
              <w:spacing w:after="0" w:line="338" w:lineRule="auto"/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eastAsia="zh-CN" w:bidi="hi-IN"/>
              </w:rPr>
            </w:pPr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eastAsia="zh-CN" w:bidi="hi-IN"/>
              </w:rPr>
              <w:t>«</w:t>
            </w:r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 xml:space="preserve">Про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>позбавлення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>премії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>сільського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ru-RU" w:eastAsia="zh-CN" w:bidi="hi-IN"/>
              </w:rPr>
              <w:t>голови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eastAsia="zh-CN" w:bidi="hi-IN"/>
              </w:rPr>
              <w:t>»</w:t>
            </w:r>
          </w:p>
          <w:p w:rsidR="004068C0" w:rsidRPr="004068C0" w:rsidRDefault="004068C0" w:rsidP="004068C0">
            <w:pPr>
              <w:suppressLineNumbers/>
              <w:spacing w:after="0" w:line="338" w:lineRule="auto"/>
              <w:rPr>
                <w:rFonts w:ascii="Times New Roman" w:eastAsia="Myriad Pro;sans-serif" w:hAnsi="Times New Roman" w:cs="Times New Roman"/>
                <w:color w:val="333333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628" w:type="dxa"/>
            <w:vAlign w:val="center"/>
          </w:tcPr>
          <w:p w:rsidR="004068C0" w:rsidRPr="004068C0" w:rsidRDefault="004068C0" w:rsidP="004068C0">
            <w:pPr>
              <w:suppressLineNumbers/>
              <w:spacing w:after="0" w:line="240" w:lineRule="auto"/>
              <w:rPr>
                <w:rFonts w:ascii="Times New Roman" w:eastAsia="Myriad Pro;sans-serif" w:hAnsi="Times New Roman" w:cs="Times New Roman"/>
                <w:color w:val="333333"/>
                <w:sz w:val="24"/>
                <w:szCs w:val="24"/>
                <w:lang w:val="ru-RU" w:eastAsia="zh-CN" w:bidi="hi-IN"/>
              </w:rPr>
            </w:pPr>
          </w:p>
        </w:tc>
      </w:tr>
      <w:tr w:rsidR="004068C0" w:rsidRPr="004068C0" w:rsidTr="004068C0">
        <w:tc>
          <w:tcPr>
            <w:tcW w:w="10632" w:type="dxa"/>
            <w:gridSpan w:val="2"/>
            <w:vAlign w:val="center"/>
            <w:hideMark/>
          </w:tcPr>
          <w:p w:rsidR="004068C0" w:rsidRPr="004068C0" w:rsidRDefault="004068C0" w:rsidP="004068C0">
            <w:pPr>
              <w:suppressLineNumbers/>
              <w:spacing w:after="150" w:line="240" w:lineRule="auto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</w:pPr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 xml:space="preserve">   Керуючись </w:t>
            </w:r>
            <w:proofErr w:type="spellStart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>ст</w:t>
            </w:r>
            <w:proofErr w:type="spellEnd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 xml:space="preserve"> 26, ст.47 Закону України «Про місцеве самоврядування в Україні»;  Постановою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 органів» (із відповідними змінами та доповненнями);  рішенням </w:t>
            </w:r>
            <w:proofErr w:type="spellStart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>Грушівської</w:t>
            </w:r>
            <w:proofErr w:type="spellEnd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 xml:space="preserve"> сільської ради від 22 березня 2021 р. № 98 «Про затвердження Положення про преміювання працівників апарату </w:t>
            </w:r>
            <w:proofErr w:type="spellStart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>Грушівської</w:t>
            </w:r>
            <w:proofErr w:type="spellEnd"/>
            <w:r w:rsidRPr="004068C0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 w:bidi="hi-IN"/>
              </w:rPr>
              <w:t xml:space="preserve"> сільської ради», </w:t>
            </w:r>
            <w:r w:rsidRPr="004068C0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 xml:space="preserve">за рекомендацією постійної комісії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>Грушівської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 xml:space="preserve"> сільської ради з питань планування, фінансів, бюджету, та соціально-економічного розвиту, </w:t>
            </w:r>
            <w:r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 xml:space="preserve">розглянувши подання </w:t>
            </w:r>
            <w:proofErr w:type="spellStart"/>
            <w:r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>Грушівського</w:t>
            </w:r>
            <w:proofErr w:type="spellEnd"/>
            <w:r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 xml:space="preserve"> сільського голови </w:t>
            </w:r>
            <w:r w:rsidRPr="004068C0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eastAsia="zh-CN" w:bidi="hi-IN"/>
              </w:rPr>
              <w:t>сесія сільської ради:</w:t>
            </w:r>
          </w:p>
        </w:tc>
      </w:tr>
      <w:tr w:rsidR="004068C0" w:rsidRPr="004068C0" w:rsidTr="004068C0">
        <w:tc>
          <w:tcPr>
            <w:tcW w:w="10632" w:type="dxa"/>
            <w:gridSpan w:val="2"/>
            <w:vAlign w:val="center"/>
          </w:tcPr>
          <w:p w:rsidR="004068C0" w:rsidRPr="004068C0" w:rsidRDefault="004068C0" w:rsidP="004068C0">
            <w:pPr>
              <w:suppressLineNumbers/>
              <w:spacing w:after="150" w:line="338" w:lineRule="auto"/>
              <w:jc w:val="center"/>
              <w:rPr>
                <w:rFonts w:ascii="Times New Roman" w:eastAsia="Myriad Pro;sans-serif" w:hAnsi="Times New Roman" w:cs="Times New Roman"/>
                <w:b/>
                <w:color w:val="333333"/>
                <w:sz w:val="26"/>
                <w:szCs w:val="26"/>
                <w:lang w:val="ru-RU" w:eastAsia="zh-CN" w:bidi="hi-IN"/>
              </w:rPr>
            </w:pPr>
            <w:r w:rsidRPr="004068C0">
              <w:rPr>
                <w:rFonts w:ascii="Times New Roman" w:eastAsia="Myriad Pro;sans-serif" w:hAnsi="Times New Roman" w:cs="Times New Roman"/>
                <w:b/>
                <w:color w:val="333333"/>
                <w:sz w:val="26"/>
                <w:szCs w:val="26"/>
                <w:lang w:val="ru-RU" w:eastAsia="zh-CN" w:bidi="hi-IN"/>
              </w:rPr>
              <w:t>ВИРІШИЛА</w:t>
            </w:r>
          </w:p>
          <w:p w:rsidR="004068C0" w:rsidRPr="004068C0" w:rsidRDefault="004068C0" w:rsidP="006C38B7">
            <w:pPr>
              <w:suppressLineNumbers/>
              <w:spacing w:after="150" w:line="338" w:lineRule="auto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</w:pP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1.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Позбавити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сільського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голову Мариненко С.В.</w:t>
            </w:r>
            <w:r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премії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в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роз</w:t>
            </w:r>
            <w:r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м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і</w:t>
            </w:r>
            <w:r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р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і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>2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0%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 з липня </w:t>
            </w:r>
            <w:r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>та серпня</w:t>
            </w:r>
            <w:r w:rsidR="006C38B7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 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="006C38B7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місяця</w:t>
            </w:r>
            <w:proofErr w:type="spellEnd"/>
            <w:r w:rsidR="006C38B7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2021 року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,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встановити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розмір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премії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0% до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кінця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поточного року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. </w:t>
            </w:r>
          </w:p>
          <w:p w:rsidR="004068C0" w:rsidRPr="004068C0" w:rsidRDefault="004068C0" w:rsidP="006C38B7">
            <w:pPr>
              <w:spacing w:after="0" w:line="240" w:lineRule="auto"/>
              <w:jc w:val="both"/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</w:pP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2. Кошти від економії фонду оплати праці сільського голови направити на фінансування  «Програми </w:t>
            </w:r>
            <w:r w:rsidRPr="004068C0"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  <w:t xml:space="preserve">розвитку первинної медико-санітарної допомоги </w:t>
            </w:r>
            <w:proofErr w:type="spellStart"/>
            <w:r w:rsidRPr="004068C0"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  <w:t>Грушівської</w:t>
            </w:r>
            <w:proofErr w:type="spellEnd"/>
            <w:r w:rsidRPr="004068C0"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  <w:t xml:space="preserve"> сільської  об’єднаної територіальної громади</w:t>
            </w:r>
            <w:r w:rsidR="003E1EB9"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  <w:t xml:space="preserve"> </w:t>
            </w:r>
            <w:bookmarkStart w:id="0" w:name="_GoBack"/>
            <w:bookmarkEnd w:id="0"/>
            <w:r w:rsidRPr="004068C0"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  <w:t>на 2021рік ».</w:t>
            </w:r>
          </w:p>
          <w:p w:rsidR="004068C0" w:rsidRPr="004068C0" w:rsidRDefault="004068C0" w:rsidP="006C38B7">
            <w:pPr>
              <w:spacing w:after="0" w:line="240" w:lineRule="auto"/>
              <w:jc w:val="both"/>
              <w:rPr>
                <w:rFonts w:ascii="Times New Roman" w:eastAsia="Times New Roman" w:hAnsi="Times New Roman" w:cs="FreeSans"/>
                <w:sz w:val="26"/>
                <w:szCs w:val="26"/>
                <w:lang w:eastAsia="ru-RU" w:bidi="hi-IN"/>
              </w:rPr>
            </w:pPr>
          </w:p>
          <w:p w:rsidR="004068C0" w:rsidRPr="004068C0" w:rsidRDefault="004068C0" w:rsidP="006C38B7">
            <w:pPr>
              <w:suppressLineNumbers/>
              <w:spacing w:after="150" w:line="338" w:lineRule="auto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</w:pP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3. Контроль за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виконанням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цього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рішення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покласти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на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комісію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сільської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ради з </w:t>
            </w:r>
            <w:bookmarkStart w:id="1" w:name="__DdeLink__2215_56446814"/>
            <w:bookmarkEnd w:id="1"/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питань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планування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фінансування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, бюджету, та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соціально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-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економічного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розвитку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.</w:t>
            </w:r>
          </w:p>
          <w:p w:rsidR="004068C0" w:rsidRPr="004068C0" w:rsidRDefault="004068C0" w:rsidP="004068C0">
            <w:pPr>
              <w:spacing w:after="0" w:line="288" w:lineRule="auto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</w:pPr>
          </w:p>
          <w:p w:rsidR="004068C0" w:rsidRPr="004068C0" w:rsidRDefault="004068C0" w:rsidP="004068C0">
            <w:pPr>
              <w:spacing w:after="0" w:line="288" w:lineRule="auto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</w:pP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Грушівський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proofErr w:type="spellStart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>сільський</w:t>
            </w:r>
            <w:proofErr w:type="spellEnd"/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голова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>: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                                                             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>Сергій МАРИНЕНКО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             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          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ru-RU" w:eastAsia="zh-CN" w:bidi="hi-IN"/>
              </w:rPr>
              <w:t xml:space="preserve"> </w:t>
            </w:r>
            <w:r w:rsidRPr="004068C0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eastAsia="zh-CN" w:bidi="hi-IN"/>
              </w:rPr>
              <w:t xml:space="preserve">  </w:t>
            </w:r>
          </w:p>
        </w:tc>
      </w:tr>
    </w:tbl>
    <w:p w:rsidR="00EB7994" w:rsidRPr="00EB7994" w:rsidRDefault="004068C0" w:rsidP="00EB7994">
      <w:pPr>
        <w:spacing w:after="0" w:line="240" w:lineRule="auto"/>
        <w:ind w:firstLine="709"/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</w:t>
      </w:r>
    </w:p>
    <w:p w:rsidR="003818F4" w:rsidRDefault="004068C0" w:rsidP="003818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noProof/>
          <w:sz w:val="28"/>
          <w:szCs w:val="24"/>
          <w:shd w:val="clear" w:color="auto" w:fill="FFFFFF"/>
          <w:lang w:val="ru-RU" w:eastAsia="ru-RU"/>
        </w:rPr>
        <w:t xml:space="preserve"> </w:t>
      </w:r>
    </w:p>
    <w:p w:rsidR="007862BA" w:rsidRPr="007862BA" w:rsidRDefault="004068C0" w:rsidP="00406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862BA" w:rsidRPr="007862BA" w:rsidRDefault="007862BA" w:rsidP="0078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A" w:rsidRPr="007862BA" w:rsidRDefault="007862BA" w:rsidP="00786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2BA" w:rsidRPr="007862BA" w:rsidRDefault="004068C0" w:rsidP="007862BA">
      <w:pPr>
        <w:spacing w:after="0" w:line="240" w:lineRule="auto"/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</w:p>
    <w:p w:rsidR="009B203A" w:rsidRPr="00B45588" w:rsidRDefault="00C82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203A" w:rsidRPr="00B45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;sans-serif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6FFC"/>
    <w:multiLevelType w:val="multilevel"/>
    <w:tmpl w:val="BCCC7298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A"/>
    <w:rsid w:val="0002662B"/>
    <w:rsid w:val="00050C77"/>
    <w:rsid w:val="003818F4"/>
    <w:rsid w:val="00391B33"/>
    <w:rsid w:val="003E1EB9"/>
    <w:rsid w:val="004068C0"/>
    <w:rsid w:val="006C38B7"/>
    <w:rsid w:val="007862BA"/>
    <w:rsid w:val="007872E5"/>
    <w:rsid w:val="009B203A"/>
    <w:rsid w:val="00A62451"/>
    <w:rsid w:val="00B45588"/>
    <w:rsid w:val="00B900DF"/>
    <w:rsid w:val="00C82F26"/>
    <w:rsid w:val="00E71A5B"/>
    <w:rsid w:val="00E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E88D"/>
  <w15:docId w15:val="{4CAFDE44-F73F-4DE9-8DA4-FB3BE12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77"/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С. Грушівка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3</cp:revision>
  <dcterms:created xsi:type="dcterms:W3CDTF">2021-07-07T10:09:00Z</dcterms:created>
  <dcterms:modified xsi:type="dcterms:W3CDTF">2021-07-07T12:28:00Z</dcterms:modified>
</cp:coreProperties>
</file>