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6" w:rsidRPr="00F74C24" w:rsidRDefault="003458FB" w:rsidP="00F32AEA">
      <w:pPr>
        <w:ind w:left="5670"/>
        <w:rPr>
          <w:lang w:val="uk-UA"/>
        </w:rPr>
      </w:pPr>
      <w:r>
        <w:rPr>
          <w:lang w:val="uk-UA"/>
        </w:rPr>
        <w:t>Додаток №</w:t>
      </w:r>
      <w:r w:rsidR="007E7BEF">
        <w:rPr>
          <w:lang w:val="uk-UA"/>
        </w:rPr>
        <w:t>11</w:t>
      </w:r>
    </w:p>
    <w:p w:rsidR="002D3C56" w:rsidRPr="002F21C1" w:rsidRDefault="002D3C56" w:rsidP="002D3C56">
      <w:pPr>
        <w:shd w:val="clear" w:color="auto" w:fill="FFFFFF"/>
        <w:tabs>
          <w:tab w:val="left" w:pos="5670"/>
        </w:tabs>
        <w:suppressAutoHyphens/>
        <w:spacing w:line="295" w:lineRule="exact"/>
        <w:ind w:left="5670" w:right="202"/>
        <w:rPr>
          <w:lang w:val="uk-UA"/>
        </w:rPr>
      </w:pPr>
      <w:r w:rsidRPr="002F21C1">
        <w:rPr>
          <w:lang w:val="uk-UA"/>
        </w:rPr>
        <w:t>до рішення Грушівської сільської ради восьмого скликання</w:t>
      </w:r>
    </w:p>
    <w:p w:rsidR="002D3C56" w:rsidRPr="00FF3EED" w:rsidRDefault="002D3C56" w:rsidP="002D3C56">
      <w:pPr>
        <w:shd w:val="clear" w:color="auto" w:fill="FFFFFF"/>
        <w:tabs>
          <w:tab w:val="left" w:pos="5670"/>
        </w:tabs>
        <w:suppressAutoHyphens/>
        <w:spacing w:line="295" w:lineRule="exact"/>
        <w:ind w:left="5670" w:right="202"/>
        <w:rPr>
          <w:b/>
          <w:color w:val="000000"/>
          <w:spacing w:val="-4"/>
          <w:sz w:val="28"/>
          <w:szCs w:val="28"/>
          <w:lang w:val="uk-UA" w:eastAsia="zh-CN"/>
        </w:rPr>
      </w:pPr>
      <w:r w:rsidRPr="002F21C1">
        <w:rPr>
          <w:lang w:val="uk-UA"/>
        </w:rPr>
        <w:t xml:space="preserve">від </w:t>
      </w:r>
      <w:r w:rsidR="00FF3EED">
        <w:rPr>
          <w:u w:val="single"/>
          <w:lang w:val="uk-UA"/>
        </w:rPr>
        <w:t xml:space="preserve">                   </w:t>
      </w:r>
      <w:r w:rsidRPr="002F21C1">
        <w:rPr>
          <w:u w:val="single"/>
          <w:lang w:val="uk-UA"/>
        </w:rPr>
        <w:t xml:space="preserve"> р.</w:t>
      </w:r>
      <w:r w:rsidRPr="002F21C1">
        <w:rPr>
          <w:lang w:val="uk-UA"/>
        </w:rPr>
        <w:t xml:space="preserve"> № </w:t>
      </w:r>
      <w:r w:rsidR="00FF3EED">
        <w:rPr>
          <w:b/>
          <w:lang w:val="uk-UA"/>
        </w:rPr>
        <w:t>______</w:t>
      </w:r>
    </w:p>
    <w:p w:rsidR="00A75216" w:rsidRDefault="00A75216" w:rsidP="00F32AEA">
      <w:pPr>
        <w:ind w:left="5670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A75216" w:rsidRDefault="00A75216" w:rsidP="00A75216">
      <w:pPr>
        <w:ind w:left="360"/>
        <w:outlineLvl w:val="0"/>
        <w:rPr>
          <w:b/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jc w:val="center"/>
        <w:outlineLvl w:val="0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ПЛАТА ЗА ЗЕМЛЮ</w:t>
      </w:r>
      <w:r w:rsidRPr="00A75216">
        <w:rPr>
          <w:sz w:val="28"/>
          <w:szCs w:val="28"/>
          <w:lang w:val="uk-UA"/>
        </w:rPr>
        <w:t xml:space="preserve">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 Платниками земельного податку є:</w:t>
      </w:r>
    </w:p>
    <w:p w:rsidR="00A75216" w:rsidRPr="00A75216" w:rsidRDefault="007E7BEF" w:rsidP="00A75216">
      <w:pPr>
        <w:ind w:firstLine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1.1.Власники земельних ділянок</w:t>
      </w:r>
      <w:r w:rsidR="00A75216" w:rsidRPr="00A75216">
        <w:rPr>
          <w:sz w:val="28"/>
          <w:szCs w:val="28"/>
          <w:lang w:val="uk-UA"/>
        </w:rPr>
        <w:t>, земельних часток (паїв).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1.2. Землекористувачі.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2.Об’єкти оподаткування земельним податком.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2.1.Об’єктами оподаткування є: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2.1.1. Земельні ділянки , які перебувають у власності або користуванні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2.1.2.Земельні частки (паї) , які перебувають у власності.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3.База оподаткування земельним податком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 Базою оподаткування є.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3.1.1. Нормативно грошова оцінка земельних ділянок земельних ділянок з урахуванням коефіцієнта інфляції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3.1.2.Площа земельних ділянок , нормативно грошова оцінка ,яких не проведена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4. ВСТАНОВИТИ СТАВКИ ЗЕМЕЛЬНОГО ПОДАТКУ НА ЗЕМЕЛЬНІ ДІЛЯНКИ  НОРМАТИВНО ГРОШОВУ ОЦІНКУ ЯКИХ ПРОВЕДЕНО (</w:t>
      </w:r>
      <w:r w:rsidRPr="00370B53">
        <w:rPr>
          <w:sz w:val="28"/>
          <w:szCs w:val="28"/>
          <w:lang w:val="uk-UA"/>
        </w:rPr>
        <w:t>незалежно від місця</w:t>
      </w:r>
      <w:r w:rsidRPr="00A75216">
        <w:rPr>
          <w:sz w:val="28"/>
          <w:szCs w:val="28"/>
          <w:lang w:val="uk-UA"/>
        </w:rPr>
        <w:t xml:space="preserve"> знаходження):</w:t>
      </w:r>
    </w:p>
    <w:p w:rsidR="00370B53" w:rsidRPr="00370B53" w:rsidRDefault="00A75216" w:rsidP="00370B53">
      <w:pPr>
        <w:ind w:firstLine="349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4.1. </w:t>
      </w:r>
      <w:r w:rsidR="00370B53" w:rsidRPr="00370B53">
        <w:rPr>
          <w:sz w:val="28"/>
          <w:szCs w:val="28"/>
          <w:lang w:val="uk-UA"/>
        </w:rPr>
        <w:t>Ставка податку за земельні ділянки</w:t>
      </w:r>
      <w:r w:rsidR="00370B53">
        <w:rPr>
          <w:sz w:val="28"/>
          <w:szCs w:val="28"/>
          <w:lang w:val="uk-UA"/>
        </w:rPr>
        <w:t xml:space="preserve"> </w:t>
      </w:r>
      <w:r w:rsidR="00370B53" w:rsidRPr="00370B53">
        <w:rPr>
          <w:sz w:val="28"/>
          <w:szCs w:val="28"/>
          <w:lang w:val="uk-UA"/>
        </w:rPr>
        <w:t>нормативну грошову оцінку яких проведено</w:t>
      </w:r>
      <w:r w:rsidR="00370B53">
        <w:rPr>
          <w:sz w:val="28"/>
          <w:szCs w:val="28"/>
          <w:lang w:val="uk-UA"/>
        </w:rPr>
        <w:t>, щодо усіх категорій земель, окрім тих, що зазначені в п. 4.2-4.4,</w:t>
      </w:r>
      <w:r w:rsidR="00370B53" w:rsidRPr="00370B53">
        <w:rPr>
          <w:sz w:val="28"/>
          <w:szCs w:val="28"/>
          <w:lang w:val="uk-UA"/>
        </w:rPr>
        <w:t xml:space="preserve"> встановлюється у розмірі 3 відсотки від їх нормативної грошової оцінки, </w:t>
      </w:r>
    </w:p>
    <w:p w:rsidR="00370B53" w:rsidRPr="00370B53" w:rsidRDefault="00370B53" w:rsidP="00370B53">
      <w:pPr>
        <w:ind w:firstLine="349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 xml:space="preserve">Встановити ставку земельного податку </w:t>
      </w:r>
      <w:r w:rsidRPr="00370B53">
        <w:rPr>
          <w:sz w:val="28"/>
          <w:szCs w:val="28"/>
          <w:lang w:val="uk-UA"/>
        </w:rPr>
        <w:t xml:space="preserve">для земель загального користування - </w:t>
      </w:r>
      <w:r w:rsidR="00AF78B7" w:rsidRPr="00AF78B7">
        <w:rPr>
          <w:sz w:val="28"/>
          <w:szCs w:val="28"/>
        </w:rPr>
        <w:t>3</w:t>
      </w:r>
      <w:r w:rsidRPr="00370B53">
        <w:rPr>
          <w:sz w:val="28"/>
          <w:szCs w:val="28"/>
          <w:lang w:val="uk-UA"/>
        </w:rPr>
        <w:t xml:space="preserve"> відсоток від їх нормативної грошової оцінки</w:t>
      </w:r>
    </w:p>
    <w:p w:rsidR="00370B53" w:rsidRPr="00370B53" w:rsidRDefault="00370B53" w:rsidP="00370B53">
      <w:pPr>
        <w:ind w:firstLine="349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 xml:space="preserve">  Встановити ставку земельного податку </w:t>
      </w:r>
      <w:r w:rsidRPr="00370B53">
        <w:rPr>
          <w:sz w:val="28"/>
          <w:szCs w:val="28"/>
          <w:lang w:val="uk-UA"/>
        </w:rPr>
        <w:t>для сільськогосподарських угідь - 1 відсоток від їх нормативної грошової оцінки</w:t>
      </w:r>
    </w:p>
    <w:p w:rsidR="00A75216" w:rsidRPr="00A73644" w:rsidRDefault="00370B53" w:rsidP="00370B53">
      <w:pPr>
        <w:ind w:firstLine="349"/>
        <w:jc w:val="both"/>
        <w:rPr>
          <w:sz w:val="28"/>
          <w:szCs w:val="28"/>
          <w:lang w:val="uk-UA"/>
        </w:rPr>
      </w:pPr>
      <w:r w:rsidRPr="00370B53">
        <w:rPr>
          <w:sz w:val="28"/>
          <w:szCs w:val="28"/>
          <w:lang w:val="uk-UA"/>
        </w:rPr>
        <w:t xml:space="preserve">4.4. </w:t>
      </w:r>
      <w:r>
        <w:rPr>
          <w:sz w:val="28"/>
          <w:szCs w:val="28"/>
          <w:lang w:val="uk-UA"/>
        </w:rPr>
        <w:t xml:space="preserve">Встановити ставку земельного податку </w:t>
      </w:r>
      <w:r w:rsidRPr="00370B53">
        <w:rPr>
          <w:sz w:val="28"/>
          <w:szCs w:val="28"/>
          <w:lang w:val="uk-UA"/>
        </w:rPr>
        <w:t>для лісових земель - 0,1 відсоток від їх нормативної грошової оцінки.</w:t>
      </w:r>
    </w:p>
    <w:p w:rsidR="00A73644" w:rsidRDefault="00370B53" w:rsidP="00370B53">
      <w:pPr>
        <w:ind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Встановити с</w:t>
      </w:r>
      <w:r w:rsidRPr="00370B53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>у</w:t>
      </w:r>
      <w:r w:rsidRPr="00370B53">
        <w:rPr>
          <w:sz w:val="28"/>
          <w:szCs w:val="28"/>
          <w:lang w:val="uk-UA"/>
        </w:rPr>
        <w:t xml:space="preserve"> податку за земельні ділянки, які перебувають у постійному користуванні суб’єктів господарювання (крім державної та комунальної форми власності) у розмірі 12 відсотків від</w:t>
      </w:r>
      <w:r>
        <w:rPr>
          <w:sz w:val="28"/>
          <w:szCs w:val="28"/>
          <w:lang w:val="uk-UA"/>
        </w:rPr>
        <w:t xml:space="preserve"> їх нормативної грошової оцінки. </w:t>
      </w:r>
    </w:p>
    <w:p w:rsidR="006F2D0F" w:rsidRPr="00370B53" w:rsidRDefault="006F2D0F" w:rsidP="00370B53">
      <w:pPr>
        <w:ind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Встановити ставку земельного податку для окремих категорій земель у гривневому еквіваленті в наступних розмірах: </w:t>
      </w:r>
    </w:p>
    <w:p w:rsidR="00A73644" w:rsidRDefault="00A73644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      </w:t>
      </w:r>
      <w:r w:rsidRPr="00A75216">
        <w:rPr>
          <w:b/>
          <w:sz w:val="28"/>
          <w:szCs w:val="28"/>
          <w:lang w:val="uk-UA"/>
        </w:rPr>
        <w:t>Під житловими та громадським забудовами , гаражами, сараями,</w:t>
      </w: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 xml:space="preserve">                                                     дачами.</w:t>
      </w:r>
    </w:p>
    <w:tbl>
      <w:tblPr>
        <w:tblStyle w:val="a3"/>
        <w:tblW w:w="0" w:type="auto"/>
        <w:tblLook w:val="01E0"/>
      </w:tblPr>
      <w:tblGrid>
        <w:gridCol w:w="4596"/>
        <w:gridCol w:w="1615"/>
        <w:gridCol w:w="1079"/>
        <w:gridCol w:w="1257"/>
        <w:gridCol w:w="1082"/>
      </w:tblGrid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2694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 xml:space="preserve">За 1 </w:t>
            </w:r>
            <w:proofErr w:type="spellStart"/>
            <w:r w:rsidRPr="00A75216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339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За 1 сотку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5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%</w:t>
            </w:r>
          </w:p>
        </w:tc>
        <w:tc>
          <w:tcPr>
            <w:tcW w:w="1079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Грн..</w:t>
            </w:r>
          </w:p>
        </w:tc>
        <w:tc>
          <w:tcPr>
            <w:tcW w:w="1257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%</w:t>
            </w:r>
          </w:p>
        </w:tc>
        <w:tc>
          <w:tcPr>
            <w:tcW w:w="1082" w:type="dxa"/>
          </w:tcPr>
          <w:p w:rsidR="00A75216" w:rsidRPr="00FE5033" w:rsidRDefault="00A75216" w:rsidP="0019328B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грн.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Грушівка</w:t>
            </w:r>
          </w:p>
        </w:tc>
        <w:tc>
          <w:tcPr>
            <w:tcW w:w="1615" w:type="dxa"/>
          </w:tcPr>
          <w:p w:rsidR="00A75216" w:rsidRPr="00AF78B7" w:rsidRDefault="00AF78B7" w:rsidP="0019328B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79" w:type="dxa"/>
          </w:tcPr>
          <w:p w:rsidR="00A75216" w:rsidRPr="00FE5033" w:rsidRDefault="00A75216" w:rsidP="00AF78B7">
            <w:pPr>
              <w:rPr>
                <w:sz w:val="28"/>
                <w:szCs w:val="28"/>
                <w:highlight w:val="yellow"/>
                <w:lang w:val="uk-UA"/>
              </w:rPr>
            </w:pPr>
            <w:r w:rsidRPr="00FE5033">
              <w:rPr>
                <w:sz w:val="28"/>
                <w:szCs w:val="28"/>
                <w:highlight w:val="yellow"/>
                <w:lang w:val="uk-UA"/>
              </w:rPr>
              <w:t>0,</w:t>
            </w:r>
            <w:r w:rsidR="00AF78B7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FE5033">
              <w:rPr>
                <w:sz w:val="28"/>
                <w:szCs w:val="28"/>
                <w:highlight w:val="yellow"/>
                <w:lang w:val="uk-UA"/>
              </w:rPr>
              <w:t>0</w:t>
            </w:r>
          </w:p>
        </w:tc>
        <w:tc>
          <w:tcPr>
            <w:tcW w:w="1257" w:type="dxa"/>
          </w:tcPr>
          <w:p w:rsidR="00A75216" w:rsidRPr="00AF78B7" w:rsidRDefault="00AF78B7" w:rsidP="0019328B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82" w:type="dxa"/>
          </w:tcPr>
          <w:p w:rsidR="00A75216" w:rsidRPr="00FE5033" w:rsidRDefault="00AF78B7" w:rsidP="00A75216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12</w:t>
            </w:r>
            <w:r w:rsidR="00A75216" w:rsidRPr="00FE5033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  <w:tr w:rsidR="00AF78B7" w:rsidRPr="00A75216" w:rsidTr="00A75216">
        <w:tc>
          <w:tcPr>
            <w:tcW w:w="4596" w:type="dxa"/>
          </w:tcPr>
          <w:p w:rsidR="00AF78B7" w:rsidRPr="00A75216" w:rsidRDefault="00AF78B7" w:rsidP="00A75216">
            <w:pPr>
              <w:rPr>
                <w:sz w:val="28"/>
                <w:szCs w:val="28"/>
                <w:lang w:val="uk-UA"/>
              </w:rPr>
            </w:pPr>
            <w:proofErr w:type="spellStart"/>
            <w:r w:rsidRPr="00A75216">
              <w:rPr>
                <w:sz w:val="28"/>
                <w:szCs w:val="28"/>
                <w:lang w:val="uk-UA"/>
              </w:rPr>
              <w:lastRenderedPageBreak/>
              <w:t>Усть-Камянка</w:t>
            </w:r>
            <w:proofErr w:type="spellEnd"/>
          </w:p>
        </w:tc>
        <w:tc>
          <w:tcPr>
            <w:tcW w:w="1615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79" w:type="dxa"/>
          </w:tcPr>
          <w:p w:rsidR="00AF78B7" w:rsidRDefault="00AF78B7">
            <w:r w:rsidRPr="008C2367">
              <w:rPr>
                <w:sz w:val="28"/>
                <w:szCs w:val="28"/>
                <w:highlight w:val="yellow"/>
                <w:lang w:val="uk-UA"/>
              </w:rPr>
              <w:t>0,</w:t>
            </w:r>
            <w:r w:rsidRPr="008C2367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8C2367">
              <w:rPr>
                <w:sz w:val="28"/>
                <w:szCs w:val="28"/>
                <w:highlight w:val="yellow"/>
                <w:lang w:val="uk-UA"/>
              </w:rPr>
              <w:t>0</w:t>
            </w:r>
          </w:p>
        </w:tc>
        <w:tc>
          <w:tcPr>
            <w:tcW w:w="1257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82" w:type="dxa"/>
          </w:tcPr>
          <w:p w:rsidR="00AF78B7" w:rsidRDefault="00AF78B7">
            <w:r w:rsidRPr="00F732DF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F732DF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  <w:tr w:rsidR="00AF78B7" w:rsidRPr="00A75216" w:rsidTr="00A75216">
        <w:tc>
          <w:tcPr>
            <w:tcW w:w="4596" w:type="dxa"/>
          </w:tcPr>
          <w:p w:rsidR="00AF78B7" w:rsidRPr="00A75216" w:rsidRDefault="00AF78B7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Гранітне</w:t>
            </w:r>
          </w:p>
        </w:tc>
        <w:tc>
          <w:tcPr>
            <w:tcW w:w="1615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79" w:type="dxa"/>
          </w:tcPr>
          <w:p w:rsidR="00AF78B7" w:rsidRDefault="00AF78B7">
            <w:r w:rsidRPr="008C2367">
              <w:rPr>
                <w:sz w:val="28"/>
                <w:szCs w:val="28"/>
                <w:highlight w:val="yellow"/>
                <w:lang w:val="uk-UA"/>
              </w:rPr>
              <w:t>0,</w:t>
            </w:r>
            <w:r w:rsidRPr="008C2367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8C2367">
              <w:rPr>
                <w:sz w:val="28"/>
                <w:szCs w:val="28"/>
                <w:highlight w:val="yellow"/>
                <w:lang w:val="uk-UA"/>
              </w:rPr>
              <w:t>0</w:t>
            </w:r>
          </w:p>
        </w:tc>
        <w:tc>
          <w:tcPr>
            <w:tcW w:w="1257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82" w:type="dxa"/>
          </w:tcPr>
          <w:p w:rsidR="00AF78B7" w:rsidRDefault="00AF78B7">
            <w:r w:rsidRPr="00F732DF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F732DF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  <w:tr w:rsidR="00AF78B7" w:rsidRPr="00A75216" w:rsidTr="00A75216">
        <w:tc>
          <w:tcPr>
            <w:tcW w:w="4596" w:type="dxa"/>
          </w:tcPr>
          <w:p w:rsidR="00AF78B7" w:rsidRPr="00A75216" w:rsidRDefault="00AF78B7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Токівське</w:t>
            </w:r>
          </w:p>
        </w:tc>
        <w:tc>
          <w:tcPr>
            <w:tcW w:w="1615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79" w:type="dxa"/>
          </w:tcPr>
          <w:p w:rsidR="00AF78B7" w:rsidRDefault="00AF78B7">
            <w:r w:rsidRPr="008C2367">
              <w:rPr>
                <w:sz w:val="28"/>
                <w:szCs w:val="28"/>
                <w:highlight w:val="yellow"/>
                <w:lang w:val="uk-UA"/>
              </w:rPr>
              <w:t>0,</w:t>
            </w:r>
            <w:r w:rsidRPr="008C2367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8C2367">
              <w:rPr>
                <w:sz w:val="28"/>
                <w:szCs w:val="28"/>
                <w:highlight w:val="yellow"/>
                <w:lang w:val="uk-UA"/>
              </w:rPr>
              <w:t>0</w:t>
            </w:r>
          </w:p>
        </w:tc>
        <w:tc>
          <w:tcPr>
            <w:tcW w:w="1257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82" w:type="dxa"/>
          </w:tcPr>
          <w:p w:rsidR="00AF78B7" w:rsidRDefault="00AF78B7">
            <w:r w:rsidRPr="00F732DF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F732DF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  <w:tr w:rsidR="00AF78B7" w:rsidRPr="00A75216" w:rsidTr="00A75216">
        <w:tc>
          <w:tcPr>
            <w:tcW w:w="4596" w:type="dxa"/>
          </w:tcPr>
          <w:p w:rsidR="00AF78B7" w:rsidRPr="00A75216" w:rsidRDefault="00AF78B7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Запорожець</w:t>
            </w:r>
          </w:p>
        </w:tc>
        <w:tc>
          <w:tcPr>
            <w:tcW w:w="1615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79" w:type="dxa"/>
          </w:tcPr>
          <w:p w:rsidR="00AF78B7" w:rsidRDefault="00AF78B7">
            <w:r w:rsidRPr="008C2367">
              <w:rPr>
                <w:sz w:val="28"/>
                <w:szCs w:val="28"/>
                <w:highlight w:val="yellow"/>
                <w:lang w:val="uk-UA"/>
              </w:rPr>
              <w:t>0,</w:t>
            </w:r>
            <w:r w:rsidRPr="008C2367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8C2367">
              <w:rPr>
                <w:sz w:val="28"/>
                <w:szCs w:val="28"/>
                <w:highlight w:val="yellow"/>
                <w:lang w:val="uk-UA"/>
              </w:rPr>
              <w:t>0</w:t>
            </w:r>
          </w:p>
        </w:tc>
        <w:tc>
          <w:tcPr>
            <w:tcW w:w="1257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82" w:type="dxa"/>
          </w:tcPr>
          <w:p w:rsidR="00AF78B7" w:rsidRDefault="00AF78B7">
            <w:r w:rsidRPr="00F732DF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F732DF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  <w:tr w:rsidR="00AF78B7" w:rsidRPr="00A75216" w:rsidTr="00A75216">
        <w:tc>
          <w:tcPr>
            <w:tcW w:w="4596" w:type="dxa"/>
          </w:tcPr>
          <w:p w:rsidR="00AF78B7" w:rsidRPr="00A75216" w:rsidRDefault="00AF78B7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Тік</w:t>
            </w:r>
          </w:p>
        </w:tc>
        <w:tc>
          <w:tcPr>
            <w:tcW w:w="1615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79" w:type="dxa"/>
          </w:tcPr>
          <w:p w:rsidR="00AF78B7" w:rsidRDefault="00AF78B7">
            <w:r w:rsidRPr="008C2367">
              <w:rPr>
                <w:sz w:val="28"/>
                <w:szCs w:val="28"/>
                <w:highlight w:val="yellow"/>
                <w:lang w:val="uk-UA"/>
              </w:rPr>
              <w:t>0,</w:t>
            </w:r>
            <w:r w:rsidRPr="008C2367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8C2367">
              <w:rPr>
                <w:sz w:val="28"/>
                <w:szCs w:val="28"/>
                <w:highlight w:val="yellow"/>
                <w:lang w:val="uk-UA"/>
              </w:rPr>
              <w:t>0</w:t>
            </w:r>
          </w:p>
        </w:tc>
        <w:tc>
          <w:tcPr>
            <w:tcW w:w="1257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82" w:type="dxa"/>
          </w:tcPr>
          <w:p w:rsidR="00AF78B7" w:rsidRDefault="00AF78B7">
            <w:r w:rsidRPr="00F732DF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F732DF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  <w:tr w:rsidR="00AF78B7" w:rsidRPr="00A75216" w:rsidTr="00A75216">
        <w:tc>
          <w:tcPr>
            <w:tcW w:w="4596" w:type="dxa"/>
          </w:tcPr>
          <w:p w:rsidR="00AF78B7" w:rsidRPr="00A75216" w:rsidRDefault="00AF78B7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Тік</w:t>
            </w:r>
          </w:p>
        </w:tc>
        <w:tc>
          <w:tcPr>
            <w:tcW w:w="1615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79" w:type="dxa"/>
          </w:tcPr>
          <w:p w:rsidR="00AF78B7" w:rsidRDefault="00AF78B7">
            <w:r w:rsidRPr="008C2367">
              <w:rPr>
                <w:sz w:val="28"/>
                <w:szCs w:val="28"/>
                <w:highlight w:val="yellow"/>
                <w:lang w:val="uk-UA"/>
              </w:rPr>
              <w:t>0,</w:t>
            </w:r>
            <w:r w:rsidRPr="008C2367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8C2367">
              <w:rPr>
                <w:sz w:val="28"/>
                <w:szCs w:val="28"/>
                <w:highlight w:val="yellow"/>
                <w:lang w:val="uk-UA"/>
              </w:rPr>
              <w:t>0</w:t>
            </w:r>
          </w:p>
        </w:tc>
        <w:tc>
          <w:tcPr>
            <w:tcW w:w="1257" w:type="dxa"/>
          </w:tcPr>
          <w:p w:rsidR="00AF78B7" w:rsidRPr="00AF78B7" w:rsidRDefault="00AF78B7" w:rsidP="00A75216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082" w:type="dxa"/>
          </w:tcPr>
          <w:p w:rsidR="00AF78B7" w:rsidRDefault="00AF78B7">
            <w:r w:rsidRPr="00F732DF">
              <w:rPr>
                <w:sz w:val="28"/>
                <w:szCs w:val="28"/>
                <w:highlight w:val="yellow"/>
                <w:lang w:val="en-US"/>
              </w:rPr>
              <w:t>12</w:t>
            </w:r>
            <w:r w:rsidRPr="00F732DF">
              <w:rPr>
                <w:sz w:val="28"/>
                <w:szCs w:val="28"/>
                <w:highlight w:val="yellow"/>
                <w:lang w:val="uk-UA"/>
              </w:rPr>
              <w:t>,00</w:t>
            </w:r>
          </w:p>
        </w:tc>
      </w:tr>
    </w:tbl>
    <w:p w:rsidR="003458FB" w:rsidRDefault="003458FB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</w:p>
    <w:p w:rsidR="00370B53" w:rsidRDefault="00A75216" w:rsidP="00E833C7">
      <w:pPr>
        <w:ind w:firstLine="567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5. </w:t>
      </w:r>
      <w:r w:rsidR="00370B53">
        <w:rPr>
          <w:sz w:val="28"/>
          <w:szCs w:val="28"/>
          <w:lang w:val="uk-UA"/>
        </w:rPr>
        <w:t>Встановити с</w:t>
      </w:r>
      <w:r w:rsidR="00370B53" w:rsidRPr="00370B53">
        <w:rPr>
          <w:sz w:val="28"/>
          <w:szCs w:val="28"/>
          <w:lang w:val="uk-UA"/>
        </w:rPr>
        <w:t>тавки земельного податку за земельні ділянки, нормативну грошову оцінку яких не проведено</w:t>
      </w:r>
      <w:r w:rsidR="00E833C7">
        <w:rPr>
          <w:sz w:val="28"/>
          <w:szCs w:val="28"/>
          <w:lang w:val="uk-UA"/>
        </w:rPr>
        <w:t>:</w:t>
      </w:r>
      <w:r w:rsidR="00370B53" w:rsidRPr="00A75216">
        <w:rPr>
          <w:sz w:val="28"/>
          <w:szCs w:val="28"/>
          <w:lang w:val="uk-UA"/>
        </w:rPr>
        <w:t xml:space="preserve"> </w:t>
      </w:r>
    </w:p>
    <w:p w:rsidR="00A75216" w:rsidRDefault="00E833C7" w:rsidP="00E833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Встановити с</w:t>
      </w:r>
      <w:r w:rsidRPr="00E833C7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 xml:space="preserve">у </w:t>
      </w:r>
      <w:r w:rsidRPr="00E833C7">
        <w:rPr>
          <w:sz w:val="28"/>
          <w:szCs w:val="28"/>
          <w:lang w:val="uk-UA"/>
        </w:rPr>
        <w:t>податку за земельні ділянки, розташовані за межами населених пунктів</w:t>
      </w:r>
      <w:r>
        <w:rPr>
          <w:sz w:val="28"/>
          <w:szCs w:val="28"/>
          <w:lang w:val="uk-UA"/>
        </w:rPr>
        <w:t xml:space="preserve"> або в межах населених пунктів </w:t>
      </w:r>
      <w:r w:rsidRPr="00E833C7">
        <w:rPr>
          <w:sz w:val="28"/>
          <w:szCs w:val="28"/>
          <w:lang w:val="uk-UA"/>
        </w:rPr>
        <w:t>у розмірі 5 відсотків від нормативної грошової оцінки одиниці площі ріллі по області</w:t>
      </w:r>
      <w:r>
        <w:rPr>
          <w:sz w:val="28"/>
          <w:szCs w:val="28"/>
          <w:lang w:val="uk-UA"/>
        </w:rPr>
        <w:t>.</w:t>
      </w:r>
    </w:p>
    <w:p w:rsidR="00E833C7" w:rsidRDefault="00E833C7" w:rsidP="00E833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Встановити с</w:t>
      </w:r>
      <w:r w:rsidRPr="00E833C7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 xml:space="preserve">у </w:t>
      </w:r>
      <w:r w:rsidRPr="00E833C7">
        <w:rPr>
          <w:sz w:val="28"/>
          <w:szCs w:val="28"/>
          <w:lang w:val="uk-UA"/>
        </w:rPr>
        <w:t>податку за земельні ділянки  для сільськогосподарських угідь у розмірі 5 відсотків від нормативної грошової оцінки одиниці площі ріллі по області</w:t>
      </w:r>
      <w:r>
        <w:rPr>
          <w:sz w:val="28"/>
          <w:szCs w:val="28"/>
          <w:lang w:val="uk-UA"/>
        </w:rPr>
        <w:t>.</w:t>
      </w:r>
    </w:p>
    <w:p w:rsidR="00E833C7" w:rsidRDefault="00E833C7" w:rsidP="00E833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Встановити с</w:t>
      </w:r>
      <w:r w:rsidRPr="00E833C7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 xml:space="preserve">у </w:t>
      </w:r>
      <w:r w:rsidRPr="00E833C7">
        <w:rPr>
          <w:sz w:val="28"/>
          <w:szCs w:val="28"/>
          <w:lang w:val="uk-UA"/>
        </w:rPr>
        <w:t xml:space="preserve">податку за земельні ділянки  </w:t>
      </w:r>
      <w:r>
        <w:rPr>
          <w:sz w:val="28"/>
          <w:szCs w:val="28"/>
          <w:lang w:val="uk-UA"/>
        </w:rPr>
        <w:t>лісогосподарського призначення</w:t>
      </w:r>
      <w:r w:rsidRPr="00E833C7">
        <w:rPr>
          <w:sz w:val="28"/>
          <w:szCs w:val="28"/>
          <w:lang w:val="uk-UA"/>
        </w:rPr>
        <w:t xml:space="preserve"> у розмірі </w:t>
      </w:r>
      <w:r>
        <w:rPr>
          <w:sz w:val="28"/>
          <w:szCs w:val="28"/>
          <w:lang w:val="uk-UA"/>
        </w:rPr>
        <w:t>0,1</w:t>
      </w:r>
      <w:r w:rsidRPr="00E833C7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а</w:t>
      </w:r>
      <w:r w:rsidRPr="00E833C7">
        <w:rPr>
          <w:sz w:val="28"/>
          <w:szCs w:val="28"/>
          <w:lang w:val="uk-UA"/>
        </w:rPr>
        <w:t xml:space="preserve"> від нормативної грошової оцінки одиниці площі ріллі по області</w:t>
      </w:r>
      <w:r>
        <w:rPr>
          <w:sz w:val="28"/>
          <w:szCs w:val="28"/>
          <w:lang w:val="uk-UA"/>
        </w:rPr>
        <w:t>.</w:t>
      </w:r>
    </w:p>
    <w:p w:rsidR="00E833C7" w:rsidRPr="00E833C7" w:rsidRDefault="00E833C7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Встановити ставки земельного податку у гривневому еквіваленті (для земель колишніх КСП) у таких розмірах: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</w:t>
      </w:r>
      <w:r w:rsidR="00E833C7">
        <w:rPr>
          <w:sz w:val="28"/>
          <w:szCs w:val="28"/>
          <w:lang w:val="uk-UA"/>
        </w:rPr>
        <w:t>4.</w:t>
      </w:r>
      <w:r w:rsidRPr="00A75216">
        <w:rPr>
          <w:sz w:val="28"/>
          <w:szCs w:val="28"/>
          <w:lang w:val="uk-UA"/>
        </w:rPr>
        <w:t>1. Рілля (земельні частка, пай):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ім. Ілліча                               -         </w:t>
      </w:r>
      <w:r w:rsidR="007E7BEF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>,</w:t>
      </w:r>
      <w:r w:rsidR="007E7BEF">
        <w:rPr>
          <w:sz w:val="28"/>
          <w:szCs w:val="28"/>
          <w:lang w:val="uk-UA"/>
        </w:rPr>
        <w:t>00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«Токівське»                         </w:t>
      </w:r>
      <w:r>
        <w:rPr>
          <w:sz w:val="28"/>
          <w:szCs w:val="28"/>
          <w:lang w:val="uk-UA"/>
        </w:rPr>
        <w:t xml:space="preserve"> </w:t>
      </w:r>
      <w:r w:rsidRPr="00A75216">
        <w:rPr>
          <w:sz w:val="28"/>
          <w:szCs w:val="28"/>
          <w:lang w:val="uk-UA"/>
        </w:rPr>
        <w:t xml:space="preserve">-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«Відгодівельний»  </w:t>
      </w:r>
      <w:r>
        <w:rPr>
          <w:sz w:val="28"/>
          <w:szCs w:val="28"/>
          <w:lang w:val="uk-UA"/>
        </w:rPr>
        <w:t xml:space="preserve">              </w:t>
      </w:r>
      <w:r w:rsidRPr="00A7521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Pr="00A75216">
        <w:rPr>
          <w:sz w:val="28"/>
          <w:szCs w:val="28"/>
          <w:lang w:val="uk-UA"/>
        </w:rPr>
        <w:t xml:space="preserve">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</w:t>
      </w:r>
      <w:r w:rsidR="00E833C7">
        <w:rPr>
          <w:sz w:val="28"/>
          <w:szCs w:val="28"/>
          <w:lang w:val="uk-UA"/>
        </w:rPr>
        <w:t>4.</w:t>
      </w:r>
      <w:r w:rsidRPr="00A75216">
        <w:rPr>
          <w:sz w:val="28"/>
          <w:szCs w:val="28"/>
          <w:lang w:val="uk-UA"/>
        </w:rPr>
        <w:t>2 Землі ОСГ (особисте селянське господарство) за межами: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ім.. Ілліча                             -          </w:t>
      </w:r>
      <w:r w:rsidR="007E7BEF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>,</w:t>
      </w:r>
      <w:r w:rsidR="007E7BEF">
        <w:rPr>
          <w:sz w:val="28"/>
          <w:szCs w:val="28"/>
          <w:lang w:val="uk-UA"/>
        </w:rPr>
        <w:t>00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«Токівське»                         -  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«Відгодівельний»              - 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</w:t>
      </w:r>
    </w:p>
    <w:p w:rsidR="00E833C7" w:rsidRDefault="00E833C7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6.Згідно ст.288.1. ПКУ підставою для нарахування орендної плати за земельну ділянку є договір оренди такої земельної ділянки, оформлений та зареєстрований відповідно до законодавства.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7.Пільги , щодо сплати земельного податку встановлюються для фізичних осіб згідно ст.281 Податкового кодексу.</w:t>
      </w:r>
    </w:p>
    <w:p w:rsidR="0012701B" w:rsidRDefault="0012701B" w:rsidP="0012701B">
      <w:pPr>
        <w:ind w:firstLine="567"/>
        <w:rPr>
          <w:sz w:val="28"/>
          <w:szCs w:val="28"/>
          <w:lang w:val="uk-UA"/>
        </w:rPr>
      </w:pPr>
      <w:r w:rsidRPr="0012701B">
        <w:rPr>
          <w:sz w:val="28"/>
          <w:szCs w:val="28"/>
          <w:lang w:val="uk-UA"/>
        </w:rPr>
        <w:t xml:space="preserve">Земельні ділянки, які не підлягають оподаткуванню земельним податком, визначені ст. 283 </w:t>
      </w:r>
      <w:r w:rsidRPr="00A75216">
        <w:rPr>
          <w:sz w:val="28"/>
          <w:szCs w:val="28"/>
          <w:lang w:val="uk-UA"/>
        </w:rPr>
        <w:t>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8.Про звільнення від сплати земельного податку юридичних осіб в 20</w:t>
      </w:r>
      <w:r w:rsidR="00A96B37">
        <w:rPr>
          <w:sz w:val="28"/>
          <w:szCs w:val="28"/>
          <w:lang w:val="uk-UA"/>
        </w:rPr>
        <w:t>2</w:t>
      </w:r>
      <w:r w:rsidR="00E833C7">
        <w:rPr>
          <w:sz w:val="28"/>
          <w:szCs w:val="28"/>
          <w:lang w:val="uk-UA"/>
        </w:rPr>
        <w:t>2</w:t>
      </w:r>
      <w:r w:rsidRPr="00A75216">
        <w:rPr>
          <w:sz w:val="28"/>
          <w:szCs w:val="28"/>
          <w:lang w:val="uk-UA"/>
        </w:rPr>
        <w:t xml:space="preserve"> році у населених пунктах, що входять до Грушівської об’єднаної громади: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Відповідно до ст. 26 Закону України «Про місцеве самоврядування в Україні» ,  стаття 284 Податкового кодексу Україні , сесія сільської ради  вирішила: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</w:t>
      </w:r>
      <w:r w:rsidR="003458FB">
        <w:rPr>
          <w:sz w:val="28"/>
          <w:szCs w:val="28"/>
          <w:lang w:val="uk-UA"/>
        </w:rPr>
        <w:t>.1.Звільнити  з 01.01.20</w:t>
      </w:r>
      <w:r w:rsidR="00A96B37">
        <w:rPr>
          <w:sz w:val="28"/>
          <w:szCs w:val="28"/>
          <w:lang w:val="uk-UA"/>
        </w:rPr>
        <w:t>2</w:t>
      </w:r>
      <w:r w:rsidR="00E833C7">
        <w:rPr>
          <w:sz w:val="28"/>
          <w:szCs w:val="28"/>
          <w:lang w:val="uk-UA"/>
        </w:rPr>
        <w:t>2</w:t>
      </w:r>
      <w:r w:rsidRPr="00A75216">
        <w:rPr>
          <w:sz w:val="28"/>
          <w:szCs w:val="28"/>
          <w:lang w:val="uk-UA"/>
        </w:rPr>
        <w:t xml:space="preserve"> року від сплати земельного податку  в розмірі 100%: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lastRenderedPageBreak/>
        <w:t>- органам державної влади та органам місцевого самоврядування ,органам прокуратури, закладам, установам та організаціям , які повністю утримуються за рахунок коштів державного або місцевих бюджетів;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 дошкільним та загальноосвітнім навчальним закладам від форм власності і джерел фінансування , закладам культури, науки, освіти, охорони здоров’я , соціального захисту , фізичної культури та спорту, які повністю утримуються за рахунок коштів державного або місцевих бюджетів 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організації , громадські організації фізкультурно-спортивної спрямованості, за земельні ділянки , на яких розміщені спортивні споруди.</w:t>
      </w:r>
    </w:p>
    <w:p w:rsid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8.2. Якщо платники податку , які користуються пільгами з такого податку, надають в оренду земельні ділянки , окремі будівлі , споруди або їх частини, податок за такі земельні ділянки, та земельні ділянки під такими будівлями (їх частинами) сплачується на загальних підставах.</w:t>
      </w:r>
    </w:p>
    <w:p w:rsidR="00E833C7" w:rsidRPr="00A75216" w:rsidRDefault="00E833C7" w:rsidP="003458FB">
      <w:pPr>
        <w:ind w:firstLine="567"/>
        <w:rPr>
          <w:sz w:val="28"/>
          <w:szCs w:val="28"/>
          <w:lang w:val="uk-UA"/>
        </w:rPr>
      </w:pP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 Податковий період для плати за землю .</w:t>
      </w:r>
    </w:p>
    <w:p w:rsidR="00A75216" w:rsidRPr="00A75216" w:rsidRDefault="003458FB" w:rsidP="003458FB">
      <w:pPr>
        <w:ind w:firstLine="56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.1. Базовим податковим (звітним) періодом для плати за землю є календарний рік.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.2.Базовий податковий (звітний) рік починається 1 січня і закінчується 31 січня  того ж року(для новостворених підприємств та організацій, а також у зв’язку із набуттям права власності та \ або користування на нові земельні ділянки може бути меншим 12 місяців)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75216" w:rsidRPr="00A75216">
        <w:rPr>
          <w:sz w:val="28"/>
          <w:szCs w:val="28"/>
          <w:lang w:val="uk-UA"/>
        </w:rPr>
        <w:t>. Порядок обчислення за землю проводиться згідно ст. 286 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75216" w:rsidRPr="00A75216">
        <w:rPr>
          <w:sz w:val="28"/>
          <w:szCs w:val="28"/>
          <w:lang w:val="uk-UA"/>
        </w:rPr>
        <w:t xml:space="preserve">. Строки сплати за землю встановлюються згідно статті 287 Податкового кодексу.   </w:t>
      </w: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Копію даного рішення про встановлення податку на майно надіслати в десятиденний термін з дня оприлюднення до Апостолівського відділення Криворізької південної ОДПІ.</w:t>
      </w: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2D3C56" w:rsidRPr="008E4024" w:rsidRDefault="002D3C56" w:rsidP="002D3C56">
      <w:pPr>
        <w:jc w:val="center"/>
        <w:rPr>
          <w:sz w:val="28"/>
          <w:szCs w:val="28"/>
          <w:lang w:val="uk-UA"/>
        </w:rPr>
      </w:pPr>
      <w:r w:rsidRPr="008E4024">
        <w:rPr>
          <w:sz w:val="28"/>
          <w:szCs w:val="28"/>
          <w:lang w:val="uk-UA"/>
        </w:rPr>
        <w:t>Грушівський сільський голова</w:t>
      </w:r>
      <w:r w:rsidRPr="008E4024">
        <w:rPr>
          <w:sz w:val="28"/>
          <w:szCs w:val="28"/>
          <w:lang w:val="uk-UA"/>
        </w:rPr>
        <w:tab/>
      </w:r>
      <w:r w:rsidRPr="008E4024">
        <w:rPr>
          <w:sz w:val="28"/>
          <w:szCs w:val="28"/>
          <w:lang w:val="uk-UA"/>
        </w:rPr>
        <w:tab/>
      </w:r>
      <w:r w:rsidRPr="008E4024">
        <w:rPr>
          <w:sz w:val="28"/>
          <w:szCs w:val="28"/>
          <w:lang w:val="uk-UA"/>
        </w:rPr>
        <w:tab/>
      </w:r>
      <w:r w:rsidRPr="008E4024">
        <w:rPr>
          <w:sz w:val="28"/>
          <w:szCs w:val="28"/>
          <w:lang w:val="uk-UA"/>
        </w:rPr>
        <w:tab/>
        <w:t>Сергій МАРИНЕНКО</w:t>
      </w: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5528D9" w:rsidRPr="00A75216" w:rsidRDefault="005528D9">
      <w:pPr>
        <w:rPr>
          <w:sz w:val="28"/>
          <w:szCs w:val="28"/>
        </w:rPr>
      </w:pPr>
    </w:p>
    <w:sectPr w:rsidR="005528D9" w:rsidRPr="00A75216" w:rsidSect="006E2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216"/>
    <w:rsid w:val="0012701B"/>
    <w:rsid w:val="001E73A6"/>
    <w:rsid w:val="002B5646"/>
    <w:rsid w:val="002D3C56"/>
    <w:rsid w:val="003458FB"/>
    <w:rsid w:val="00370B53"/>
    <w:rsid w:val="005528D9"/>
    <w:rsid w:val="00622BF6"/>
    <w:rsid w:val="0065280D"/>
    <w:rsid w:val="006E2590"/>
    <w:rsid w:val="006F2D0F"/>
    <w:rsid w:val="007E7BEF"/>
    <w:rsid w:val="009F23D6"/>
    <w:rsid w:val="00A73644"/>
    <w:rsid w:val="00A75216"/>
    <w:rsid w:val="00A96B37"/>
    <w:rsid w:val="00AF78B7"/>
    <w:rsid w:val="00DC0286"/>
    <w:rsid w:val="00E833C7"/>
    <w:rsid w:val="00F32AEA"/>
    <w:rsid w:val="00FE5033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21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Server</cp:lastModifiedBy>
  <cp:revision>7</cp:revision>
  <cp:lastPrinted>2018-07-12T13:34:00Z</cp:lastPrinted>
  <dcterms:created xsi:type="dcterms:W3CDTF">2021-06-14T12:35:00Z</dcterms:created>
  <dcterms:modified xsi:type="dcterms:W3CDTF">2022-06-15T11:18:00Z</dcterms:modified>
</cp:coreProperties>
</file>