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82" w:rsidRPr="00CC7482" w:rsidRDefault="00CC7482" w:rsidP="00CC7482">
      <w:pPr>
        <w:widowControl w:val="0"/>
        <w:suppressAutoHyphens/>
        <w:ind w:left="6237"/>
        <w:jc w:val="right"/>
        <w:rPr>
          <w:rFonts w:eastAsia="Lucida Sans Unicode"/>
          <w:b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 xml:space="preserve">Додаток </w:t>
      </w:r>
      <w:r w:rsidR="00C72A62">
        <w:rPr>
          <w:rFonts w:eastAsia="Lucida Sans Unicode"/>
          <w:color w:val="000000"/>
          <w:kern w:val="1"/>
          <w:szCs w:val="28"/>
          <w:lang w:val="uk-UA"/>
        </w:rPr>
        <w:t>12</w:t>
      </w:r>
    </w:p>
    <w:p w:rsidR="00CC7482" w:rsidRPr="00CC7482" w:rsidRDefault="00CC7482" w:rsidP="00CC7482">
      <w:pPr>
        <w:widowControl w:val="0"/>
        <w:suppressAutoHyphens/>
        <w:ind w:left="4820"/>
        <w:jc w:val="right"/>
        <w:rPr>
          <w:rFonts w:eastAsia="Lucida Sans Unicode"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>До Рішення Грушівської сільської ради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jc w:val="center"/>
        <w:rPr>
          <w:b/>
          <w:sz w:val="28"/>
          <w:szCs w:val="28"/>
          <w:lang w:val="uk-UA"/>
        </w:rPr>
      </w:pPr>
      <w:r w:rsidRPr="00CC7482">
        <w:rPr>
          <w:b/>
          <w:sz w:val="28"/>
          <w:szCs w:val="28"/>
          <w:lang w:val="uk-UA"/>
        </w:rPr>
        <w:t>Орендна плата за земельні ділянки комерційного призначення в межах населених пунктів 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>Затвердити Положення про оренду та порядок розрахунку орендної плати за земельні ділянки  у населених пунктах на території Грушівської сільської ради .</w:t>
      </w: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>Визначити , що розмір орендної плати встановлюється  в межах населе</w:t>
      </w:r>
      <w:r>
        <w:rPr>
          <w:sz w:val="28"/>
          <w:szCs w:val="28"/>
          <w:lang w:val="uk-UA"/>
        </w:rPr>
        <w:t xml:space="preserve">них пунктів за квадратний метр земель, </w:t>
      </w:r>
      <w:r w:rsidRPr="00CC7482">
        <w:rPr>
          <w:sz w:val="28"/>
          <w:szCs w:val="28"/>
          <w:lang w:val="uk-UA"/>
        </w:rPr>
        <w:t>нормативно</w:t>
      </w:r>
      <w:r>
        <w:rPr>
          <w:sz w:val="28"/>
          <w:szCs w:val="28"/>
          <w:lang w:val="uk-UA"/>
        </w:rPr>
        <w:t>-грошову оцінку яких проведено</w:t>
      </w:r>
      <w:r w:rsidRPr="00CC7482">
        <w:rPr>
          <w:sz w:val="28"/>
          <w:szCs w:val="28"/>
          <w:lang w:val="uk-UA"/>
        </w:rPr>
        <w:t xml:space="preserve"> та відображається у договорі оренди</w:t>
      </w:r>
      <w:r>
        <w:rPr>
          <w:sz w:val="28"/>
          <w:szCs w:val="28"/>
          <w:lang w:val="uk-UA"/>
        </w:rPr>
        <w:t>,</w:t>
      </w:r>
      <w:r w:rsidRPr="00CC7482">
        <w:rPr>
          <w:sz w:val="28"/>
          <w:szCs w:val="28"/>
          <w:lang w:val="uk-UA"/>
        </w:rPr>
        <w:t xml:space="preserve"> не може бути нижчою від 6 % від нормативно грошової оцінки землі,  та не вищою 1</w:t>
      </w:r>
      <w:r>
        <w:rPr>
          <w:sz w:val="28"/>
          <w:szCs w:val="28"/>
          <w:lang w:val="uk-UA"/>
        </w:rPr>
        <w:t>2</w:t>
      </w:r>
      <w:r w:rsidRPr="00CC7482">
        <w:rPr>
          <w:sz w:val="28"/>
          <w:szCs w:val="28"/>
          <w:lang w:val="uk-UA"/>
        </w:rPr>
        <w:t xml:space="preserve"> % </w:t>
      </w: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Землі комерційного призначення в межах населеного пункту 6%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>. землі.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-     с. Грушівка    -  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Гранітне     -  1</w:t>
      </w:r>
      <w:r>
        <w:rPr>
          <w:sz w:val="28"/>
          <w:szCs w:val="28"/>
          <w:lang w:val="uk-UA"/>
        </w:rPr>
        <w:t>5</w:t>
      </w:r>
      <w:r w:rsidRPr="00CC74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CC7482">
        <w:rPr>
          <w:sz w:val="28"/>
          <w:szCs w:val="28"/>
          <w:lang w:val="uk-UA"/>
        </w:rPr>
        <w:t xml:space="preserve">5 грн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Усть –</w:t>
      </w:r>
      <w:proofErr w:type="spellStart"/>
      <w:r w:rsidRPr="00CC7482">
        <w:rPr>
          <w:sz w:val="28"/>
          <w:szCs w:val="28"/>
          <w:lang w:val="uk-UA"/>
        </w:rPr>
        <w:t>Камянка</w:t>
      </w:r>
      <w:proofErr w:type="spellEnd"/>
      <w:r w:rsidRPr="00CC748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</w:t>
      </w:r>
      <w:proofErr w:type="spellStart"/>
      <w:r w:rsidRPr="00CC7482">
        <w:rPr>
          <w:sz w:val="28"/>
          <w:szCs w:val="28"/>
          <w:lang w:val="uk-UA"/>
        </w:rPr>
        <w:t>Токівське</w:t>
      </w:r>
      <w:proofErr w:type="spellEnd"/>
      <w:r w:rsidRPr="00CC7482">
        <w:rPr>
          <w:sz w:val="28"/>
          <w:szCs w:val="28"/>
          <w:lang w:val="uk-UA"/>
        </w:rPr>
        <w:t xml:space="preserve">       - 1</w:t>
      </w:r>
      <w:r>
        <w:rPr>
          <w:sz w:val="28"/>
          <w:szCs w:val="28"/>
          <w:lang w:val="uk-UA"/>
        </w:rPr>
        <w:t>3,80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Тік  - 1</w:t>
      </w:r>
      <w:r>
        <w:rPr>
          <w:sz w:val="28"/>
          <w:szCs w:val="28"/>
          <w:lang w:val="uk-UA"/>
        </w:rPr>
        <w:t>1,60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Тік                    - 1</w:t>
      </w:r>
      <w:r>
        <w:rPr>
          <w:sz w:val="28"/>
          <w:szCs w:val="28"/>
          <w:lang w:val="uk-UA"/>
        </w:rPr>
        <w:t>1,60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Запорожець  - </w:t>
      </w:r>
      <w:r>
        <w:rPr>
          <w:sz w:val="28"/>
          <w:szCs w:val="28"/>
          <w:lang w:val="uk-UA"/>
        </w:rPr>
        <w:t>9,35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   4.Встановити ставки земельного податку для земель комерційного призначення , а саме </w:t>
      </w:r>
      <w:r>
        <w:rPr>
          <w:sz w:val="28"/>
          <w:szCs w:val="28"/>
          <w:lang w:val="uk-UA"/>
        </w:rPr>
        <w:t xml:space="preserve">- </w:t>
      </w:r>
      <w:r w:rsidRPr="00CC7482">
        <w:rPr>
          <w:sz w:val="28"/>
          <w:szCs w:val="28"/>
          <w:lang w:val="uk-UA"/>
        </w:rPr>
        <w:t>земель зв’язку</w:t>
      </w:r>
      <w:r>
        <w:rPr>
          <w:sz w:val="28"/>
          <w:szCs w:val="28"/>
          <w:lang w:val="uk-UA"/>
        </w:rPr>
        <w:t>,</w:t>
      </w:r>
      <w:r w:rsidRPr="00CC7482">
        <w:rPr>
          <w:sz w:val="28"/>
          <w:szCs w:val="28"/>
          <w:lang w:val="uk-UA"/>
        </w:rPr>
        <w:t xml:space="preserve"> в розмірі 10 %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>. землі: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 с. Грушівка       -  18</w:t>
      </w:r>
      <w:r w:rsidRPr="00CC7482">
        <w:rPr>
          <w:sz w:val="28"/>
          <w:szCs w:val="28"/>
          <w:lang w:val="uk-UA"/>
        </w:rPr>
        <w:t xml:space="preserve">,20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с. </w:t>
      </w:r>
      <w:proofErr w:type="spellStart"/>
      <w:r w:rsidRPr="00CC7482">
        <w:rPr>
          <w:sz w:val="28"/>
          <w:szCs w:val="28"/>
          <w:lang w:val="uk-UA"/>
        </w:rPr>
        <w:t>Токівське</w:t>
      </w:r>
      <w:proofErr w:type="spellEnd"/>
      <w:r w:rsidRPr="00CC7482">
        <w:rPr>
          <w:sz w:val="28"/>
          <w:szCs w:val="28"/>
          <w:lang w:val="uk-UA"/>
        </w:rPr>
        <w:t xml:space="preserve">      -  </w:t>
      </w:r>
      <w:r>
        <w:rPr>
          <w:sz w:val="28"/>
          <w:szCs w:val="28"/>
          <w:lang w:val="uk-UA"/>
        </w:rPr>
        <w:t>20,35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  5. Плата за користування земельними ділянками в межах населених пунктів , які використовуються юридичними фізичними особами, але право власності або право оренди </w:t>
      </w:r>
      <w:r w:rsidRPr="00CC7482">
        <w:rPr>
          <w:b/>
          <w:sz w:val="28"/>
          <w:szCs w:val="28"/>
          <w:lang w:val="uk-UA"/>
        </w:rPr>
        <w:t>не оформлено</w:t>
      </w:r>
      <w:r w:rsidRPr="00CC7482">
        <w:rPr>
          <w:sz w:val="28"/>
          <w:szCs w:val="28"/>
          <w:lang w:val="uk-UA"/>
        </w:rPr>
        <w:t xml:space="preserve"> в  установленому порядку (землі комерційного призначення), становить 6%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 xml:space="preserve">. землі 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-     с. Грушівка    -  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Гранітне     -  </w:t>
      </w:r>
      <w:r>
        <w:rPr>
          <w:sz w:val="28"/>
          <w:szCs w:val="28"/>
          <w:lang w:val="uk-UA"/>
        </w:rPr>
        <w:t>15,05</w:t>
      </w:r>
      <w:r w:rsidRPr="00CC7482">
        <w:rPr>
          <w:sz w:val="28"/>
          <w:szCs w:val="28"/>
          <w:lang w:val="uk-UA"/>
        </w:rPr>
        <w:t xml:space="preserve"> грн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Усть –</w:t>
      </w:r>
      <w:proofErr w:type="spellStart"/>
      <w:r w:rsidRPr="00CC7482">
        <w:rPr>
          <w:sz w:val="28"/>
          <w:szCs w:val="28"/>
          <w:lang w:val="uk-UA"/>
        </w:rPr>
        <w:t>Камянка</w:t>
      </w:r>
      <w:proofErr w:type="spellEnd"/>
      <w:r w:rsidRPr="00CC748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</w:t>
      </w:r>
      <w:proofErr w:type="spellStart"/>
      <w:r w:rsidRPr="00CC7482">
        <w:rPr>
          <w:sz w:val="28"/>
          <w:szCs w:val="28"/>
          <w:lang w:val="uk-UA"/>
        </w:rPr>
        <w:t>Токівське</w:t>
      </w:r>
      <w:proofErr w:type="spellEnd"/>
      <w:r w:rsidRPr="00CC7482"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  <w:lang w:val="uk-UA"/>
        </w:rPr>
        <w:t>13,80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Тік  - </w:t>
      </w:r>
      <w:r>
        <w:rPr>
          <w:sz w:val="28"/>
          <w:szCs w:val="28"/>
          <w:lang w:val="uk-UA"/>
        </w:rPr>
        <w:t>11,80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Тік                    - </w:t>
      </w:r>
      <w:r>
        <w:rPr>
          <w:sz w:val="28"/>
          <w:szCs w:val="28"/>
          <w:lang w:val="uk-UA"/>
        </w:rPr>
        <w:t>11,80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Запорожець  - </w:t>
      </w:r>
      <w:r>
        <w:rPr>
          <w:sz w:val="28"/>
          <w:szCs w:val="28"/>
          <w:lang w:val="uk-UA"/>
        </w:rPr>
        <w:t>9,35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72A62" w:rsidP="00CC7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513159">
        <w:rPr>
          <w:sz w:val="28"/>
          <w:szCs w:val="28"/>
          <w:lang w:val="uk-UA"/>
        </w:rPr>
        <w:t xml:space="preserve"> </w:t>
      </w:r>
      <w:r w:rsidR="00CC7482">
        <w:rPr>
          <w:sz w:val="28"/>
          <w:szCs w:val="28"/>
          <w:lang w:val="uk-UA"/>
        </w:rPr>
        <w:t>сільської ради</w:t>
      </w:r>
      <w:r w:rsidR="00CC7482" w:rsidRPr="00CC7482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CC7482" w:rsidRPr="00CC7482">
        <w:rPr>
          <w:sz w:val="28"/>
          <w:szCs w:val="28"/>
          <w:lang w:val="uk-UA"/>
        </w:rPr>
        <w:t xml:space="preserve">                      </w:t>
      </w:r>
      <w:r w:rsidR="00513159">
        <w:rPr>
          <w:sz w:val="28"/>
          <w:szCs w:val="28"/>
          <w:lang w:val="uk-UA"/>
        </w:rPr>
        <w:t xml:space="preserve">            </w:t>
      </w:r>
      <w:r w:rsidR="00CC7482" w:rsidRPr="00CC748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Мариненко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5528D9" w:rsidRPr="00CC7482" w:rsidRDefault="005528D9">
      <w:pPr>
        <w:rPr>
          <w:sz w:val="28"/>
          <w:szCs w:val="28"/>
        </w:rPr>
      </w:pPr>
    </w:p>
    <w:sectPr w:rsidR="005528D9" w:rsidRPr="00CC7482" w:rsidSect="00CC7482">
      <w:pgSz w:w="11906" w:h="16838"/>
      <w:pgMar w:top="1134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AFE"/>
    <w:multiLevelType w:val="hybridMultilevel"/>
    <w:tmpl w:val="0A52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82"/>
    <w:rsid w:val="00513159"/>
    <w:rsid w:val="005528D9"/>
    <w:rsid w:val="00C72A62"/>
    <w:rsid w:val="00C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6130"/>
  <w15:chartTrackingRefBased/>
  <w15:docId w15:val="{65D8AF47-E1B9-4289-92FD-F49288BC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8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PC</cp:lastModifiedBy>
  <cp:revision>4</cp:revision>
  <cp:lastPrinted>2022-06-14T09:42:00Z</cp:lastPrinted>
  <dcterms:created xsi:type="dcterms:W3CDTF">2019-06-13T10:52:00Z</dcterms:created>
  <dcterms:modified xsi:type="dcterms:W3CDTF">2022-06-14T09:43:00Z</dcterms:modified>
</cp:coreProperties>
</file>