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A5A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Загальні положення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Мережа автомобільних доріг є невід’ємною частиною єдиної транспортної системи, що забезпечує роботу всіх галузей промисловості, сільського господарства та соціальний розвиток суспільства. Від стану автомобільних доріг залежать витрати на перевезення вантажів і пасажирів, рівень цін, певною мірою зайнятість населення та темпи розвитку економіки загалом.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господарства.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 xml:space="preserve">В зв’язку з багаторічним недофінансуванням на проведення капітальних і поточних ремонтних робіт на сьогодні експлуатаційний стан більшості доріг місцевого значення району є незадовільним. Окремі ділянки доріг є аварійно небезпечними та потребують термінового капітального і поточного середнього ремонтів, </w:t>
      </w:r>
      <w:proofErr w:type="spellStart"/>
      <w:r w:rsidRPr="004A5A09">
        <w:rPr>
          <w:rFonts w:ascii="Times New Roman" w:eastAsia="Times New Roman" w:hAnsi="Times New Roman" w:cs="Times New Roman"/>
          <w:lang w:eastAsia="uk-UA"/>
        </w:rPr>
        <w:t>ямковістю</w:t>
      </w:r>
      <w:proofErr w:type="spellEnd"/>
      <w:r w:rsidRPr="004A5A09">
        <w:rPr>
          <w:rFonts w:ascii="Times New Roman" w:eastAsia="Times New Roman" w:hAnsi="Times New Roman" w:cs="Times New Roman"/>
          <w:lang w:eastAsia="uk-UA"/>
        </w:rPr>
        <w:t xml:space="preserve"> уражені дороги, що забезпечують доступ до населених пунктів та окремих соціальних об’єктів.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Такий стан автомобільних доріг гальмує соціально-економічний розвиток населених пунктів району, негативно впливає на розвиток цілих галузей, створює соціальну напругу.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Верховною Радою України затверджено зміни до Бюджетного кодексу України та Закону України „Про джерела фінансування дорожнього господарства”, які набувають чинності з 01 січня 2018 року. Вказаними змінами передбачено створення територіальних дорожніх фондів за рахунок надходження з державного дорожнього фонду субвенції місцевим бюджетам на будівництво, реконструкцію, ремонт та утримання автомобільних доріг загального користування місцевого значення, вулиць і доріг в населених пунктах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Програма розроблена для фінансового забезпечення робіт з будівництва, реконструкції, капітального та поточного середнього ремонтів та утримання доріг загального користування місцевого значення, вулиць та доріг комунальної власності, забезпечення контролю за ефективністю використаних коштів та якістю робіт.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Законодавчою основою розроблення Програми є Закони України „Про автомобільні дороги”, „Про дорожній рух”, „Про джерела фінансування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дорожнього господарства України ”, „Про транспорт”, „Про автомобільний транспорт”, ст.91 Бюджетного Кодексу України, постанови Кабінету Міністрів України від 30 березня 1994 року № 198 „Про затвердження Єдиних правил ремонту і утримання автомобільних доріг, вулиць, залізничних переїздів, правил користування ними та охорони” (із змінами), „Про місцеве самоврядування в Україні”</w:t>
      </w:r>
    </w:p>
    <w:p w:rsidR="004A5A09" w:rsidRPr="004A5A09" w:rsidRDefault="004A5A09" w:rsidP="004A5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4A5A09">
        <w:rPr>
          <w:rFonts w:ascii="Times New Roman" w:eastAsia="Times New Roman" w:hAnsi="Times New Roman" w:cs="Times New Roman"/>
          <w:b/>
          <w:lang w:eastAsia="uk-UA"/>
        </w:rPr>
        <w:t>Мета Програми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 xml:space="preserve">Основною метою Програми є збереження та вдосконалення існуючої мережі автомобільних доріг загального користування місцевого значення у населених пунктах </w:t>
      </w:r>
      <w:proofErr w:type="spellStart"/>
      <w:r w:rsidRPr="004A5A09">
        <w:rPr>
          <w:rFonts w:ascii="Times New Roman" w:eastAsia="Times New Roman" w:hAnsi="Times New Roman" w:cs="Times New Roman"/>
          <w:lang w:eastAsia="uk-UA"/>
        </w:rPr>
        <w:t>Баштечківської</w:t>
      </w:r>
      <w:proofErr w:type="spellEnd"/>
      <w:r w:rsidRPr="004A5A09">
        <w:rPr>
          <w:rFonts w:ascii="Times New Roman" w:eastAsia="Times New Roman" w:hAnsi="Times New Roman" w:cs="Times New Roman"/>
          <w:lang w:eastAsia="uk-UA"/>
        </w:rPr>
        <w:t xml:space="preserve"> об’єднаної територіальної громади та забезпечення умов руху автотранспорту й безпеки дорожнього руху.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Пріоритетними напрямками під час визначення об’єктів будівництва, реконструкції, ремонту та утримання доріг є: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забезпечення доступності до районного центру та безпечного сполучення між населеними пунктами  громади;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забезпечення під’їзду до соціальних та культурних об’єктів.</w:t>
      </w:r>
    </w:p>
    <w:p w:rsidR="004A5A09" w:rsidRPr="004A5A09" w:rsidRDefault="004A5A09" w:rsidP="004A5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Основні завдання та заходи Програми Основними завданням Програми є: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збереження наявної мережі автомобільних доріг з доведенням термінів експлуатації дорожнього покриття до міжремонтних строків;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забезпечення надійного і безпечного руху автомобільними дорогами загального користування місцевого значення, вулицями та дорогами комунальної власності ;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поліпшення транспортно-експлуатаційного стану доріг; підвищення рівня інвестиційної привабливості та туристичних зв’язків.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lastRenderedPageBreak/>
        <w:t>Заходи з виконання Програми: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здійснення будівництва, реконструкції, капітальних та поточних ремонтів доріг загального користування місцевого значення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виготовлення проектно-кошторисних документації на об’єкти будівництва, реконструкції та капітального ремонту доріг загального користування місцевого значення, вулиць і доріг комунальної власності;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надання субвенції районному бюджету для проведення робіт з утримання доріг загального користування місцевого значення;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 xml:space="preserve">надання субвенції районному бюджету на </w:t>
      </w:r>
      <w:proofErr w:type="spellStart"/>
      <w:r w:rsidRPr="004A5A09">
        <w:rPr>
          <w:rFonts w:ascii="Times New Roman" w:eastAsia="Times New Roman" w:hAnsi="Times New Roman" w:cs="Times New Roman"/>
          <w:lang w:eastAsia="uk-UA"/>
        </w:rPr>
        <w:t>співфінансування</w:t>
      </w:r>
      <w:proofErr w:type="spellEnd"/>
      <w:r w:rsidRPr="004A5A09">
        <w:rPr>
          <w:rFonts w:ascii="Times New Roman" w:eastAsia="Times New Roman" w:hAnsi="Times New Roman" w:cs="Times New Roman"/>
          <w:lang w:eastAsia="uk-UA"/>
        </w:rPr>
        <w:t xml:space="preserve">  виконання дорожньо-ремонтних робіт на дорогах загального користування місцевого значення.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 xml:space="preserve">Вид робіт на об’єктах (будівництво, реконструкція, капітальний ремонт, поточний середній ремонт, поточний дрібний ремонт </w:t>
      </w:r>
      <w:proofErr w:type="spellStart"/>
      <w:r w:rsidRPr="004A5A09">
        <w:rPr>
          <w:rFonts w:ascii="Times New Roman" w:eastAsia="Times New Roman" w:hAnsi="Times New Roman" w:cs="Times New Roman"/>
          <w:lang w:eastAsia="uk-UA"/>
        </w:rPr>
        <w:t>ремонт</w:t>
      </w:r>
      <w:proofErr w:type="spellEnd"/>
      <w:r w:rsidRPr="004A5A09">
        <w:rPr>
          <w:rFonts w:ascii="Times New Roman" w:eastAsia="Times New Roman" w:hAnsi="Times New Roman" w:cs="Times New Roman"/>
          <w:lang w:eastAsia="uk-UA"/>
        </w:rPr>
        <w:t>, експлуатаційне утримання ) та загальна кошторисна вартість визначається відповідною проектною документацією, згідно чинного законодавства.</w:t>
      </w:r>
    </w:p>
    <w:p w:rsidR="004A5A09" w:rsidRPr="004A5A09" w:rsidRDefault="004A5A09" w:rsidP="004A5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4A5A09">
        <w:rPr>
          <w:rFonts w:ascii="Times New Roman" w:eastAsia="Times New Roman" w:hAnsi="Times New Roman" w:cs="Times New Roman"/>
          <w:b/>
          <w:lang w:eastAsia="uk-UA"/>
        </w:rPr>
        <w:t>Обсяги та джерела фінансування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Фінансуванн</w:t>
      </w:r>
      <w:r w:rsidR="00A655B7" w:rsidRPr="00A655B7">
        <w:rPr>
          <w:rFonts w:ascii="Times New Roman" w:eastAsia="Times New Roman" w:hAnsi="Times New Roman" w:cs="Times New Roman"/>
          <w:lang w:eastAsia="uk-UA"/>
        </w:rPr>
        <w:t>я заходів Програми здійснює</w:t>
      </w:r>
      <w:r w:rsidRPr="004A5A09">
        <w:rPr>
          <w:rFonts w:ascii="Times New Roman" w:eastAsia="Times New Roman" w:hAnsi="Times New Roman" w:cs="Times New Roman"/>
          <w:lang w:eastAsia="uk-UA"/>
        </w:rPr>
        <w:t>ться за рахунок коштів державного та місцевого бюджетів, інших джерел, не заборонених чинним законодавством.</w:t>
      </w:r>
    </w:p>
    <w:p w:rsidR="004A5A09" w:rsidRPr="004A5A09" w:rsidRDefault="00A655B7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A655B7">
        <w:rPr>
          <w:rFonts w:ascii="Times New Roman" w:eastAsia="Times New Roman" w:hAnsi="Times New Roman" w:cs="Times New Roman"/>
          <w:lang w:eastAsia="uk-UA"/>
        </w:rPr>
        <w:t xml:space="preserve">Загальний обсяг фінансування Програми: </w:t>
      </w:r>
      <w:r w:rsidR="00282829">
        <w:rPr>
          <w:rFonts w:ascii="Times New Roman" w:eastAsia="Times New Roman" w:hAnsi="Times New Roman" w:cs="Times New Roman"/>
          <w:lang w:eastAsia="uk-UA"/>
        </w:rPr>
        <w:t>2 760 838,08</w:t>
      </w:r>
      <w:r w:rsidRPr="00A655B7">
        <w:rPr>
          <w:rFonts w:ascii="Times New Roman" w:eastAsia="Times New Roman" w:hAnsi="Times New Roman" w:cs="Times New Roman"/>
          <w:lang w:eastAsia="uk-UA"/>
        </w:rPr>
        <w:t xml:space="preserve"> гривень, в тому числі за рахунок загального фонду бюджету Грушівської сільської територіальної громади- </w:t>
      </w:r>
      <w:r w:rsidR="00282829">
        <w:rPr>
          <w:rFonts w:ascii="Times New Roman" w:eastAsia="Times New Roman" w:hAnsi="Times New Roman" w:cs="Times New Roman"/>
          <w:lang w:eastAsia="uk-UA"/>
        </w:rPr>
        <w:t>2 760 838,08</w:t>
      </w:r>
      <w:r w:rsidRPr="00A655B7">
        <w:rPr>
          <w:rFonts w:ascii="Times New Roman" w:eastAsia="Times New Roman" w:hAnsi="Times New Roman" w:cs="Times New Roman"/>
          <w:lang w:eastAsia="uk-UA"/>
        </w:rPr>
        <w:t xml:space="preserve"> гривень.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 xml:space="preserve">Обсяги фінансових ресурсів на реалізацію Програми, у разі потреби, протягом року можуть </w:t>
      </w:r>
      <w:proofErr w:type="spellStart"/>
      <w:r w:rsidRPr="004A5A09">
        <w:rPr>
          <w:rFonts w:ascii="Times New Roman" w:eastAsia="Times New Roman" w:hAnsi="Times New Roman" w:cs="Times New Roman"/>
          <w:lang w:eastAsia="uk-UA"/>
        </w:rPr>
        <w:t>уточнюватися</w:t>
      </w:r>
      <w:proofErr w:type="spellEnd"/>
      <w:r w:rsidRPr="004A5A09">
        <w:rPr>
          <w:rFonts w:ascii="Times New Roman" w:eastAsia="Times New Roman" w:hAnsi="Times New Roman" w:cs="Times New Roman"/>
          <w:lang w:eastAsia="uk-UA"/>
        </w:rPr>
        <w:t>.</w:t>
      </w:r>
      <w:bookmarkStart w:id="0" w:name="_GoBack"/>
      <w:bookmarkEnd w:id="0"/>
    </w:p>
    <w:p w:rsidR="004A5A09" w:rsidRPr="004A5A09" w:rsidRDefault="004A5A09" w:rsidP="004A5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4A5A09">
        <w:rPr>
          <w:rFonts w:ascii="Times New Roman" w:eastAsia="Times New Roman" w:hAnsi="Times New Roman" w:cs="Times New Roman"/>
          <w:b/>
          <w:lang w:eastAsia="uk-UA"/>
        </w:rPr>
        <w:t>Очікувані результати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Виконання Програми забезпечить: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збереження та поліпшення транспортно-експлуатаційного стану мережі автомобільних доріг загального користування місцевого значення на території громади, вулиць і доріг у населених пунктах;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ліквідацію незадовільних умов руху автотранспорту на аварійних ділянках доріг загального користування місцевого значення, шляхом проведення на них ремонтних робіт;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підвищення рівня безпеки руху, швидкості, комфортності та економічності перевезень пасажирів і вантажів автомобільним транспортом;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створення умов доступності до населених пунктів громади.</w:t>
      </w:r>
    </w:p>
    <w:p w:rsidR="004A5A09" w:rsidRPr="004A5A09" w:rsidRDefault="004A5A09" w:rsidP="004A5A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4A5A09">
        <w:rPr>
          <w:rFonts w:ascii="Times New Roman" w:eastAsia="Times New Roman" w:hAnsi="Times New Roman" w:cs="Times New Roman"/>
          <w:b/>
          <w:lang w:eastAsia="uk-UA"/>
        </w:rPr>
        <w:t>Організація і контроль за виконанням Програми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Замовником з виконання робіт на об’єктах ремонту та утримання доріг загального користування місцевого значення є балансоу</w:t>
      </w:r>
      <w:r w:rsidRPr="00A655B7">
        <w:rPr>
          <w:rFonts w:ascii="Times New Roman" w:eastAsia="Times New Roman" w:hAnsi="Times New Roman" w:cs="Times New Roman"/>
          <w:lang w:eastAsia="uk-UA"/>
        </w:rPr>
        <w:t>тримувач доріг – Грушівська</w:t>
      </w:r>
      <w:r w:rsidRPr="004A5A09">
        <w:rPr>
          <w:rFonts w:ascii="Times New Roman" w:eastAsia="Times New Roman" w:hAnsi="Times New Roman" w:cs="Times New Roman"/>
          <w:lang w:eastAsia="uk-UA"/>
        </w:rPr>
        <w:t xml:space="preserve"> сільська  рада</w:t>
      </w:r>
    </w:p>
    <w:p w:rsidR="004A5A09" w:rsidRPr="00A655B7" w:rsidRDefault="004A5A09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A09">
        <w:rPr>
          <w:rFonts w:ascii="Times New Roman" w:eastAsia="Times New Roman" w:hAnsi="Times New Roman" w:cs="Times New Roman"/>
          <w:lang w:eastAsia="uk-UA"/>
        </w:rPr>
        <w:t>Визначення виконавців робіт з ремонту та утримання доріг загального користування місцевого значення, в тому числі і визначення виконавця на здійснення технічного нагляду, здійснюється замовником.</w:t>
      </w:r>
    </w:p>
    <w:p w:rsidR="00A655B7" w:rsidRPr="004A5A09" w:rsidRDefault="00A655B7" w:rsidP="004A5A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5A09" w:rsidRDefault="004A5A09" w:rsidP="004A5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2674" w:rsidRDefault="00DF2674" w:rsidP="004A5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2674" w:rsidRDefault="00DF2674" w:rsidP="00DF2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F267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Спеціаліст з комунальних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Світлана ВАРАВІНА</w:t>
      </w:r>
    </w:p>
    <w:p w:rsidR="00DF2674" w:rsidRPr="00DF2674" w:rsidRDefault="00DF2674" w:rsidP="00DF26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та благоустрою</w:t>
      </w:r>
    </w:p>
    <w:p w:rsidR="00DF2674" w:rsidRDefault="00DF2674" w:rsidP="004A5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F2674" w:rsidRDefault="00DF2674" w:rsidP="004A5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A5A09" w:rsidRPr="004A5A09" w:rsidRDefault="004A5A09" w:rsidP="004A5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5A0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ПАСПОРТ</w:t>
      </w:r>
    </w:p>
    <w:p w:rsidR="004A5A09" w:rsidRPr="004A5A09" w:rsidRDefault="004A5A09" w:rsidP="004A5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Програми ремонту та утримання автомобільних доріг загального користування державного та місцевого значення на території Грушівської сільської територіальної громади на 2023 рік</w:t>
      </w:r>
    </w:p>
    <w:tbl>
      <w:tblPr>
        <w:tblW w:w="12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8"/>
        <w:gridCol w:w="7205"/>
      </w:tblGrid>
      <w:tr w:rsidR="004A5A09" w:rsidRPr="004A5A09" w:rsidTr="004A5A09"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P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Ініціатор розроблення Програми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Виконавчий комітет Грушівської сільської </w:t>
            </w:r>
          </w:p>
          <w:p w:rsidR="004A5A09" w:rsidRP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</w:t>
            </w:r>
          </w:p>
        </w:tc>
      </w:tr>
      <w:tr w:rsidR="004A5A09" w:rsidRPr="004A5A09" w:rsidTr="004A5A09"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P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Розробник Програми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Виконавчий комітет Грушівської сільської</w:t>
            </w:r>
          </w:p>
          <w:p w:rsid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</w:t>
            </w:r>
          </w:p>
          <w:p w:rsidR="004A5A09" w:rsidRP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5A09" w:rsidRPr="004A5A09" w:rsidTr="004A5A09"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P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</w:p>
          <w:p w:rsidR="004A5A09" w:rsidRPr="004A5A09" w:rsidRDefault="004A5A09" w:rsidP="004A5A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виконавець Програми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Спеціаліст з комунальних питань та </w:t>
            </w:r>
          </w:p>
          <w:p w:rsidR="004A5A09" w:rsidRP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благоустрою</w:t>
            </w:r>
          </w:p>
        </w:tc>
      </w:tr>
      <w:tr w:rsidR="00A655B7" w:rsidRPr="004A5A09" w:rsidTr="004A5A09"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655B7" w:rsidRPr="004A5A09" w:rsidRDefault="00A655B7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Програми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655B7" w:rsidRDefault="00A655B7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Виконавчий комітет Грушівської сільської </w:t>
            </w:r>
          </w:p>
          <w:p w:rsidR="00A655B7" w:rsidRDefault="00A655B7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ради, підприємства, установи, фізичні </w:t>
            </w:r>
          </w:p>
          <w:p w:rsidR="00A655B7" w:rsidRDefault="00A655B7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особи-підприємці.</w:t>
            </w:r>
          </w:p>
        </w:tc>
      </w:tr>
      <w:tr w:rsidR="004A5A09" w:rsidRPr="004A5A09" w:rsidTr="004A5A09"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P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реалізації Програми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P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</w:tr>
      <w:tr w:rsidR="004A5A09" w:rsidRPr="004A5A09" w:rsidTr="004A5A09"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P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бюджетів,</w:t>
            </w:r>
          </w:p>
          <w:p w:rsidR="004A5A09" w:rsidRPr="004A5A09" w:rsidRDefault="004A5A09" w:rsidP="004A5A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 беруть участь у</w:t>
            </w:r>
          </w:p>
          <w:p w:rsidR="004A5A09" w:rsidRPr="004A5A09" w:rsidRDefault="004A5A09" w:rsidP="004A5A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виконанні програми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 Грушівської сільської</w:t>
            </w:r>
          </w:p>
          <w:p w:rsidR="004A5A09" w:rsidRP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</w:t>
            </w:r>
          </w:p>
        </w:tc>
      </w:tr>
      <w:tr w:rsidR="004A5A09" w:rsidRPr="004A5A09" w:rsidTr="004A5A09"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Pr="004A5A09" w:rsidRDefault="004A5A0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обсяг фінансових ресурсів, необхідних</w:t>
            </w:r>
          </w:p>
          <w:p w:rsidR="004A5A09" w:rsidRPr="004A5A09" w:rsidRDefault="004A5A09" w:rsidP="004A5A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реалізації  Програми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5A09" w:rsidRPr="004A5A09" w:rsidRDefault="00282829" w:rsidP="004A5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2 760 838,08 </w:t>
            </w:r>
            <w:r w:rsidR="00A655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</w:tr>
    </w:tbl>
    <w:p w:rsidR="004A5A09" w:rsidRPr="004A5A09" w:rsidRDefault="004A5A09" w:rsidP="004A5A09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A655B7" w:rsidRPr="004A5A09" w:rsidRDefault="00A655B7" w:rsidP="00A655B7">
      <w:pPr>
        <w:shd w:val="clear" w:color="auto" w:fill="FFFFFF"/>
        <w:spacing w:before="100" w:beforeAutospacing="1" w:after="100" w:afterAutospacing="1" w:line="240" w:lineRule="auto"/>
        <w:ind w:left="-66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66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4A5A09" w:rsidRPr="004A5A09" w:rsidRDefault="004A5A09" w:rsidP="00A655B7">
      <w:pPr>
        <w:shd w:val="clear" w:color="auto" w:fill="FFFFFF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color w:val="333333"/>
          <w:sz w:val="21"/>
          <w:szCs w:val="21"/>
          <w:lang w:eastAsia="uk-UA"/>
        </w:rPr>
      </w:pPr>
    </w:p>
    <w:p w:rsidR="00FE2F30" w:rsidRDefault="00FE2F30"/>
    <w:sectPr w:rsidR="00FE2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F0729"/>
    <w:multiLevelType w:val="multilevel"/>
    <w:tmpl w:val="B470C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90942"/>
    <w:multiLevelType w:val="multilevel"/>
    <w:tmpl w:val="AA7CD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3E7B"/>
    <w:multiLevelType w:val="multilevel"/>
    <w:tmpl w:val="8560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E31B4"/>
    <w:multiLevelType w:val="multilevel"/>
    <w:tmpl w:val="02AE0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170A0"/>
    <w:multiLevelType w:val="multilevel"/>
    <w:tmpl w:val="E32ED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30E13"/>
    <w:multiLevelType w:val="multilevel"/>
    <w:tmpl w:val="3CF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09"/>
    <w:rsid w:val="00282829"/>
    <w:rsid w:val="004A5A09"/>
    <w:rsid w:val="00A655B7"/>
    <w:rsid w:val="00DF2674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36AB-E50E-4B20-8155-0707C7FE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A5A09"/>
    <w:rPr>
      <w:b/>
      <w:bCs/>
    </w:rPr>
  </w:style>
  <w:style w:type="character" w:customStyle="1" w:styleId="a2alabel">
    <w:name w:val="a2a_label"/>
    <w:basedOn w:val="a0"/>
    <w:rsid w:val="004A5A09"/>
  </w:style>
  <w:style w:type="paragraph" w:styleId="a5">
    <w:name w:val="Balloon Text"/>
    <w:basedOn w:val="a"/>
    <w:link w:val="a6"/>
    <w:uiPriority w:val="99"/>
    <w:semiHidden/>
    <w:unhideWhenUsed/>
    <w:rsid w:val="00DF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51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9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177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690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002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058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35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425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60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147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977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51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09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8313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972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82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64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20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4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35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4266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008</cp:lastModifiedBy>
  <cp:revision>2</cp:revision>
  <cp:lastPrinted>2023-03-27T09:16:00Z</cp:lastPrinted>
  <dcterms:created xsi:type="dcterms:W3CDTF">2023-03-27T09:17:00Z</dcterms:created>
  <dcterms:modified xsi:type="dcterms:W3CDTF">2023-03-27T09:17:00Z</dcterms:modified>
</cp:coreProperties>
</file>