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F26" w:rsidRP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>до рішення сільської ради  № 304</w:t>
      </w:r>
    </w:p>
    <w:p w:rsidR="001F1F26" w:rsidRPr="00CD58B4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 від 16.12.2022 року</w:t>
      </w:r>
      <w:r w:rsidR="00AE0AA2">
        <w:rPr>
          <w:rFonts w:ascii="Times New Roman" w:hAnsi="Times New Roman" w:cs="Times New Roman"/>
          <w:sz w:val="24"/>
          <w:szCs w:val="24"/>
        </w:rPr>
        <w:t>, зміни рішення № 324/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0AA2" w:rsidRPr="00AE0AA2">
        <w:rPr>
          <w:rFonts w:ascii="Times New Roman" w:hAnsi="Times New Roman" w:cs="Times New Roman"/>
          <w:sz w:val="24"/>
          <w:szCs w:val="24"/>
        </w:rPr>
        <w:t>-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0AA2" w:rsidRPr="00AE0AA2">
        <w:rPr>
          <w:rFonts w:ascii="Times New Roman" w:hAnsi="Times New Roman" w:cs="Times New Roman"/>
          <w:sz w:val="24"/>
          <w:szCs w:val="24"/>
        </w:rPr>
        <w:t xml:space="preserve"> </w:t>
      </w:r>
      <w:r w:rsidR="00AE0AA2">
        <w:rPr>
          <w:rFonts w:ascii="Times New Roman" w:hAnsi="Times New Roman" w:cs="Times New Roman"/>
          <w:sz w:val="24"/>
          <w:szCs w:val="24"/>
        </w:rPr>
        <w:t>від 15.03.2023 року</w:t>
      </w:r>
      <w:r w:rsidR="000F682B">
        <w:rPr>
          <w:rFonts w:ascii="Times New Roman" w:hAnsi="Times New Roman" w:cs="Times New Roman"/>
          <w:sz w:val="24"/>
          <w:szCs w:val="24"/>
        </w:rPr>
        <w:t xml:space="preserve">, зміни розп.№07/ </w:t>
      </w:r>
      <w:proofErr w:type="spellStart"/>
      <w:r w:rsidR="000F682B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0F682B">
        <w:rPr>
          <w:rFonts w:ascii="Times New Roman" w:hAnsi="Times New Roman" w:cs="Times New Roman"/>
          <w:sz w:val="24"/>
          <w:szCs w:val="24"/>
        </w:rPr>
        <w:t>. від 01.05.2023 року</w:t>
      </w:r>
      <w:r w:rsidR="005A6562">
        <w:rPr>
          <w:rFonts w:ascii="Times New Roman" w:hAnsi="Times New Roman" w:cs="Times New Roman"/>
          <w:sz w:val="24"/>
          <w:szCs w:val="24"/>
        </w:rPr>
        <w:t>, зміни рішення № 347 від 11.05.2023 року</w:t>
      </w:r>
      <w:r w:rsidR="00EE7D33">
        <w:rPr>
          <w:rFonts w:ascii="Times New Roman" w:hAnsi="Times New Roman" w:cs="Times New Roman"/>
          <w:sz w:val="24"/>
          <w:szCs w:val="24"/>
        </w:rPr>
        <w:t>, зміни розпорядження № 09/</w:t>
      </w:r>
      <w:proofErr w:type="spellStart"/>
      <w:r w:rsidR="00EE7D3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EE7D33">
        <w:rPr>
          <w:rFonts w:ascii="Times New Roman" w:hAnsi="Times New Roman" w:cs="Times New Roman"/>
          <w:sz w:val="24"/>
          <w:szCs w:val="24"/>
        </w:rPr>
        <w:t>. від 12.06.2023 року</w:t>
      </w:r>
      <w:r w:rsidR="00C15BB1">
        <w:rPr>
          <w:rFonts w:ascii="Times New Roman" w:hAnsi="Times New Roman" w:cs="Times New Roman"/>
          <w:sz w:val="24"/>
          <w:szCs w:val="24"/>
        </w:rPr>
        <w:t xml:space="preserve">, розпорядження № 14/ </w:t>
      </w:r>
      <w:proofErr w:type="spellStart"/>
      <w:r w:rsidR="00C15BB1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C15BB1">
        <w:rPr>
          <w:rFonts w:ascii="Times New Roman" w:hAnsi="Times New Roman" w:cs="Times New Roman"/>
          <w:sz w:val="24"/>
          <w:szCs w:val="24"/>
        </w:rPr>
        <w:t>. від 27.07.2023р.</w:t>
      </w:r>
      <w:r w:rsidR="000A2FFA">
        <w:rPr>
          <w:rFonts w:ascii="Times New Roman" w:hAnsi="Times New Roman" w:cs="Times New Roman"/>
          <w:sz w:val="24"/>
          <w:szCs w:val="24"/>
        </w:rPr>
        <w:t>, зміни рішення № 384/</w:t>
      </w:r>
      <w:r w:rsidR="000A2FFA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0A2FFA" w:rsidRPr="000A2FFA">
        <w:rPr>
          <w:rFonts w:ascii="Times New Roman" w:hAnsi="Times New Roman" w:cs="Times New Roman"/>
          <w:sz w:val="24"/>
          <w:szCs w:val="24"/>
        </w:rPr>
        <w:t>-</w:t>
      </w:r>
      <w:r w:rsidR="000A2FF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A2FFA" w:rsidRPr="000A2FFA">
        <w:rPr>
          <w:rFonts w:ascii="Times New Roman" w:hAnsi="Times New Roman" w:cs="Times New Roman"/>
          <w:sz w:val="24"/>
          <w:szCs w:val="24"/>
        </w:rPr>
        <w:t xml:space="preserve"> </w:t>
      </w:r>
      <w:r w:rsidR="000A2FFA">
        <w:rPr>
          <w:rFonts w:ascii="Times New Roman" w:hAnsi="Times New Roman" w:cs="Times New Roman"/>
          <w:sz w:val="24"/>
          <w:szCs w:val="24"/>
        </w:rPr>
        <w:t>від 08.08.2023 року</w:t>
      </w:r>
      <w:r w:rsidR="00A62983">
        <w:rPr>
          <w:rFonts w:ascii="Times New Roman" w:hAnsi="Times New Roman" w:cs="Times New Roman"/>
          <w:sz w:val="24"/>
          <w:szCs w:val="24"/>
        </w:rPr>
        <w:t>, розпорядження №15 /</w:t>
      </w:r>
      <w:proofErr w:type="spellStart"/>
      <w:r w:rsidR="00A6298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A62983">
        <w:rPr>
          <w:rFonts w:ascii="Times New Roman" w:hAnsi="Times New Roman" w:cs="Times New Roman"/>
          <w:sz w:val="24"/>
          <w:szCs w:val="24"/>
        </w:rPr>
        <w:t>. від 17.08.2023 року</w:t>
      </w:r>
      <w:r w:rsidR="00210719">
        <w:rPr>
          <w:rFonts w:ascii="Times New Roman" w:hAnsi="Times New Roman" w:cs="Times New Roman"/>
          <w:sz w:val="24"/>
          <w:szCs w:val="24"/>
        </w:rPr>
        <w:t>, розпорядження № 16/</w:t>
      </w:r>
      <w:proofErr w:type="spellStart"/>
      <w:r w:rsidR="00210719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210719">
        <w:rPr>
          <w:rFonts w:ascii="Times New Roman" w:hAnsi="Times New Roman" w:cs="Times New Roman"/>
          <w:sz w:val="24"/>
          <w:szCs w:val="24"/>
        </w:rPr>
        <w:t>. від 21.08.2023 року</w:t>
      </w:r>
      <w:r w:rsidR="00CD58B4">
        <w:rPr>
          <w:rFonts w:ascii="Times New Roman" w:hAnsi="Times New Roman" w:cs="Times New Roman"/>
          <w:sz w:val="24"/>
          <w:szCs w:val="24"/>
        </w:rPr>
        <w:t>, рішення№ 398 /</w:t>
      </w:r>
      <w:r w:rsidR="00CD58B4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="00CD58B4" w:rsidRPr="00CD58B4">
        <w:rPr>
          <w:rFonts w:ascii="Times New Roman" w:hAnsi="Times New Roman" w:cs="Times New Roman"/>
          <w:sz w:val="24"/>
          <w:szCs w:val="24"/>
        </w:rPr>
        <w:t>-</w:t>
      </w:r>
      <w:r w:rsidR="00CD58B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D58B4" w:rsidRPr="00CD58B4">
        <w:rPr>
          <w:rFonts w:ascii="Times New Roman" w:hAnsi="Times New Roman" w:cs="Times New Roman"/>
          <w:sz w:val="24"/>
          <w:szCs w:val="24"/>
        </w:rPr>
        <w:t xml:space="preserve"> </w:t>
      </w:r>
      <w:r w:rsidR="00CD58B4">
        <w:rPr>
          <w:rFonts w:ascii="Times New Roman" w:hAnsi="Times New Roman" w:cs="Times New Roman"/>
          <w:sz w:val="24"/>
          <w:szCs w:val="24"/>
        </w:rPr>
        <w:t>від 26.09.2023 року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1F1F26" w:rsidRPr="001F1F26" w:rsidRDefault="00084CB1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озвитку </w:t>
      </w:r>
      <w:r>
        <w:rPr>
          <w:rFonts w:ascii="Times New Roman" w:hAnsi="Times New Roman" w:cs="Times New Roman"/>
          <w:b/>
          <w:sz w:val="32"/>
          <w:szCs w:val="32"/>
        </w:rPr>
        <w:t xml:space="preserve"> житлово- комунального господарства та благоустрою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територіальної громади  на 2023 рік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BD1" w:rsidRPr="00084CB1" w:rsidRDefault="00084CB1" w:rsidP="00084CB1">
      <w:pPr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FA" w:rsidRPr="00084CB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1418B" w:rsidRPr="00084CB1" w:rsidRDefault="00183DF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674AE4">
        <w:rPr>
          <w:rFonts w:ascii="Times New Roman" w:hAnsi="Times New Roman" w:cs="Times New Roman"/>
          <w:sz w:val="24"/>
          <w:szCs w:val="24"/>
        </w:rPr>
        <w:t xml:space="preserve">     </w:t>
      </w:r>
      <w:r w:rsidRPr="00084CB1">
        <w:rPr>
          <w:rFonts w:ascii="Times New Roman" w:hAnsi="Times New Roman" w:cs="Times New Roman"/>
          <w:sz w:val="28"/>
          <w:szCs w:val="28"/>
        </w:rPr>
        <w:t xml:space="preserve">Програма розроблена на виконання Закону України «Про місцеве самоврядування в Україні», Закону України «Про благоустрій населених пунктів», Закону України «Про дорожній рух», Закону України «Про автомобільні дороги» та інших нормативно-правових актів України. </w:t>
      </w:r>
      <w:r w:rsidR="00084CB1">
        <w:rPr>
          <w:rFonts w:ascii="Times New Roman" w:hAnsi="Times New Roman" w:cs="Times New Roman"/>
          <w:sz w:val="28"/>
          <w:szCs w:val="28"/>
        </w:rPr>
        <w:t xml:space="preserve">  </w:t>
      </w:r>
      <w:r w:rsidRPr="00084CB1">
        <w:rPr>
          <w:rFonts w:ascii="Times New Roman" w:hAnsi="Times New Roman" w:cs="Times New Roman"/>
          <w:sz w:val="28"/>
          <w:szCs w:val="28"/>
        </w:rPr>
        <w:t>Житлово-комунальне господарство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к</w:t>
      </w:r>
      <w:r w:rsidRPr="00084CB1">
        <w:rPr>
          <w:rFonts w:ascii="Times New Roman" w:hAnsi="Times New Roman" w:cs="Times New Roman"/>
          <w:sz w:val="28"/>
          <w:szCs w:val="28"/>
        </w:rPr>
        <w:t>-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</w:t>
      </w:r>
      <w:r w:rsidRPr="00084CB1">
        <w:rPr>
          <w:rFonts w:ascii="Times New Roman" w:hAnsi="Times New Roman" w:cs="Times New Roman"/>
          <w:sz w:val="28"/>
          <w:szCs w:val="28"/>
        </w:rPr>
        <w:t>одна з найважливіших галузей господарського комплексу громади ,що забезпечує його життєдіяльність.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Pr="00084CB1">
        <w:rPr>
          <w:rFonts w:ascii="Times New Roman" w:hAnsi="Times New Roman" w:cs="Times New Roman"/>
          <w:sz w:val="28"/>
          <w:szCs w:val="28"/>
        </w:rPr>
        <w:t xml:space="preserve">  </w:t>
      </w:r>
      <w:r w:rsidR="00084CB1">
        <w:rPr>
          <w:rFonts w:ascii="Times New Roman" w:hAnsi="Times New Roman" w:cs="Times New Roman"/>
          <w:sz w:val="28"/>
          <w:szCs w:val="28"/>
        </w:rPr>
        <w:t xml:space="preserve">  </w:t>
      </w:r>
      <w:r w:rsidRPr="00084CB1">
        <w:rPr>
          <w:rFonts w:ascii="Times New Roman" w:hAnsi="Times New Roman" w:cs="Times New Roman"/>
          <w:sz w:val="28"/>
          <w:szCs w:val="28"/>
        </w:rPr>
        <w:t xml:space="preserve">Благоустрій населених пунктів- це комплекс заходів для створення сприятливих умов життєдіяльності мешканців громади, що здійснюється з </w:t>
      </w:r>
      <w:r w:rsidR="00E1418B" w:rsidRPr="00084CB1">
        <w:rPr>
          <w:rFonts w:ascii="Times New Roman" w:hAnsi="Times New Roman" w:cs="Times New Roman"/>
          <w:sz w:val="28"/>
          <w:szCs w:val="28"/>
        </w:rPr>
        <w:t>метою раціонального використання території громади, належного утримання, відновлення та охорони об`єктів благоустрою.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D74E78" w:rsidRPr="00084CB1">
        <w:rPr>
          <w:rFonts w:ascii="Times New Roman" w:hAnsi="Times New Roman" w:cs="Times New Roman"/>
          <w:sz w:val="28"/>
          <w:szCs w:val="28"/>
        </w:rPr>
        <w:t xml:space="preserve"> </w:t>
      </w:r>
      <w:r w:rsidR="00E1418B" w:rsidRPr="00084CB1">
        <w:rPr>
          <w:rFonts w:ascii="Times New Roman" w:hAnsi="Times New Roman" w:cs="Times New Roman"/>
          <w:sz w:val="28"/>
          <w:szCs w:val="28"/>
        </w:rPr>
        <w:t>Реалізація програми дозволить здійснити проведення комплексу заходів, що дозволить досягти необхідно</w:t>
      </w:r>
      <w:r w:rsidR="00D74E78" w:rsidRPr="00084CB1">
        <w:rPr>
          <w:rFonts w:ascii="Times New Roman" w:hAnsi="Times New Roman" w:cs="Times New Roman"/>
          <w:sz w:val="28"/>
          <w:szCs w:val="28"/>
        </w:rPr>
        <w:t>го рівня впорядкованості й належного благоустрою та санітарного стану територій.</w:t>
      </w:r>
    </w:p>
    <w:p w:rsidR="00D74E78" w:rsidRPr="00084CB1" w:rsidRDefault="00D74E78" w:rsidP="00D74E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>ІІ. Мета програми</w:t>
      </w:r>
    </w:p>
    <w:p w:rsidR="00183DFA" w:rsidRPr="00084CB1" w:rsidRDefault="00FE2B9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    </w:t>
      </w:r>
      <w:r w:rsidR="00D74E78" w:rsidRPr="00084CB1">
        <w:rPr>
          <w:rFonts w:ascii="Times New Roman" w:hAnsi="Times New Roman" w:cs="Times New Roman"/>
          <w:sz w:val="28"/>
          <w:szCs w:val="28"/>
        </w:rPr>
        <w:t>Метою Програми є здійснення заходів, спрямованих на поліпшення загального благоустрою та утримання в належному санітарно-технічному стані населених пунктів громади, забезпечення сприятливого середо</w:t>
      </w:r>
      <w:r w:rsidRPr="00084CB1">
        <w:rPr>
          <w:rFonts w:ascii="Times New Roman" w:hAnsi="Times New Roman" w:cs="Times New Roman"/>
          <w:sz w:val="28"/>
          <w:szCs w:val="28"/>
        </w:rPr>
        <w:t>вища для проживанн</w:t>
      </w:r>
      <w:r w:rsidR="00D74E78" w:rsidRPr="00084CB1">
        <w:rPr>
          <w:rFonts w:ascii="Times New Roman" w:hAnsi="Times New Roman" w:cs="Times New Roman"/>
          <w:sz w:val="28"/>
          <w:szCs w:val="28"/>
        </w:rPr>
        <w:t>я та відпочинку м</w:t>
      </w:r>
      <w:r w:rsidRPr="00084CB1">
        <w:rPr>
          <w:rFonts w:ascii="Times New Roman" w:hAnsi="Times New Roman" w:cs="Times New Roman"/>
          <w:sz w:val="28"/>
          <w:szCs w:val="28"/>
        </w:rPr>
        <w:t>ешканців населених пунктів громади, покращення якості надання житлово-комунальних послуг.</w:t>
      </w:r>
    </w:p>
    <w:p w:rsidR="00FE2B92" w:rsidRPr="00084CB1" w:rsidRDefault="00FE2B92" w:rsidP="00183D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ІІІ. Основні завдання Програми.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Виконання програми здійснюється за такими основними напрямами: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-покращення зовнішнього вигляду та санітарного стану території міської ради (організація прибирання населених пунктів, ліквідація стихійних сміттєзвалищ, косіння зелених зон, встановлення урн для сміття тощо);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-проведення утримання та ремонту доріг комунальної власності(утримання тротуарів, розчистка від снігових заметів, боротьба з ожеледицею тощо);</w:t>
      </w:r>
    </w:p>
    <w:p w:rsidR="00E931B1" w:rsidRPr="00084CB1" w:rsidRDefault="00E931B1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-утримання зелених насаджень </w:t>
      </w:r>
      <w:r w:rsidR="00135942" w:rsidRPr="00084CB1">
        <w:rPr>
          <w:rFonts w:ascii="Times New Roman" w:hAnsi="Times New Roman" w:cs="Times New Roman"/>
          <w:sz w:val="28"/>
          <w:szCs w:val="28"/>
        </w:rPr>
        <w:t>з одночасним санітарним видаленням сухостійних, аварійних, фаутних дерев  та формування крон існуючих дерев, утримання газонів, зелених зон, парків, скверів;</w:t>
      </w:r>
    </w:p>
    <w:p w:rsidR="00135942" w:rsidRPr="00084CB1" w:rsidRDefault="0013594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-забезпечення якісного вуличного освітлення населених пунктів(технічне обслуговування та ремонт мережі зовнішнього освітлення, впровадження енергозберігаючих технологій);</w:t>
      </w:r>
    </w:p>
    <w:p w:rsidR="00135942" w:rsidRPr="00084CB1" w:rsidRDefault="00135942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-створення відповідних умов для відпочинку дітей, підлітків та дорослого населення(утримання та впорядкування прибудинкових </w:t>
      </w:r>
      <w:r w:rsidR="00272A8A" w:rsidRPr="00084CB1">
        <w:rPr>
          <w:rFonts w:ascii="Times New Roman" w:hAnsi="Times New Roman" w:cs="Times New Roman"/>
          <w:sz w:val="28"/>
          <w:szCs w:val="28"/>
        </w:rPr>
        <w:t>територій, облаштування дитячих, спортивних майданчиків тощо);</w:t>
      </w:r>
    </w:p>
    <w:p w:rsidR="00272A8A" w:rsidRPr="00084CB1" w:rsidRDefault="00272A8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-залучення до виконання робіт з благоустрою населених пунктів осіб на умовах укладання договорів цивільно-правового характеру, та осіб, які зареєстровані в центрах зайнятості як безробітні, на умовах укладання трудових договорів, а також осіб, засуджених до покарання у виді громадських робіт;</w:t>
      </w:r>
    </w:p>
    <w:p w:rsidR="00272A8A" w:rsidRPr="00084CB1" w:rsidRDefault="00272A8A" w:rsidP="00183DFA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-підтримка комунального підприємства «Патріот» на утримання </w:t>
      </w:r>
      <w:r w:rsidR="00A85058" w:rsidRPr="00084CB1">
        <w:rPr>
          <w:rFonts w:ascii="Times New Roman" w:hAnsi="Times New Roman" w:cs="Times New Roman"/>
          <w:sz w:val="28"/>
          <w:szCs w:val="28"/>
        </w:rPr>
        <w:t>соціальних працівників;</w:t>
      </w:r>
    </w:p>
    <w:p w:rsidR="00B04993" w:rsidRPr="00084CB1" w:rsidRDefault="00A85058" w:rsidP="00B04993">
      <w:pP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-поховання невпізнаних, одиноких осіб;</w:t>
      </w:r>
    </w:p>
    <w:p w:rsidR="00A85058" w:rsidRPr="00084CB1" w:rsidRDefault="00B04993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  упорядкування житлового фонду громади (виявлення безхазяйног</w:t>
      </w:r>
      <w:r w:rsidR="006E6FB2" w:rsidRPr="00084CB1">
        <w:rPr>
          <w:rFonts w:ascii="Times New Roman" w:hAnsi="Times New Roman" w:cs="Times New Roman"/>
          <w:bCs/>
          <w:sz w:val="28"/>
          <w:szCs w:val="28"/>
        </w:rPr>
        <w:t xml:space="preserve">о майна та </w:t>
      </w:r>
      <w:proofErr w:type="spellStart"/>
      <w:r w:rsidR="006E6FB2" w:rsidRPr="00084CB1">
        <w:rPr>
          <w:rFonts w:ascii="Times New Roman" w:hAnsi="Times New Roman" w:cs="Times New Roman"/>
          <w:bCs/>
          <w:sz w:val="28"/>
          <w:szCs w:val="28"/>
        </w:rPr>
        <w:t>відумерлої</w:t>
      </w:r>
      <w:proofErr w:type="spellEnd"/>
      <w:r w:rsidR="006E6FB2" w:rsidRPr="00084CB1">
        <w:rPr>
          <w:rFonts w:ascii="Times New Roman" w:hAnsi="Times New Roman" w:cs="Times New Roman"/>
          <w:bCs/>
          <w:sz w:val="28"/>
          <w:szCs w:val="28"/>
        </w:rPr>
        <w:t xml:space="preserve"> спадщини);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-забезпечення табличок з назвами вулиць в селах і селищах громади;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-виділення коштів на вирішення питання захисту бездомних тварин;</w:t>
      </w:r>
    </w:p>
    <w:p w:rsidR="006E6FB2" w:rsidRPr="00084CB1" w:rsidRDefault="006E6FB2" w:rsidP="00B0499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CB1">
        <w:rPr>
          <w:rFonts w:ascii="Times New Roman" w:hAnsi="Times New Roman" w:cs="Times New Roman"/>
          <w:bCs/>
          <w:sz w:val="28"/>
          <w:szCs w:val="28"/>
        </w:rPr>
        <w:t>-розробка проекту полігону побутових відходів.</w:t>
      </w:r>
    </w:p>
    <w:p w:rsidR="009A116A" w:rsidRPr="00084CB1" w:rsidRDefault="00F75D31" w:rsidP="000568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>І</w:t>
      </w:r>
      <w:r w:rsidR="009A116A" w:rsidRPr="00084C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A116A" w:rsidRPr="00084CB1">
        <w:rPr>
          <w:rFonts w:ascii="Times New Roman" w:hAnsi="Times New Roman" w:cs="Times New Roman"/>
          <w:b/>
          <w:sz w:val="28"/>
          <w:szCs w:val="28"/>
        </w:rPr>
        <w:t xml:space="preserve">.Фінансове забезпечення </w:t>
      </w:r>
    </w:p>
    <w:p w:rsidR="001F1F26" w:rsidRPr="00084CB1" w:rsidRDefault="008708EF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   </w:t>
      </w:r>
      <w:r w:rsidR="009A116A" w:rsidRPr="00084CB1">
        <w:rPr>
          <w:rFonts w:ascii="Times New Roman" w:hAnsi="Times New Roman" w:cs="Times New Roman"/>
          <w:sz w:val="28"/>
          <w:szCs w:val="28"/>
        </w:rPr>
        <w:t xml:space="preserve">Фінансування Програми здійснюється виключно за умови </w:t>
      </w:r>
      <w:r w:rsidRPr="00084CB1">
        <w:rPr>
          <w:rFonts w:ascii="Times New Roman" w:hAnsi="Times New Roman" w:cs="Times New Roman"/>
          <w:sz w:val="28"/>
          <w:szCs w:val="28"/>
        </w:rPr>
        <w:t xml:space="preserve">затвердження бюджетних призначень на її виконання рішенням про сільський бюджет на відповідний рік (рішенням про внесення змін до сільського бюджету на відповідний рік) згідно з розписом </w:t>
      </w:r>
      <w:r w:rsidR="00A7162A" w:rsidRPr="00084CB1">
        <w:rPr>
          <w:rFonts w:ascii="Times New Roman" w:hAnsi="Times New Roman" w:cs="Times New Roman"/>
          <w:sz w:val="28"/>
          <w:szCs w:val="28"/>
        </w:rPr>
        <w:t>сільського</w:t>
      </w:r>
      <w:r w:rsidRPr="00084CB1">
        <w:rPr>
          <w:rFonts w:ascii="Times New Roman" w:hAnsi="Times New Roman" w:cs="Times New Roman"/>
          <w:sz w:val="28"/>
          <w:szCs w:val="28"/>
        </w:rPr>
        <w:t xml:space="preserve"> бюджету.</w:t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084CB1">
        <w:rPr>
          <w:rFonts w:ascii="Times New Roman" w:hAnsi="Times New Roman" w:cs="Times New Roman"/>
          <w:sz w:val="28"/>
          <w:szCs w:val="28"/>
        </w:rPr>
        <w:tab/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 xml:space="preserve">4.1. Загальний обсяг фінансування програми: </w:t>
      </w:r>
      <w:r w:rsidR="000917F5">
        <w:rPr>
          <w:rFonts w:ascii="Times New Roman" w:hAnsi="Times New Roman" w:cs="Times New Roman"/>
          <w:b/>
          <w:sz w:val="28"/>
          <w:szCs w:val="28"/>
          <w:lang w:val="ru-RU"/>
        </w:rPr>
        <w:t>3 660 338,57</w:t>
      </w:r>
      <w:r w:rsidR="007D4F2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 xml:space="preserve">, в тому числі за рахунок загального фонду  </w:t>
      </w:r>
      <w:r w:rsidR="001F1F26" w:rsidRPr="00084CB1">
        <w:rPr>
          <w:rFonts w:ascii="Times New Roman" w:hAnsi="Times New Roman" w:cs="Times New Roman"/>
          <w:sz w:val="28"/>
          <w:szCs w:val="28"/>
        </w:rPr>
        <w:t xml:space="preserve">бюджету сільської  територіальної громади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>–</w:t>
      </w:r>
      <w:r w:rsidR="000917F5">
        <w:rPr>
          <w:rFonts w:ascii="Times New Roman" w:hAnsi="Times New Roman" w:cs="Times New Roman"/>
          <w:b/>
          <w:sz w:val="28"/>
          <w:szCs w:val="28"/>
          <w:lang w:val="ru-RU"/>
        </w:rPr>
        <w:t>3 660 338,57</w:t>
      </w:r>
      <w:bookmarkStart w:id="0" w:name="_GoBack"/>
      <w:bookmarkEnd w:id="0"/>
      <w:r w:rsidR="00A029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1F26" w:rsidRPr="00084CB1">
        <w:rPr>
          <w:rFonts w:ascii="Times New Roman" w:hAnsi="Times New Roman" w:cs="Times New Roman"/>
          <w:sz w:val="28"/>
          <w:szCs w:val="28"/>
          <w:lang w:val="x-none"/>
        </w:rPr>
        <w:t>грн: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 - видатки на підтримку комунального підприємства «Патріот» соціальних працівників, які обслуговують людей похилого віку – </w:t>
      </w:r>
      <w:r w:rsidR="00A62983">
        <w:rPr>
          <w:rFonts w:ascii="Times New Roman" w:hAnsi="Times New Roman" w:cs="Times New Roman"/>
          <w:sz w:val="28"/>
          <w:szCs w:val="28"/>
        </w:rPr>
        <w:t>518072</w:t>
      </w:r>
      <w:r w:rsidR="005A6562">
        <w:rPr>
          <w:rFonts w:ascii="Times New Roman" w:hAnsi="Times New Roman" w:cs="Times New Roman"/>
          <w:sz w:val="28"/>
          <w:szCs w:val="28"/>
        </w:rPr>
        <w:t xml:space="preserve"> </w:t>
      </w:r>
      <w:r w:rsidRPr="00084CB1">
        <w:rPr>
          <w:rFonts w:ascii="Times New Roman" w:hAnsi="Times New Roman" w:cs="Times New Roman"/>
          <w:sz w:val="28"/>
          <w:szCs w:val="28"/>
        </w:rPr>
        <w:t xml:space="preserve">  грн;</w:t>
      </w:r>
    </w:p>
    <w:p w:rsidR="001F1F26" w:rsidRPr="00084CB1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  обслуговування та оплата вуличного освітлення – </w:t>
      </w:r>
      <w:r w:rsidR="00367D9F">
        <w:rPr>
          <w:rFonts w:ascii="Times New Roman" w:hAnsi="Times New Roman" w:cs="Times New Roman"/>
          <w:sz w:val="28"/>
          <w:szCs w:val="28"/>
        </w:rPr>
        <w:t>91 468,47</w:t>
      </w:r>
      <w:r w:rsidR="007D4F2D">
        <w:rPr>
          <w:rFonts w:ascii="Times New Roman" w:hAnsi="Times New Roman" w:cs="Times New Roman"/>
          <w:sz w:val="28"/>
          <w:szCs w:val="28"/>
        </w:rPr>
        <w:t xml:space="preserve"> </w:t>
      </w:r>
      <w:r w:rsidRPr="00084CB1">
        <w:rPr>
          <w:rFonts w:ascii="Times New Roman" w:hAnsi="Times New Roman" w:cs="Times New Roman"/>
          <w:sz w:val="28"/>
          <w:szCs w:val="28"/>
        </w:rPr>
        <w:t xml:space="preserve"> грн,;</w:t>
      </w:r>
    </w:p>
    <w:p w:rsidR="001F1F2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C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послуги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з поточного ремонту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об’єктів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елементів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благоустрою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210719">
        <w:rPr>
          <w:rFonts w:ascii="Times New Roman" w:hAnsi="Times New Roman" w:cs="Times New Roman"/>
          <w:sz w:val="28"/>
          <w:szCs w:val="28"/>
          <w:lang w:val="ru-RU"/>
        </w:rPr>
        <w:t>2 136 802,60</w:t>
      </w:r>
      <w:r w:rsidR="007D4F2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084CB1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084CB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682B" w:rsidRDefault="000F682B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заробітна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плата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нарахуванням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утримання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з благоустрою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населених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r w:rsidR="000A2FFA">
        <w:rPr>
          <w:rFonts w:ascii="Times New Roman" w:hAnsi="Times New Roman" w:cs="Times New Roman"/>
          <w:sz w:val="28"/>
          <w:szCs w:val="28"/>
          <w:lang w:val="ru-RU"/>
        </w:rPr>
        <w:t>45 694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</w:p>
    <w:p w:rsidR="005A6562" w:rsidRDefault="005A6562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придбання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предметі</w:t>
      </w:r>
      <w:r w:rsidR="00A0299B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r w:rsidR="00A0299B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0299B">
        <w:rPr>
          <w:rFonts w:ascii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A0299B">
        <w:rPr>
          <w:rFonts w:ascii="Times New Roman" w:hAnsi="Times New Roman" w:cs="Times New Roman"/>
          <w:sz w:val="28"/>
          <w:szCs w:val="28"/>
          <w:lang w:val="ru-RU"/>
        </w:rPr>
        <w:t xml:space="preserve"> для благоустрою </w:t>
      </w:r>
      <w:proofErr w:type="spellStart"/>
      <w:r w:rsidR="00A0299B">
        <w:rPr>
          <w:rFonts w:ascii="Times New Roman" w:hAnsi="Times New Roman" w:cs="Times New Roman"/>
          <w:sz w:val="28"/>
          <w:szCs w:val="28"/>
          <w:lang w:val="ru-RU"/>
        </w:rPr>
        <w:t>територій</w:t>
      </w:r>
      <w:proofErr w:type="spellEnd"/>
      <w:r w:rsidR="00A0299B">
        <w:rPr>
          <w:rFonts w:ascii="Times New Roman" w:hAnsi="Times New Roman" w:cs="Times New Roman"/>
          <w:sz w:val="28"/>
          <w:szCs w:val="28"/>
          <w:lang w:val="ru-RU"/>
        </w:rPr>
        <w:t xml:space="preserve">, та для </w:t>
      </w:r>
      <w:proofErr w:type="spellStart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>стабілізації</w:t>
      </w:r>
      <w:proofErr w:type="spellEnd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>ситуації</w:t>
      </w:r>
      <w:proofErr w:type="spellEnd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</w:t>
      </w:r>
      <w:proofErr w:type="spellStart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забезпеченню</w:t>
      </w:r>
      <w:proofErr w:type="spellEnd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>населення</w:t>
      </w:r>
      <w:proofErr w:type="spellEnd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>питною</w:t>
      </w:r>
      <w:proofErr w:type="spellEnd"/>
      <w:r w:rsidR="00A0299B" w:rsidRPr="00A029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водою</w:t>
      </w:r>
      <w:proofErr w:type="gramEnd"/>
      <w:r w:rsidR="00A0299B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0917F5">
        <w:rPr>
          <w:rFonts w:ascii="Times New Roman" w:hAnsi="Times New Roman" w:cs="Times New Roman"/>
          <w:sz w:val="28"/>
          <w:szCs w:val="28"/>
          <w:lang w:val="ru-RU"/>
        </w:rPr>
        <w:t>689 301,50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грн.</w:t>
      </w:r>
    </w:p>
    <w:p w:rsidR="00C15BB1" w:rsidRDefault="00C15BB1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>населення</w:t>
      </w:r>
      <w:proofErr w:type="spellEnd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>питною</w:t>
      </w:r>
      <w:proofErr w:type="spellEnd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водою </w:t>
      </w:r>
      <w:proofErr w:type="spellStart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>належної</w:t>
      </w:r>
      <w:proofErr w:type="spellEnd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15BB1">
        <w:rPr>
          <w:rFonts w:ascii="Times New Roman" w:hAnsi="Times New Roman" w:cs="Times New Roman"/>
          <w:b/>
          <w:sz w:val="28"/>
          <w:szCs w:val="28"/>
          <w:lang w:val="ru-RU"/>
        </w:rPr>
        <w:t>якості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 </w:t>
      </w:r>
      <w:r w:rsidR="000917F5">
        <w:rPr>
          <w:rFonts w:ascii="Times New Roman" w:hAnsi="Times New Roman" w:cs="Times New Roman"/>
          <w:b/>
          <w:sz w:val="28"/>
          <w:szCs w:val="28"/>
          <w:lang w:val="ru-RU"/>
        </w:rPr>
        <w:t>79 000</w:t>
      </w:r>
      <w:r w:rsidR="00A629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грн.</w:t>
      </w:r>
    </w:p>
    <w:p w:rsidR="00CD58B4" w:rsidRPr="00084CB1" w:rsidRDefault="00CD58B4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- </w:t>
      </w:r>
      <w:proofErr w:type="spellStart"/>
      <w:r w:rsidR="000917F5">
        <w:rPr>
          <w:rFonts w:ascii="Times New Roman" w:hAnsi="Times New Roman" w:cs="Times New Roman"/>
          <w:b/>
          <w:sz w:val="28"/>
          <w:szCs w:val="28"/>
          <w:lang w:val="ru-RU"/>
        </w:rPr>
        <w:t>пезповоротна</w:t>
      </w:r>
      <w:proofErr w:type="spellEnd"/>
      <w:r w:rsidR="00091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фінансова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підтримка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комунального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підприємства</w:t>
      </w:r>
      <w:proofErr w:type="spellEnd"/>
      <w:r w:rsidR="000917F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100 000 грн.</w:t>
      </w:r>
    </w:p>
    <w:p w:rsidR="002F7403" w:rsidRPr="00084CB1" w:rsidRDefault="001F1F26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  <w:lang w:val="ru-RU"/>
        </w:rPr>
        <w:t xml:space="preserve">4.2. </w:t>
      </w:r>
      <w:r w:rsidR="002F7403" w:rsidRPr="00084CB1">
        <w:rPr>
          <w:rFonts w:ascii="Times New Roman" w:hAnsi="Times New Roman" w:cs="Times New Roman"/>
          <w:sz w:val="28"/>
          <w:szCs w:val="28"/>
        </w:rPr>
        <w:t xml:space="preserve"> Контроль за виконанням програми :  здійснює постійна комісія Грушівської сільської ради з питань розвитку інфраструктури, комунальної власності, житлово комунального </w:t>
      </w:r>
      <w:r w:rsidR="009E7FBD" w:rsidRPr="00084CB1">
        <w:rPr>
          <w:rFonts w:ascii="Times New Roman" w:hAnsi="Times New Roman" w:cs="Times New Roman"/>
          <w:sz w:val="28"/>
          <w:szCs w:val="28"/>
        </w:rPr>
        <w:t>господарства та благоустрою території.</w:t>
      </w:r>
    </w:p>
    <w:p w:rsidR="009E7FBD" w:rsidRPr="00084CB1" w:rsidRDefault="009E7FBD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084C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4CB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Очікувані результати</w:t>
      </w:r>
    </w:p>
    <w:p w:rsidR="009E7FBD" w:rsidRPr="00084CB1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5.1</w:t>
      </w:r>
      <w:r w:rsidR="009E7FBD" w:rsidRPr="00084CB1">
        <w:rPr>
          <w:rFonts w:ascii="Times New Roman" w:hAnsi="Times New Roman" w:cs="Times New Roman"/>
          <w:sz w:val="28"/>
          <w:szCs w:val="28"/>
        </w:rPr>
        <w:t>.Поліпшення екологічного і санітарного стану, естетичного вигляду населених пунктів громади.</w:t>
      </w:r>
    </w:p>
    <w:p w:rsidR="00C93D73" w:rsidRPr="00084CB1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5.2</w:t>
      </w:r>
      <w:r w:rsidR="009E7FBD" w:rsidRPr="00084CB1">
        <w:rPr>
          <w:rFonts w:ascii="Times New Roman" w:hAnsi="Times New Roman" w:cs="Times New Roman"/>
          <w:sz w:val="28"/>
          <w:szCs w:val="28"/>
        </w:rPr>
        <w:t>.Створення відповідних умов для відпочинку дітей, підлітків та дорослого населення</w:t>
      </w:r>
      <w:r w:rsidR="00C93D73" w:rsidRPr="00084CB1">
        <w:rPr>
          <w:rFonts w:ascii="Times New Roman" w:hAnsi="Times New Roman" w:cs="Times New Roman"/>
          <w:sz w:val="28"/>
          <w:szCs w:val="28"/>
        </w:rPr>
        <w:t>, їх фізичного розвитку.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5.3.Надання житлово-комунальних послуг належної якості.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5.4.Збереження об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084C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</w:rPr>
        <w:t xml:space="preserve"> загального користування, природних ландшафтів, інших природних комплексів і об</w:t>
      </w:r>
      <w:r w:rsidRPr="00084CB1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 w:rsidRPr="00084CB1">
        <w:rPr>
          <w:rFonts w:ascii="Times New Roman" w:hAnsi="Times New Roman" w:cs="Times New Roman"/>
          <w:sz w:val="28"/>
          <w:szCs w:val="28"/>
        </w:rPr>
        <w:t>єктів</w:t>
      </w:r>
      <w:proofErr w:type="spellEnd"/>
      <w:r w:rsidRPr="00084CB1">
        <w:rPr>
          <w:rFonts w:ascii="Times New Roman" w:hAnsi="Times New Roman" w:cs="Times New Roman"/>
          <w:sz w:val="28"/>
          <w:szCs w:val="28"/>
        </w:rPr>
        <w:t>.</w:t>
      </w: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084CB1">
        <w:rPr>
          <w:rFonts w:ascii="Times New Roman" w:hAnsi="Times New Roman" w:cs="Times New Roman"/>
          <w:sz w:val="28"/>
          <w:szCs w:val="28"/>
        </w:rPr>
        <w:t>5.5.Підвищення надійності та якості освітлення територій населених пунктів громади та економія енергоресурсів шляхом впровадженню енергозберігаючих заходів.</w:t>
      </w:r>
    </w:p>
    <w:p w:rsidR="00C15BB1" w:rsidRPr="00A0299B" w:rsidRDefault="00C15BB1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99B">
        <w:rPr>
          <w:rFonts w:ascii="Times New Roman" w:hAnsi="Times New Roman" w:cs="Times New Roman"/>
          <w:b/>
          <w:sz w:val="28"/>
          <w:szCs w:val="28"/>
        </w:rPr>
        <w:t xml:space="preserve">5.6 </w:t>
      </w:r>
      <w:r w:rsidR="00A0299B" w:rsidRPr="00A0299B">
        <w:rPr>
          <w:rFonts w:ascii="Times New Roman" w:hAnsi="Times New Roman" w:cs="Times New Roman"/>
          <w:b/>
          <w:sz w:val="28"/>
          <w:szCs w:val="28"/>
        </w:rPr>
        <w:t xml:space="preserve">Забезпечення населення </w:t>
      </w:r>
      <w:proofErr w:type="spellStart"/>
      <w:r w:rsidR="00A0299B" w:rsidRPr="00A0299B">
        <w:rPr>
          <w:rFonts w:ascii="Times New Roman" w:hAnsi="Times New Roman" w:cs="Times New Roman"/>
          <w:b/>
          <w:sz w:val="28"/>
          <w:szCs w:val="28"/>
        </w:rPr>
        <w:t>Грушівської</w:t>
      </w:r>
      <w:proofErr w:type="spellEnd"/>
      <w:r w:rsidR="00A0299B" w:rsidRPr="00A0299B">
        <w:rPr>
          <w:rFonts w:ascii="Times New Roman" w:hAnsi="Times New Roman" w:cs="Times New Roman"/>
          <w:b/>
          <w:sz w:val="28"/>
          <w:szCs w:val="28"/>
        </w:rPr>
        <w:t xml:space="preserve"> громади питною водою належної якості.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Спеціаліст з комунальних  питань                                        Світлана ВАРАВІНА</w:t>
      </w: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та благоустрою</w:t>
      </w: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E7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9A11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A116A" w:rsidRPr="00054FDC" w:rsidRDefault="009A116A" w:rsidP="00054FD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54FDC" w:rsidRDefault="00054FDC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F97" w:rsidRPr="00342F97" w:rsidRDefault="00342F97" w:rsidP="0034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F97" w:rsidRPr="0034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A"/>
    <w:rsid w:val="00054FDC"/>
    <w:rsid w:val="00056803"/>
    <w:rsid w:val="00084CB1"/>
    <w:rsid w:val="000917F5"/>
    <w:rsid w:val="000A2FFA"/>
    <w:rsid w:val="000F682B"/>
    <w:rsid w:val="00135942"/>
    <w:rsid w:val="00183DFA"/>
    <w:rsid w:val="00190E33"/>
    <w:rsid w:val="001F1F26"/>
    <w:rsid w:val="00210719"/>
    <w:rsid w:val="00272406"/>
    <w:rsid w:val="00272A8A"/>
    <w:rsid w:val="00290DC8"/>
    <w:rsid w:val="002F7403"/>
    <w:rsid w:val="00333C7F"/>
    <w:rsid w:val="00342F97"/>
    <w:rsid w:val="00367D9F"/>
    <w:rsid w:val="004000A1"/>
    <w:rsid w:val="004D4699"/>
    <w:rsid w:val="00545B7E"/>
    <w:rsid w:val="005A6562"/>
    <w:rsid w:val="00674AE4"/>
    <w:rsid w:val="006A13ED"/>
    <w:rsid w:val="006E6FB2"/>
    <w:rsid w:val="007D4F2D"/>
    <w:rsid w:val="008708EF"/>
    <w:rsid w:val="009A116A"/>
    <w:rsid w:val="009E197F"/>
    <w:rsid w:val="009E7FBD"/>
    <w:rsid w:val="00A0299B"/>
    <w:rsid w:val="00A62983"/>
    <w:rsid w:val="00A7162A"/>
    <w:rsid w:val="00A85058"/>
    <w:rsid w:val="00AE0AA2"/>
    <w:rsid w:val="00B04993"/>
    <w:rsid w:val="00B1195F"/>
    <w:rsid w:val="00B90BD1"/>
    <w:rsid w:val="00BA7BC5"/>
    <w:rsid w:val="00C15BB1"/>
    <w:rsid w:val="00C678E9"/>
    <w:rsid w:val="00C93D73"/>
    <w:rsid w:val="00CD58B4"/>
    <w:rsid w:val="00D74E78"/>
    <w:rsid w:val="00E1418B"/>
    <w:rsid w:val="00E23C62"/>
    <w:rsid w:val="00E931B1"/>
    <w:rsid w:val="00EE7D33"/>
    <w:rsid w:val="00F75D3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B9204-A1D6-4853-9AFE-4F5BC8D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04993"/>
    <w:pPr>
      <w:spacing w:after="0" w:line="240" w:lineRule="auto"/>
      <w:ind w:right="-36" w:firstLine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4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3754</Words>
  <Characters>2140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008</cp:lastModifiedBy>
  <cp:revision>2</cp:revision>
  <cp:lastPrinted>2023-09-27T07:04:00Z</cp:lastPrinted>
  <dcterms:created xsi:type="dcterms:W3CDTF">2023-09-27T07:04:00Z</dcterms:created>
  <dcterms:modified xsi:type="dcterms:W3CDTF">2023-09-27T07:04:00Z</dcterms:modified>
</cp:coreProperties>
</file>