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A1" w:rsidRPr="009478F3" w:rsidRDefault="00A708A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88F" w:rsidRPr="009478F3" w:rsidRDefault="00DD188F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88F" w:rsidRPr="009478F3" w:rsidRDefault="00DD188F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6961" w:rsidRPr="009478F3" w:rsidRDefault="007F696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6961" w:rsidRPr="009478F3" w:rsidRDefault="007F6961" w:rsidP="00A708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444D" w:rsidRPr="009478F3" w:rsidRDefault="008A444D" w:rsidP="008A4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F3">
        <w:rPr>
          <w:rFonts w:ascii="Times New Roman" w:hAnsi="Times New Roman" w:cs="Times New Roman"/>
          <w:sz w:val="28"/>
          <w:szCs w:val="28"/>
        </w:rPr>
        <w:t>ПРОГРАМА</w:t>
      </w:r>
    </w:p>
    <w:p w:rsidR="008A444D" w:rsidRPr="009478F3" w:rsidRDefault="00B81372" w:rsidP="008A44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78F3">
        <w:rPr>
          <w:rFonts w:ascii="Times New Roman" w:hAnsi="Times New Roman" w:cs="Times New Roman"/>
          <w:sz w:val="28"/>
          <w:szCs w:val="28"/>
        </w:rPr>
        <w:t xml:space="preserve">«Питна вода у </w:t>
      </w:r>
      <w:r w:rsidR="008A444D" w:rsidRPr="009478F3">
        <w:rPr>
          <w:rFonts w:ascii="Times New Roman" w:hAnsi="Times New Roman" w:cs="Times New Roman"/>
          <w:sz w:val="28"/>
          <w:szCs w:val="28"/>
        </w:rPr>
        <w:t xml:space="preserve"> </w:t>
      </w:r>
      <w:r w:rsidR="00EC0F30" w:rsidRPr="009478F3">
        <w:rPr>
          <w:rFonts w:ascii="Times New Roman" w:hAnsi="Times New Roman" w:cs="Times New Roman"/>
          <w:sz w:val="28"/>
          <w:szCs w:val="28"/>
        </w:rPr>
        <w:t>Груш</w:t>
      </w:r>
      <w:r w:rsidR="008A444D" w:rsidRPr="009478F3">
        <w:rPr>
          <w:rFonts w:ascii="Times New Roman" w:hAnsi="Times New Roman" w:cs="Times New Roman"/>
          <w:sz w:val="28"/>
          <w:szCs w:val="28"/>
        </w:rPr>
        <w:t>івській сільській раді на 20</w:t>
      </w:r>
      <w:r w:rsidR="00543AE0" w:rsidRPr="009478F3">
        <w:rPr>
          <w:rFonts w:ascii="Times New Roman" w:hAnsi="Times New Roman" w:cs="Times New Roman"/>
          <w:sz w:val="28"/>
          <w:szCs w:val="28"/>
        </w:rPr>
        <w:t>2</w:t>
      </w:r>
      <w:r w:rsidR="00EC0F30" w:rsidRPr="009478F3">
        <w:rPr>
          <w:rFonts w:ascii="Times New Roman" w:hAnsi="Times New Roman" w:cs="Times New Roman"/>
          <w:sz w:val="28"/>
          <w:szCs w:val="28"/>
        </w:rPr>
        <w:t>4</w:t>
      </w:r>
      <w:r w:rsidR="008A444D" w:rsidRPr="009478F3">
        <w:rPr>
          <w:rFonts w:ascii="Times New Roman" w:hAnsi="Times New Roman" w:cs="Times New Roman"/>
          <w:sz w:val="28"/>
          <w:szCs w:val="28"/>
        </w:rPr>
        <w:t xml:space="preserve"> – 202</w:t>
      </w:r>
      <w:r w:rsidR="00EC0F30" w:rsidRPr="009478F3">
        <w:rPr>
          <w:rFonts w:ascii="Times New Roman" w:hAnsi="Times New Roman" w:cs="Times New Roman"/>
          <w:sz w:val="28"/>
          <w:szCs w:val="28"/>
        </w:rPr>
        <w:t>6</w:t>
      </w:r>
      <w:r w:rsidR="008A444D" w:rsidRPr="009478F3">
        <w:rPr>
          <w:rFonts w:ascii="Times New Roman" w:hAnsi="Times New Roman" w:cs="Times New Roman"/>
          <w:sz w:val="28"/>
          <w:szCs w:val="28"/>
        </w:rPr>
        <w:t xml:space="preserve"> роки»</w:t>
      </w:r>
    </w:p>
    <w:bookmarkEnd w:id="0"/>
    <w:p w:rsidR="008A444D" w:rsidRPr="009478F3" w:rsidRDefault="008A444D" w:rsidP="00E1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F3">
        <w:rPr>
          <w:rFonts w:ascii="Times New Roman" w:hAnsi="Times New Roman" w:cs="Times New Roman"/>
          <w:sz w:val="28"/>
          <w:szCs w:val="28"/>
        </w:rPr>
        <w:t>ПАСПОРТ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380"/>
      </w:tblGrid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381" w:type="dxa"/>
            <w:hideMark/>
          </w:tcPr>
          <w:p w:rsidR="008A444D" w:rsidRPr="009478F3" w:rsidRDefault="00EC0F30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Виконавчий комітет Груш</w:t>
            </w:r>
            <w:r w:rsidR="008A444D" w:rsidRPr="00947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івської сільської ради</w:t>
            </w:r>
          </w:p>
        </w:tc>
      </w:tr>
      <w:tr w:rsidR="00EC0F30" w:rsidRPr="009478F3" w:rsidTr="00F10AD4">
        <w:tc>
          <w:tcPr>
            <w:tcW w:w="846" w:type="dxa"/>
          </w:tcPr>
          <w:p w:rsidR="00EC0F30" w:rsidRPr="009478F3" w:rsidRDefault="00EC0F30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:rsidR="00EC0F30" w:rsidRPr="009478F3" w:rsidRDefault="00EC0F30" w:rsidP="00263A5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номер і назва розпорядчого документа органу виконавчої влади про і</w:t>
            </w:r>
            <w:r w:rsidR="00263A53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ніціювання розроблення програми</w:t>
            </w:r>
          </w:p>
        </w:tc>
        <w:tc>
          <w:tcPr>
            <w:tcW w:w="5381" w:type="dxa"/>
          </w:tcPr>
          <w:p w:rsidR="00EC0F30" w:rsidRPr="009478F3" w:rsidRDefault="00EC0F30" w:rsidP="00263A53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Протокол №1 від 05.01.2024 р. засідання Криворізької районної комісії з питань техногенно-еколог</w:t>
            </w:r>
            <w:r w:rsidR="00263A53" w:rsidRPr="00947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ічної безпеки та надзвичайних си</w:t>
            </w:r>
            <w:r w:rsidRPr="00947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туацій</w:t>
            </w:r>
          </w:p>
        </w:tc>
      </w:tr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381" w:type="dxa"/>
            <w:hideMark/>
          </w:tcPr>
          <w:p w:rsidR="008A444D" w:rsidRPr="009478F3" w:rsidRDefault="00EC0F30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Виконавчий комітет Грушівської сільської ради</w:t>
            </w:r>
            <w:r w:rsidR="008A444D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5381" w:type="dxa"/>
            <w:hideMark/>
          </w:tcPr>
          <w:p w:rsidR="008A444D" w:rsidRPr="009478F3" w:rsidRDefault="00EC0F30" w:rsidP="00E42D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Виконавчий комітет Грушівської сільської ради</w:t>
            </w:r>
          </w:p>
        </w:tc>
      </w:tr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Співвиконавці програми</w:t>
            </w:r>
          </w:p>
        </w:tc>
        <w:tc>
          <w:tcPr>
            <w:tcW w:w="5381" w:type="dxa"/>
            <w:hideMark/>
          </w:tcPr>
          <w:p w:rsidR="008A444D" w:rsidRPr="009478F3" w:rsidRDefault="008A444D" w:rsidP="00EC0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Відділи та спеціалісти виконавчого комітету </w:t>
            </w:r>
            <w:r w:rsidR="00EC0F30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Груш</w:t>
            </w:r>
            <w:r w:rsidR="00E42DC3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івської сільської ради</w:t>
            </w: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A444D" w:rsidRPr="009478F3" w:rsidRDefault="00E42DC3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 «</w:t>
            </w:r>
            <w:r w:rsidR="00EC0F30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Патріот</w:t>
            </w: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EC0F30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КП «Вогник»</w:t>
            </w: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5381" w:type="dxa"/>
            <w:hideMark/>
          </w:tcPr>
          <w:p w:rsidR="008A444D" w:rsidRPr="009478F3" w:rsidRDefault="008A444D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543AE0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C0F30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-202</w:t>
            </w:r>
            <w:r w:rsidR="00EC0F30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роки </w:t>
            </w:r>
          </w:p>
        </w:tc>
      </w:tr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Орієнтовний загальний обсяг фінансових ресурсів,  необхідних для реалізації програми:</w:t>
            </w:r>
          </w:p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Всього:</w:t>
            </w:r>
          </w:p>
          <w:p w:rsidR="008A444D" w:rsidRPr="009478F3" w:rsidRDefault="008A444D" w:rsidP="00263A5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у тому числі</w:t>
            </w:r>
          </w:p>
        </w:tc>
        <w:tc>
          <w:tcPr>
            <w:tcW w:w="5381" w:type="dxa"/>
            <w:hideMark/>
          </w:tcPr>
          <w:p w:rsidR="00EC0F30" w:rsidRPr="009478F3" w:rsidRDefault="008A444D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EC0F30" w:rsidRPr="009478F3" w:rsidRDefault="00EC0F30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C0F30" w:rsidRPr="009478F3" w:rsidRDefault="00EC0F30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A444D" w:rsidRPr="009478F3" w:rsidRDefault="00FE0F01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E42DC3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000 000</w:t>
            </w:r>
            <w:r w:rsidR="008A444D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Орієнтовний обсяг коштів місцевого бюджету</w:t>
            </w:r>
          </w:p>
        </w:tc>
        <w:tc>
          <w:tcPr>
            <w:tcW w:w="5381" w:type="dxa"/>
            <w:hideMark/>
          </w:tcPr>
          <w:p w:rsidR="008A444D" w:rsidRPr="009478F3" w:rsidRDefault="00EC0F30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</w:t>
            </w:r>
            <w:r w:rsidR="00E42DC3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000 000</w:t>
            </w:r>
            <w:r w:rsidR="008A444D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E12821" w:rsidRPr="009478F3" w:rsidTr="00F10AD4">
        <w:tc>
          <w:tcPr>
            <w:tcW w:w="846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2" w:type="dxa"/>
            <w:hideMark/>
          </w:tcPr>
          <w:p w:rsidR="008A444D" w:rsidRPr="009478F3" w:rsidRDefault="008A444D" w:rsidP="008A444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з інших джерел</w:t>
            </w:r>
          </w:p>
        </w:tc>
        <w:tc>
          <w:tcPr>
            <w:tcW w:w="5381" w:type="dxa"/>
            <w:hideMark/>
          </w:tcPr>
          <w:p w:rsidR="008A444D" w:rsidRPr="009478F3" w:rsidRDefault="00E42DC3" w:rsidP="00EC0F3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Кошти </w:t>
            </w:r>
            <w:r w:rsidR="008A444D" w:rsidRPr="009478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залучені співвиконавцями програми, відповідно до чинного законодавства</w:t>
            </w:r>
          </w:p>
        </w:tc>
      </w:tr>
    </w:tbl>
    <w:p w:rsidR="00E42DC3" w:rsidRPr="009478F3" w:rsidRDefault="00E42DC3" w:rsidP="008A444D"/>
    <w:p w:rsidR="00E12821" w:rsidRPr="009478F3" w:rsidRDefault="00E12821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C0F30" w:rsidRPr="009478F3" w:rsidRDefault="00EC0F30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C0F30" w:rsidRPr="009478F3" w:rsidRDefault="00EC0F30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C0F30" w:rsidRPr="009478F3" w:rsidRDefault="00EC0F30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Загальні положення</w:t>
      </w:r>
    </w:p>
    <w:p w:rsidR="00E42DC3" w:rsidRPr="009478F3" w:rsidRDefault="001F023E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Програма "Питна вода 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0F3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Грушівської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</w:t>
      </w:r>
      <w:r w:rsidR="00543AE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 w:rsidR="00543AE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роки» спрямована на реалізацію державної політики щодо забезпечення населення  якісною питною водою, відповідно до Закону України "Про питну воду та питне водопостачання".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Забезпечення населення питною водою є одним з пріоритетних напрямків роботи </w:t>
      </w:r>
      <w:r w:rsidR="00EC0F3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Грушівської</w:t>
      </w:r>
      <w:r w:rsidR="001F023E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C35CF2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7CEF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</w:t>
      </w:r>
      <w:r w:rsidR="00C35CF2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ують</w:t>
      </w:r>
      <w:r w:rsidR="00497CEF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якості життя і здоров’я населення, та покращення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r w:rsidR="00497CEF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людей в громаді.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Розроблення Програми обумовлено:</w:t>
      </w:r>
    </w:p>
    <w:p w:rsidR="00141A96" w:rsidRPr="009478F3" w:rsidRDefault="00C35CF2" w:rsidP="00C35C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пов’язане з руйнуванням Каховської ГЕС зневоднення Каховського водосховища, віддалення берегової лінії від найбільшого населеного пункту громади с. Грушівка (3250 мешканців) створило вкрай негативні соціально-економічні наслідки для населення</w:t>
      </w:r>
      <w:r w:rsidR="00141A96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A50A2" w:rsidRPr="009478F3" w:rsidRDefault="00CA50A2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незадовільним технічним станом та зношеністю основних фонді</w:t>
      </w:r>
      <w:r w:rsidR="00C35CF2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систем питного водопостачання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2DC3" w:rsidRPr="009478F3" w:rsidRDefault="00E42DC3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застосуванням застарілих технологій та обладнання в системах питного водопостачання у населених пунктах </w:t>
      </w:r>
      <w:r w:rsidR="00EC0F3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Грушівської</w:t>
      </w:r>
      <w:r w:rsidR="001F023E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41A96" w:rsidRPr="009478F3" w:rsidRDefault="00E42DC3" w:rsidP="00E128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обмеженістю інвестицій та дефіцитом фінансових ресурсів, необхідних для розвитку, утримання в належному технічному стані та експлуатації систем питного водопостачання та водовідведення.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Сучасний стан</w:t>
      </w:r>
    </w:p>
    <w:p w:rsidR="001F023E" w:rsidRPr="009478F3" w:rsidRDefault="00E42DC3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Централізоване водопостачання </w:t>
      </w:r>
      <w:r w:rsidR="001F023E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с. </w:t>
      </w:r>
      <w:r w:rsidR="00C35CF2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Грушівка,</w:t>
      </w:r>
      <w:r w:rsidR="001F023E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 w:rsidR="00C35CF2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елища Токівське, с. Усть-Кам’янка</w:t>
      </w:r>
      <w:r w:rsidR="001F023E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006A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селище Гранітне </w:t>
      </w:r>
      <w:r w:rsidR="001F023E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</w:t>
      </w:r>
      <w:r w:rsidR="001F023E" w:rsidRPr="009478F3">
        <w:rPr>
          <w:rFonts w:ascii="Times New Roman" w:hAnsi="Times New Roman" w:cs="Times New Roman"/>
          <w:sz w:val="28"/>
          <w:szCs w:val="28"/>
        </w:rPr>
        <w:t xml:space="preserve"> </w:t>
      </w:r>
      <w:r w:rsidR="00FA05D5" w:rsidRPr="009478F3">
        <w:rPr>
          <w:rFonts w:ascii="Times New Roman" w:hAnsi="Times New Roman" w:cs="Times New Roman"/>
          <w:sz w:val="28"/>
          <w:szCs w:val="28"/>
        </w:rPr>
        <w:t xml:space="preserve">КП </w:t>
      </w:r>
      <w:r w:rsidR="00C35CF2" w:rsidRPr="009478F3">
        <w:rPr>
          <w:rFonts w:ascii="Times New Roman" w:hAnsi="Times New Roman" w:cs="Times New Roman"/>
          <w:sz w:val="28"/>
          <w:szCs w:val="28"/>
        </w:rPr>
        <w:t xml:space="preserve">«Патріот», та КП </w:t>
      </w:r>
      <w:r w:rsidR="00FA05D5" w:rsidRPr="009478F3">
        <w:rPr>
          <w:rFonts w:ascii="Times New Roman" w:hAnsi="Times New Roman" w:cs="Times New Roman"/>
          <w:sz w:val="28"/>
          <w:szCs w:val="28"/>
        </w:rPr>
        <w:t>«</w:t>
      </w:r>
      <w:r w:rsidR="00C35CF2" w:rsidRPr="009478F3">
        <w:rPr>
          <w:rFonts w:ascii="Times New Roman" w:hAnsi="Times New Roman" w:cs="Times New Roman"/>
          <w:sz w:val="28"/>
          <w:szCs w:val="28"/>
        </w:rPr>
        <w:t>Вогник»</w:t>
      </w:r>
      <w:r w:rsidR="00FA05D5" w:rsidRPr="009478F3">
        <w:rPr>
          <w:rFonts w:ascii="Times New Roman" w:hAnsi="Times New Roman" w:cs="Times New Roman"/>
          <w:sz w:val="28"/>
          <w:szCs w:val="28"/>
        </w:rPr>
        <w:t>.</w:t>
      </w:r>
      <w:r w:rsidR="001F023E" w:rsidRPr="0094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D5" w:rsidRPr="009478F3" w:rsidRDefault="00FA05D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F3">
        <w:rPr>
          <w:rFonts w:ascii="Times New Roman" w:hAnsi="Times New Roman" w:cs="Times New Roman"/>
          <w:sz w:val="28"/>
          <w:szCs w:val="28"/>
        </w:rPr>
        <w:t xml:space="preserve">У с. </w:t>
      </w:r>
      <w:r w:rsidR="00C35CF2" w:rsidRPr="009478F3">
        <w:rPr>
          <w:rFonts w:ascii="Times New Roman" w:hAnsi="Times New Roman" w:cs="Times New Roman"/>
          <w:sz w:val="28"/>
          <w:szCs w:val="28"/>
        </w:rPr>
        <w:t>Червоний Тік</w:t>
      </w:r>
      <w:r w:rsidR="00FE6095" w:rsidRPr="009478F3">
        <w:rPr>
          <w:rFonts w:ascii="Times New Roman" w:hAnsi="Times New Roman" w:cs="Times New Roman"/>
          <w:sz w:val="28"/>
          <w:szCs w:val="28"/>
        </w:rPr>
        <w:t xml:space="preserve"> </w:t>
      </w:r>
      <w:r w:rsidRPr="009478F3">
        <w:rPr>
          <w:rFonts w:ascii="Times New Roman" w:hAnsi="Times New Roman" w:cs="Times New Roman"/>
          <w:sz w:val="28"/>
          <w:szCs w:val="28"/>
        </w:rPr>
        <w:t>водопостачання здійснюється зі свердловини  на яку відсутня технічна документація</w:t>
      </w:r>
      <w:r w:rsidR="00FE6095" w:rsidRPr="009478F3">
        <w:rPr>
          <w:rFonts w:ascii="Times New Roman" w:hAnsi="Times New Roman" w:cs="Times New Roman"/>
          <w:sz w:val="28"/>
          <w:szCs w:val="28"/>
        </w:rPr>
        <w:t>.</w:t>
      </w:r>
    </w:p>
    <w:p w:rsidR="00CE006A" w:rsidRPr="009478F3" w:rsidRDefault="00FE609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F3">
        <w:rPr>
          <w:rFonts w:ascii="Times New Roman" w:hAnsi="Times New Roman" w:cs="Times New Roman"/>
          <w:sz w:val="28"/>
          <w:szCs w:val="28"/>
        </w:rPr>
        <w:t xml:space="preserve">У </w:t>
      </w:r>
      <w:r w:rsidR="00CE006A" w:rsidRPr="009478F3">
        <w:rPr>
          <w:rFonts w:ascii="Times New Roman" w:hAnsi="Times New Roman" w:cs="Times New Roman"/>
          <w:sz w:val="28"/>
          <w:szCs w:val="28"/>
        </w:rPr>
        <w:t>населеному пункті станція Тік в</w:t>
      </w:r>
      <w:r w:rsidRPr="009478F3">
        <w:rPr>
          <w:rFonts w:ascii="Times New Roman" w:hAnsi="Times New Roman" w:cs="Times New Roman"/>
          <w:sz w:val="28"/>
          <w:szCs w:val="28"/>
        </w:rPr>
        <w:t xml:space="preserve">одопостачання забезпечує КП </w:t>
      </w:r>
      <w:r w:rsidR="00CE006A" w:rsidRPr="009478F3">
        <w:rPr>
          <w:rFonts w:ascii="Times New Roman" w:hAnsi="Times New Roman" w:cs="Times New Roman"/>
          <w:sz w:val="28"/>
          <w:szCs w:val="28"/>
        </w:rPr>
        <w:t>_____</w:t>
      </w:r>
    </w:p>
    <w:p w:rsidR="00FE6095" w:rsidRPr="009478F3" w:rsidRDefault="00FE6095" w:rsidP="00E12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F3">
        <w:rPr>
          <w:rFonts w:ascii="Times New Roman" w:hAnsi="Times New Roman" w:cs="Times New Roman"/>
          <w:sz w:val="28"/>
          <w:szCs w:val="28"/>
        </w:rPr>
        <w:t xml:space="preserve">Жителі села </w:t>
      </w:r>
      <w:r w:rsidR="00CE006A" w:rsidRPr="009478F3">
        <w:rPr>
          <w:rFonts w:ascii="Times New Roman" w:hAnsi="Times New Roman" w:cs="Times New Roman"/>
          <w:sz w:val="28"/>
          <w:szCs w:val="28"/>
        </w:rPr>
        <w:t>Червоний Запорожець</w:t>
      </w:r>
      <w:r w:rsidRPr="009478F3">
        <w:rPr>
          <w:rFonts w:ascii="Times New Roman" w:hAnsi="Times New Roman" w:cs="Times New Roman"/>
          <w:sz w:val="28"/>
          <w:szCs w:val="28"/>
        </w:rPr>
        <w:t xml:space="preserve"> користуються індивідуальними приватними колодязями.</w:t>
      </w:r>
    </w:p>
    <w:p w:rsidR="00257849" w:rsidRPr="009478F3" w:rsidRDefault="00FE6095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Водопровідні 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мережі </w:t>
      </w:r>
      <w:r w:rsidR="00EC0F3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Грушівської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вкрай зношеними та перебувають у аварійному стані. Частими є пориви центральної водом</w:t>
      </w:r>
      <w:r w:rsidR="00497CEF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ережі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E006A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Найбільшою проблемою існуючої мережі водопостачання в с. Грушівка є нестандартні підключення абонентів, які створюють умови для несанкціонованого втручання в роботу лічильників і крадіжки води.</w:t>
      </w:r>
      <w:r w:rsidR="00257849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78F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Ситуація ускладнюється наслідками 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руйнування</w:t>
      </w:r>
      <w:r w:rsidR="009478F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Каховської ГЕС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9478F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зневоднення Каховського водосховища, віддалення берегової лінії від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«Каховського водопровідного комплексу» ДП «Кривбаспромводопостачання», який забезпечує гуртову подачу води КП «Патріот», та КП «Вогник», що викликало </w:t>
      </w:r>
      <w:r w:rsidR="00D74151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суттєве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збільшення ціни на питну воду. 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в 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</w:t>
      </w:r>
      <w:r w:rsidR="00257849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івській сільській раді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спостерігається гостра потреба в: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-  забезпеченні населення якісною питною водою;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проведенні капітального ремонту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реконструкції </w:t>
      </w:r>
      <w:r w:rsidR="00C63FA8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діючих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водопровідних   мереж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E6E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облаштуванням оглядових колодязів на вуличних магістральних трубопроводах, та виносом в них всіх засобів обліку,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зменш</w:t>
      </w:r>
      <w:r w:rsidR="002E6E1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ть технологічні втрати питної води, та унеможлив</w:t>
      </w:r>
      <w:r w:rsidR="002E6E1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крадіжки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 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об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лаштуванні свердловин на </w:t>
      </w:r>
      <w:r w:rsid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технічну воду, та обладнання їх станціями доочистки води до норм питної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Основною причиною виникнення аварійних ситуацій на мережах є перевищення терміну експлуатації мереж водопроводу. Зношеність водомагістралі сприяє також погіршенню якості питної води в </w:t>
      </w:r>
      <w:r w:rsidR="00C63FA8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селах </w:t>
      </w:r>
      <w:r w:rsidR="00EC0F3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Грушівської</w:t>
      </w:r>
      <w:r w:rsidR="00C63FA8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 </w:t>
      </w:r>
    </w:p>
    <w:p w:rsidR="00C63FA8" w:rsidRPr="009478F3" w:rsidRDefault="00E42DC3" w:rsidP="00F757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Варто зазначити, що фінансовий стан комунальних підприємств, що здійснюють водозабезпечення в населених пунктах сільської місцевості є </w:t>
      </w:r>
      <w:r w:rsidR="002E6E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вкрай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незадовільним через </w:t>
      </w:r>
      <w:r w:rsidR="002E6E1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понаднормові втрати питної води, і як наслідок невідповідність обсягів поданої і сплаченої населенням води. Відсутність обігових коштів, та заборгованість за подану ДП «Кривбаспромводопостачання» воду унеможливлює своєчасний та кваліфікований поточний ремонт</w:t>
      </w:r>
      <w:r w:rsidR="001A1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ліквідацію поривів на водопровідних мережах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. Ці фактори зумовлюють встановлення економічно-обґрунтованих тарифів та водночас роблять їх непідйомними для споживачів</w:t>
      </w:r>
      <w:r w:rsidR="001A1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ці фактори сп</w:t>
      </w:r>
      <w:r w:rsidR="001A1513">
        <w:rPr>
          <w:rFonts w:ascii="Times New Roman" w:eastAsia="Times New Roman" w:hAnsi="Times New Roman" w:cs="Times New Roman"/>
          <w:sz w:val="28"/>
          <w:szCs w:val="28"/>
          <w:lang w:eastAsia="uk-UA"/>
        </w:rPr>
        <w:t>онукають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</w:t>
      </w:r>
      <w:r w:rsidR="001A1513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даної Програми та лягли в її основу. 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та завдання Програми</w:t>
      </w:r>
    </w:p>
    <w:p w:rsidR="00CA50A2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   Метою Програми є</w:t>
      </w:r>
      <w:r w:rsidR="00CA50A2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A50A2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населення </w:t>
      </w:r>
      <w:r w:rsidR="00EC0F30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Грушівської</w:t>
      </w:r>
      <w:r w:rsidR="00FE7456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громади питною водою нормативної якості в межах науково обґрунтованих </w:t>
      </w:r>
      <w:r w:rsidR="00CA50A2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державних санітарних правил та норм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питного водопостачання; 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реформування та розвиток водопровідно</w:t>
      </w:r>
      <w:r w:rsidR="00FE7456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мережі, підвищення ефективності та надійності її функціонування; поліпшення на цій основі стану здоров'я населення; відновлення, охорона та раціональне використання джерел питного водопостачання.</w:t>
      </w:r>
    </w:p>
    <w:p w:rsidR="00E42DC3" w:rsidRPr="009478F3" w:rsidRDefault="00E42DC3" w:rsidP="00F0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Напрями та заходи виконання Програми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здійснюється за такими основними напрямами:</w:t>
      </w:r>
    </w:p>
    <w:p w:rsidR="00E42DC3" w:rsidRPr="009478F3" w:rsidRDefault="00F00F7C" w:rsidP="00B252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 капітального ремонту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реконструкції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діючих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водопровідних   мереж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облаштуванням оглядових колодязів на вуличних магістральних трубопроводах, та виносом в них всіх засобів обліку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2DC3" w:rsidRPr="009478F3" w:rsidRDefault="003419E5" w:rsidP="00E128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об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лаштуванні свердловин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технічну воду, та обладнання їх станціями доочистки води до норм питної</w:t>
      </w:r>
      <w:r w:rsidR="00E42DC3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Етапи виконання програми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розрахована на </w:t>
      </w:r>
      <w:r w:rsidR="00A6658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  і  виконуватиметься у декілька етапів. Передбачається:</w:t>
      </w:r>
    </w:p>
    <w:p w:rsidR="00DC0881" w:rsidRPr="009478F3" w:rsidRDefault="00DC0881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19E5" w:rsidRP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об</w:t>
      </w:r>
      <w:r w:rsidR="003419E5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лаштуванні свердловин на 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технічну воду, та обладнання їх станціями доочистки води до норм питної в с. Грушівка – 2 свердловини, с. Гранітне – 1 свердловина, с. Усть-Кам’янка – 1 свердловина</w:t>
      </w:r>
      <w:r w:rsidR="00A6658F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ст. Тік – 1 свердловина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C0881" w:rsidRPr="009478F3" w:rsidRDefault="00DC0881" w:rsidP="00E12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19E5" w:rsidRP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19E5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3419E5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капітального ремонту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реконструкції </w:t>
      </w:r>
      <w:r w:rsidR="003419E5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діючих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19E5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водопровідних   мереж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с. Грушівка, селищі Токівське, селищі Червоний Тік, з облаштуванням оглядових колодязів на вуличних магістральних трубопроводах, та виносом в них всіх засобів обліку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419E5" w:rsidRDefault="00E42DC3" w:rsidP="00341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стабілізувати фінансово-економічний стан комунальних підприємств питного водопостачання та водовідведення шляхом запровадження економічно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обґрунтованих тарифів на послуги з урахуванням витрат на здійснення капітальних вкладень;</w:t>
      </w:r>
    </w:p>
    <w:p w:rsidR="00E42DC3" w:rsidRPr="009478F3" w:rsidRDefault="00E42DC3" w:rsidP="003419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Фінансове забезпечення програми</w:t>
      </w:r>
    </w:p>
    <w:p w:rsidR="003419E5" w:rsidRDefault="00E42DC3" w:rsidP="003419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 Фінансування Програми здійснюється за рахунок:</w:t>
      </w:r>
    </w:p>
    <w:p w:rsidR="003419E5" w:rsidRDefault="00E42DC3" w:rsidP="00635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 -коштів місцевого бюджету ( з урахуванням заходів, які фінансуються у рамках державних, регіональних та галузевих програм і проектів, що реалізуються);</w:t>
      </w:r>
    </w:p>
    <w:p w:rsidR="003419E5" w:rsidRDefault="00E42DC3" w:rsidP="00635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-коштів комунальних підприємств питного водопостачання відповідно до програм їх розвитку, затверджених </w:t>
      </w:r>
      <w:r w:rsidR="003419E5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</w:t>
      </w:r>
      <w:r w:rsidR="00D90851"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івською сільською </w:t>
      </w: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радою, в порядку, встановленому законом;</w:t>
      </w:r>
    </w:p>
    <w:p w:rsidR="00E42DC3" w:rsidRPr="009478F3" w:rsidRDefault="00E42DC3" w:rsidP="00635C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-інших джерел надходження, у тому числі зовнішніх і внутрішніх запозичень, коштів міжнародних програм, благодійних внесків тощо.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Очікувані результати</w:t>
      </w:r>
    </w:p>
    <w:p w:rsidR="00E42DC3" w:rsidRPr="009478F3" w:rsidRDefault="00E42DC3" w:rsidP="00E128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дасть можливість забезпечити:</w:t>
      </w:r>
    </w:p>
    <w:p w:rsidR="00E42DC3" w:rsidRPr="009478F3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 державної політики у сфері питної води та питного водопостачання;</w:t>
      </w:r>
    </w:p>
    <w:p w:rsidR="00CA50A2" w:rsidRPr="009478F3" w:rsidRDefault="00CA50A2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побутових умов населення;</w:t>
      </w:r>
    </w:p>
    <w:p w:rsidR="00E42DC3" w:rsidRPr="009478F3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якості послуг, що надаються населенню з питного  водопостачання;</w:t>
      </w:r>
    </w:p>
    <w:p w:rsidR="00E42DC3" w:rsidRPr="009478F3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санітарно-епідемічної ситуації щодо забезпечення питною водою та зниження на цій основі захворюваності населення;</w:t>
      </w:r>
    </w:p>
    <w:p w:rsidR="00E42DC3" w:rsidRPr="009478F3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на об'єктах питного водопостачання сучасних технологій, матеріалів, реагентів, обладнання тощо;</w:t>
      </w:r>
    </w:p>
    <w:p w:rsidR="00E42DC3" w:rsidRPr="009478F3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ефективності функціонування об'єктів питного водопостачання;</w:t>
      </w:r>
    </w:p>
    <w:p w:rsidR="00E42DC3" w:rsidRPr="009478F3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витрат матеріальних і енергетичних ресурсів у процесі питного водопостачання;</w:t>
      </w:r>
    </w:p>
    <w:p w:rsidR="00E42DC3" w:rsidRDefault="00E42DC3" w:rsidP="00E1282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модернізацію інфраструктури </w:t>
      </w:r>
      <w:r w:rsidR="00A6658F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об'єктів питного водопостачання.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Довідково приблизний обсяг фінансування програми: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облаштування 1 свердловини до 50 м.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- 1 м 1200 грн 9з урахуванням обсадної труби)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насосне обладнання 3000 грн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Всього 63 000 грн.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 свердловин – 315 000 грн.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Реконструкція Всього </w:t>
      </w:r>
      <w:r w:rsidR="004B5922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="00FE0F01">
        <w:rPr>
          <w:rFonts w:ascii="Times New Roman" w:eastAsia="Times New Roman" w:hAnsi="Times New Roman" w:cs="Times New Roman"/>
          <w:sz w:val="28"/>
          <w:szCs w:val="28"/>
          <w:lang w:eastAsia="uk-UA"/>
        </w:rPr>
        <w:t>75</w:t>
      </w:r>
      <w:r w:rsidR="004B5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A6658F" w:rsidRDefault="00A6658F" w:rsidP="00A6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Необхідна кількість оглядових колодязів - </w:t>
      </w:r>
      <w:r w:rsidR="004B5922">
        <w:rPr>
          <w:rFonts w:ascii="Times New Roman" w:eastAsia="Times New Roman" w:hAnsi="Times New Roman" w:cs="Times New Roman"/>
          <w:sz w:val="28"/>
          <w:szCs w:val="28"/>
          <w:lang w:eastAsia="uk-UA"/>
        </w:rPr>
        <w:t>1094</w:t>
      </w:r>
    </w:p>
    <w:sectPr w:rsidR="00A6658F" w:rsidSect="00A708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675"/>
    <w:multiLevelType w:val="multilevel"/>
    <w:tmpl w:val="3DA8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4758C"/>
    <w:multiLevelType w:val="multilevel"/>
    <w:tmpl w:val="9A4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937CA"/>
    <w:multiLevelType w:val="multilevel"/>
    <w:tmpl w:val="EAF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34FA9"/>
    <w:multiLevelType w:val="multilevel"/>
    <w:tmpl w:val="B5E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67F4C"/>
    <w:multiLevelType w:val="multilevel"/>
    <w:tmpl w:val="979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76BB7"/>
    <w:multiLevelType w:val="multilevel"/>
    <w:tmpl w:val="3AB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E7EFE"/>
    <w:multiLevelType w:val="multilevel"/>
    <w:tmpl w:val="4D0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B36C6"/>
    <w:multiLevelType w:val="multilevel"/>
    <w:tmpl w:val="2AD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D"/>
    <w:rsid w:val="000B2394"/>
    <w:rsid w:val="00141A96"/>
    <w:rsid w:val="00157985"/>
    <w:rsid w:val="001813C6"/>
    <w:rsid w:val="001A1513"/>
    <w:rsid w:val="001C6DCE"/>
    <w:rsid w:val="001F023E"/>
    <w:rsid w:val="00257849"/>
    <w:rsid w:val="00263A53"/>
    <w:rsid w:val="002A3836"/>
    <w:rsid w:val="002E6E19"/>
    <w:rsid w:val="0030571A"/>
    <w:rsid w:val="00337A28"/>
    <w:rsid w:val="003419E5"/>
    <w:rsid w:val="003948E7"/>
    <w:rsid w:val="00497CEF"/>
    <w:rsid w:val="004B453A"/>
    <w:rsid w:val="004B5922"/>
    <w:rsid w:val="004D5C35"/>
    <w:rsid w:val="004F500F"/>
    <w:rsid w:val="00543AE0"/>
    <w:rsid w:val="005E7DAB"/>
    <w:rsid w:val="00635CF2"/>
    <w:rsid w:val="006B7A09"/>
    <w:rsid w:val="007F6961"/>
    <w:rsid w:val="0084101E"/>
    <w:rsid w:val="00885B12"/>
    <w:rsid w:val="008A444D"/>
    <w:rsid w:val="009478F3"/>
    <w:rsid w:val="00962023"/>
    <w:rsid w:val="00964886"/>
    <w:rsid w:val="009B77AB"/>
    <w:rsid w:val="00A6658F"/>
    <w:rsid w:val="00A708A1"/>
    <w:rsid w:val="00B2524A"/>
    <w:rsid w:val="00B81372"/>
    <w:rsid w:val="00BC4CB3"/>
    <w:rsid w:val="00C35CF2"/>
    <w:rsid w:val="00C63FA8"/>
    <w:rsid w:val="00CA50A2"/>
    <w:rsid w:val="00CE006A"/>
    <w:rsid w:val="00D66C49"/>
    <w:rsid w:val="00D74151"/>
    <w:rsid w:val="00D90851"/>
    <w:rsid w:val="00DA3841"/>
    <w:rsid w:val="00DC0881"/>
    <w:rsid w:val="00DD188F"/>
    <w:rsid w:val="00DD3849"/>
    <w:rsid w:val="00E12821"/>
    <w:rsid w:val="00E42DC3"/>
    <w:rsid w:val="00E431C1"/>
    <w:rsid w:val="00E44C07"/>
    <w:rsid w:val="00E572C1"/>
    <w:rsid w:val="00E720AA"/>
    <w:rsid w:val="00EC0F30"/>
    <w:rsid w:val="00ED0748"/>
    <w:rsid w:val="00EE5D77"/>
    <w:rsid w:val="00F00F7C"/>
    <w:rsid w:val="00F10AD4"/>
    <w:rsid w:val="00F757D3"/>
    <w:rsid w:val="00FA05D5"/>
    <w:rsid w:val="00FE0F01"/>
    <w:rsid w:val="00FE6095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A1212-77A7-4A79-81D1-217A3C9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E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ПК-1</cp:lastModifiedBy>
  <cp:revision>2</cp:revision>
  <cp:lastPrinted>2020-12-22T12:24:00Z</cp:lastPrinted>
  <dcterms:created xsi:type="dcterms:W3CDTF">2024-03-14T08:03:00Z</dcterms:created>
  <dcterms:modified xsi:type="dcterms:W3CDTF">2024-03-14T08:03:00Z</dcterms:modified>
</cp:coreProperties>
</file>