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239" w:rsidRPr="007573E3" w:rsidRDefault="00DE06F8" w:rsidP="00A43239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63F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958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A5217" w:rsidRPr="00465A3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 </w:t>
      </w:r>
      <w:r w:rsidR="00F60047" w:rsidRPr="007573E3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4A5217" w:rsidRDefault="00DE06F8" w:rsidP="00922E14">
      <w:pPr>
        <w:spacing w:after="0" w:line="240" w:lineRule="auto"/>
        <w:ind w:left="5103"/>
        <w:jc w:val="right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</w:t>
      </w:r>
      <w:r w:rsidR="008B1913" w:rsidRPr="00D63F9E">
        <w:rPr>
          <w:rFonts w:ascii="Times New Roman" w:eastAsia="Times New Roman" w:hAnsi="Times New Roman"/>
          <w:lang w:val="uk-UA" w:eastAsia="ru-RU"/>
        </w:rPr>
        <w:t>до рішення сільської</w:t>
      </w:r>
      <w:r w:rsidR="00A43239" w:rsidRPr="00D63F9E">
        <w:rPr>
          <w:rFonts w:ascii="Times New Roman" w:eastAsia="Times New Roman" w:hAnsi="Times New Roman"/>
          <w:lang w:val="uk-UA" w:eastAsia="ru-RU"/>
        </w:rPr>
        <w:t xml:space="preserve"> ради</w:t>
      </w:r>
      <w:r w:rsidR="00D63F9E" w:rsidRPr="00D63F9E">
        <w:rPr>
          <w:rFonts w:ascii="Times New Roman" w:eastAsia="Times New Roman" w:hAnsi="Times New Roman"/>
          <w:lang w:val="uk-UA" w:eastAsia="ru-RU"/>
        </w:rPr>
        <w:t xml:space="preserve"> </w:t>
      </w:r>
    </w:p>
    <w:p w:rsidR="00F1326D" w:rsidRPr="00237088" w:rsidRDefault="00D63F9E" w:rsidP="00922E14">
      <w:pPr>
        <w:spacing w:after="0" w:line="240" w:lineRule="auto"/>
        <w:ind w:left="5103"/>
        <w:jc w:val="right"/>
        <w:rPr>
          <w:rFonts w:ascii="Times New Roman" w:eastAsia="Times New Roman" w:hAnsi="Times New Roman"/>
          <w:lang w:val="uk-UA" w:eastAsia="ru-RU"/>
        </w:rPr>
      </w:pPr>
      <w:r w:rsidRPr="00D63F9E">
        <w:rPr>
          <w:rFonts w:ascii="Times New Roman" w:eastAsia="Times New Roman" w:hAnsi="Times New Roman"/>
          <w:lang w:val="uk-UA" w:eastAsia="ru-RU"/>
        </w:rPr>
        <w:t>№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="004A5217">
        <w:rPr>
          <w:rFonts w:ascii="Times New Roman" w:eastAsia="Times New Roman" w:hAnsi="Times New Roman"/>
          <w:lang w:val="uk-UA" w:eastAsia="ru-RU"/>
        </w:rPr>
        <w:t xml:space="preserve">562 </w:t>
      </w:r>
      <w:r w:rsidR="00D9587A">
        <w:rPr>
          <w:rFonts w:ascii="Times New Roman" w:eastAsia="Times New Roman" w:hAnsi="Times New Roman"/>
          <w:lang w:val="uk-UA" w:eastAsia="ru-RU"/>
        </w:rPr>
        <w:t>/</w:t>
      </w:r>
      <w:r w:rsidR="004A5217">
        <w:rPr>
          <w:rFonts w:ascii="Times New Roman" w:eastAsia="Times New Roman" w:hAnsi="Times New Roman"/>
          <w:lang w:val="en-US" w:eastAsia="ru-RU"/>
        </w:rPr>
        <w:t>XXXV</w:t>
      </w:r>
      <w:r w:rsidR="00D9587A" w:rsidRPr="00903ED6">
        <w:rPr>
          <w:rFonts w:ascii="Times New Roman" w:eastAsia="Times New Roman" w:hAnsi="Times New Roman"/>
          <w:lang w:val="uk-UA" w:eastAsia="ru-RU"/>
        </w:rPr>
        <w:t xml:space="preserve"> –</w:t>
      </w:r>
      <w:r w:rsidR="00D9587A">
        <w:rPr>
          <w:rFonts w:ascii="Times New Roman" w:eastAsia="Times New Roman" w:hAnsi="Times New Roman"/>
          <w:lang w:val="en-US" w:eastAsia="ru-RU"/>
        </w:rPr>
        <w:t>VIII</w:t>
      </w:r>
      <w:r w:rsidR="00D9587A" w:rsidRPr="00903ED6">
        <w:rPr>
          <w:rFonts w:ascii="Times New Roman" w:eastAsia="Times New Roman" w:hAnsi="Times New Roman"/>
          <w:lang w:val="uk-UA" w:eastAsia="ru-RU"/>
        </w:rPr>
        <w:t xml:space="preserve"> </w:t>
      </w:r>
      <w:r w:rsidR="00D9587A">
        <w:rPr>
          <w:rFonts w:ascii="Times New Roman" w:eastAsia="Times New Roman" w:hAnsi="Times New Roman"/>
          <w:lang w:val="uk-UA" w:eastAsia="ru-RU"/>
        </w:rPr>
        <w:t>від 1</w:t>
      </w:r>
      <w:r w:rsidR="004A5217" w:rsidRPr="00465A3F">
        <w:rPr>
          <w:rFonts w:ascii="Times New Roman" w:eastAsia="Times New Roman" w:hAnsi="Times New Roman"/>
          <w:lang w:val="uk-UA" w:eastAsia="ru-RU"/>
        </w:rPr>
        <w:t>7</w:t>
      </w:r>
      <w:r w:rsidR="00D9587A">
        <w:rPr>
          <w:rFonts w:ascii="Times New Roman" w:eastAsia="Times New Roman" w:hAnsi="Times New Roman"/>
          <w:lang w:val="uk-UA" w:eastAsia="ru-RU"/>
        </w:rPr>
        <w:t>.12.202</w:t>
      </w:r>
      <w:r w:rsidR="004A5217" w:rsidRPr="00465A3F">
        <w:rPr>
          <w:rFonts w:ascii="Times New Roman" w:eastAsia="Times New Roman" w:hAnsi="Times New Roman"/>
          <w:lang w:val="uk-UA" w:eastAsia="ru-RU"/>
        </w:rPr>
        <w:t>4</w:t>
      </w:r>
      <w:r w:rsidR="00D9587A">
        <w:rPr>
          <w:rFonts w:ascii="Times New Roman" w:eastAsia="Times New Roman" w:hAnsi="Times New Roman"/>
          <w:lang w:val="uk-UA" w:eastAsia="ru-RU"/>
        </w:rPr>
        <w:t xml:space="preserve"> року</w:t>
      </w:r>
      <w:r w:rsidR="00903ED6">
        <w:rPr>
          <w:rFonts w:ascii="Times New Roman" w:eastAsia="Times New Roman" w:hAnsi="Times New Roman"/>
          <w:lang w:val="uk-UA" w:eastAsia="ru-RU"/>
        </w:rPr>
        <w:t>,</w:t>
      </w:r>
      <w:r w:rsidR="00465A3F">
        <w:rPr>
          <w:rFonts w:ascii="Times New Roman" w:eastAsia="Times New Roman" w:hAnsi="Times New Roman"/>
          <w:lang w:val="uk-UA" w:eastAsia="ru-RU"/>
        </w:rPr>
        <w:t xml:space="preserve"> зміни </w:t>
      </w:r>
      <w:proofErr w:type="spellStart"/>
      <w:r w:rsidR="00465A3F">
        <w:rPr>
          <w:rFonts w:ascii="Times New Roman" w:eastAsia="Times New Roman" w:hAnsi="Times New Roman"/>
          <w:lang w:val="uk-UA" w:eastAsia="ru-RU"/>
        </w:rPr>
        <w:t>розп</w:t>
      </w:r>
      <w:proofErr w:type="spellEnd"/>
      <w:r w:rsidR="00465A3F">
        <w:rPr>
          <w:rFonts w:ascii="Times New Roman" w:eastAsia="Times New Roman" w:hAnsi="Times New Roman"/>
          <w:lang w:val="uk-UA" w:eastAsia="ru-RU"/>
        </w:rPr>
        <w:t>.№</w:t>
      </w:r>
      <w:r w:rsidR="00903ED6">
        <w:rPr>
          <w:rFonts w:ascii="Times New Roman" w:eastAsia="Times New Roman" w:hAnsi="Times New Roman"/>
          <w:lang w:val="uk-UA" w:eastAsia="ru-RU"/>
        </w:rPr>
        <w:t xml:space="preserve"> </w:t>
      </w:r>
      <w:r w:rsidR="00465A3F">
        <w:rPr>
          <w:rFonts w:ascii="Times New Roman" w:eastAsia="Times New Roman" w:hAnsi="Times New Roman"/>
          <w:lang w:val="uk-UA" w:eastAsia="ru-RU"/>
        </w:rPr>
        <w:t>3/</w:t>
      </w:r>
      <w:proofErr w:type="spellStart"/>
      <w:r w:rsidR="00465A3F">
        <w:rPr>
          <w:rFonts w:ascii="Times New Roman" w:eastAsia="Times New Roman" w:hAnsi="Times New Roman"/>
          <w:lang w:val="uk-UA" w:eastAsia="ru-RU"/>
        </w:rPr>
        <w:t>бюдж</w:t>
      </w:r>
      <w:proofErr w:type="spellEnd"/>
      <w:r w:rsidR="00465A3F">
        <w:rPr>
          <w:rFonts w:ascii="Times New Roman" w:eastAsia="Times New Roman" w:hAnsi="Times New Roman"/>
          <w:lang w:val="uk-UA" w:eastAsia="ru-RU"/>
        </w:rPr>
        <w:t>. від 10.02.205 року</w:t>
      </w:r>
      <w:r w:rsidR="003F7338">
        <w:rPr>
          <w:rFonts w:ascii="Times New Roman" w:eastAsia="Times New Roman" w:hAnsi="Times New Roman"/>
          <w:lang w:val="uk-UA" w:eastAsia="ru-RU"/>
        </w:rPr>
        <w:t>, зміни рішення № 572/</w:t>
      </w:r>
      <w:r w:rsidR="003F7338">
        <w:rPr>
          <w:rFonts w:ascii="Times New Roman" w:eastAsia="Times New Roman" w:hAnsi="Times New Roman"/>
          <w:lang w:val="en-US" w:eastAsia="ru-RU"/>
        </w:rPr>
        <w:t>XXXVI</w:t>
      </w:r>
      <w:r w:rsidR="003F7338" w:rsidRPr="003F7338">
        <w:rPr>
          <w:rFonts w:ascii="Times New Roman" w:eastAsia="Times New Roman" w:hAnsi="Times New Roman"/>
          <w:lang w:val="uk-UA" w:eastAsia="ru-RU"/>
        </w:rPr>
        <w:t>-</w:t>
      </w:r>
      <w:r w:rsidR="003F7338">
        <w:rPr>
          <w:rFonts w:ascii="Times New Roman" w:eastAsia="Times New Roman" w:hAnsi="Times New Roman"/>
          <w:lang w:val="en-US" w:eastAsia="ru-RU"/>
        </w:rPr>
        <w:t>VIII</w:t>
      </w:r>
      <w:r w:rsidR="003F7338" w:rsidRPr="003F7338">
        <w:rPr>
          <w:rFonts w:ascii="Times New Roman" w:eastAsia="Times New Roman" w:hAnsi="Times New Roman"/>
          <w:lang w:val="uk-UA" w:eastAsia="ru-RU"/>
        </w:rPr>
        <w:t xml:space="preserve"> </w:t>
      </w:r>
      <w:r w:rsidR="003F7338">
        <w:rPr>
          <w:rFonts w:ascii="Times New Roman" w:eastAsia="Times New Roman" w:hAnsi="Times New Roman"/>
          <w:lang w:val="uk-UA" w:eastAsia="ru-RU"/>
        </w:rPr>
        <w:t>від 12.02.2025 року</w:t>
      </w:r>
      <w:r w:rsidR="00DF0214">
        <w:rPr>
          <w:rFonts w:ascii="Times New Roman" w:eastAsia="Times New Roman" w:hAnsi="Times New Roman"/>
          <w:lang w:val="uk-UA" w:eastAsia="ru-RU"/>
        </w:rPr>
        <w:t>, зміни рішення № 580/</w:t>
      </w:r>
      <w:r w:rsidR="00DF0214">
        <w:rPr>
          <w:rFonts w:ascii="Times New Roman" w:eastAsia="Times New Roman" w:hAnsi="Times New Roman"/>
          <w:lang w:val="en-US" w:eastAsia="ru-RU"/>
        </w:rPr>
        <w:t>XXXVIII</w:t>
      </w:r>
      <w:r w:rsidR="00DF0214" w:rsidRPr="00DF0214">
        <w:rPr>
          <w:rFonts w:ascii="Times New Roman" w:eastAsia="Times New Roman" w:hAnsi="Times New Roman"/>
          <w:lang w:val="uk-UA" w:eastAsia="ru-RU"/>
        </w:rPr>
        <w:t>-</w:t>
      </w:r>
      <w:r w:rsidR="00DF0214">
        <w:rPr>
          <w:rFonts w:ascii="Times New Roman" w:eastAsia="Times New Roman" w:hAnsi="Times New Roman"/>
          <w:lang w:val="en-US" w:eastAsia="ru-RU"/>
        </w:rPr>
        <w:t>VIII</w:t>
      </w:r>
      <w:r w:rsidR="00DF0214" w:rsidRPr="00DF0214">
        <w:rPr>
          <w:rFonts w:ascii="Times New Roman" w:eastAsia="Times New Roman" w:hAnsi="Times New Roman"/>
          <w:lang w:val="uk-UA" w:eastAsia="ru-RU"/>
        </w:rPr>
        <w:t xml:space="preserve"> </w:t>
      </w:r>
      <w:r w:rsidR="00DF0214">
        <w:rPr>
          <w:rFonts w:ascii="Times New Roman" w:eastAsia="Times New Roman" w:hAnsi="Times New Roman"/>
          <w:lang w:val="uk-UA" w:eastAsia="ru-RU"/>
        </w:rPr>
        <w:t>від 25.03.2025 року</w:t>
      </w:r>
      <w:r w:rsidR="0083525C">
        <w:rPr>
          <w:rFonts w:ascii="Times New Roman" w:eastAsia="Times New Roman" w:hAnsi="Times New Roman"/>
          <w:lang w:val="uk-UA" w:eastAsia="ru-RU"/>
        </w:rPr>
        <w:t xml:space="preserve"> зміни рішення № 595/</w:t>
      </w:r>
      <w:r w:rsidR="0083525C">
        <w:rPr>
          <w:rFonts w:ascii="Times New Roman" w:eastAsia="Times New Roman" w:hAnsi="Times New Roman"/>
          <w:lang w:val="en-US" w:eastAsia="ru-RU"/>
        </w:rPr>
        <w:t>XXXIX</w:t>
      </w:r>
      <w:r w:rsidR="0083525C" w:rsidRPr="0083525C">
        <w:rPr>
          <w:rFonts w:ascii="Times New Roman" w:eastAsia="Times New Roman" w:hAnsi="Times New Roman"/>
          <w:lang w:val="uk-UA" w:eastAsia="ru-RU"/>
        </w:rPr>
        <w:t xml:space="preserve"> –</w:t>
      </w:r>
      <w:r w:rsidR="0083525C">
        <w:rPr>
          <w:rFonts w:ascii="Times New Roman" w:eastAsia="Times New Roman" w:hAnsi="Times New Roman"/>
          <w:lang w:val="en-US" w:eastAsia="ru-RU"/>
        </w:rPr>
        <w:t>VIII</w:t>
      </w:r>
      <w:r w:rsidR="0083525C" w:rsidRPr="0083525C">
        <w:rPr>
          <w:rFonts w:ascii="Times New Roman" w:eastAsia="Times New Roman" w:hAnsi="Times New Roman"/>
          <w:lang w:val="uk-UA" w:eastAsia="ru-RU"/>
        </w:rPr>
        <w:t xml:space="preserve"> </w:t>
      </w:r>
      <w:r w:rsidR="0083525C">
        <w:rPr>
          <w:rFonts w:ascii="Times New Roman" w:eastAsia="Times New Roman" w:hAnsi="Times New Roman"/>
          <w:lang w:val="uk-UA" w:eastAsia="ru-RU"/>
        </w:rPr>
        <w:t>від 22.05.2025 року</w:t>
      </w:r>
      <w:r w:rsidR="00901BAA">
        <w:rPr>
          <w:rFonts w:ascii="Times New Roman" w:eastAsia="Times New Roman" w:hAnsi="Times New Roman"/>
          <w:lang w:val="uk-UA" w:eastAsia="ru-RU"/>
        </w:rPr>
        <w:t>, зміни розпорядження № 7/</w:t>
      </w:r>
      <w:proofErr w:type="spellStart"/>
      <w:r w:rsidR="00901BAA">
        <w:rPr>
          <w:rFonts w:ascii="Times New Roman" w:eastAsia="Times New Roman" w:hAnsi="Times New Roman"/>
          <w:lang w:val="uk-UA" w:eastAsia="ru-RU"/>
        </w:rPr>
        <w:t>бюдж</w:t>
      </w:r>
      <w:proofErr w:type="spellEnd"/>
      <w:r w:rsidR="00901BAA">
        <w:rPr>
          <w:rFonts w:ascii="Times New Roman" w:eastAsia="Times New Roman" w:hAnsi="Times New Roman"/>
          <w:lang w:val="uk-UA" w:eastAsia="ru-RU"/>
        </w:rPr>
        <w:t>. від 10.06.2025 року</w:t>
      </w:r>
      <w:r w:rsidR="00190C77">
        <w:rPr>
          <w:rFonts w:ascii="Times New Roman" w:eastAsia="Times New Roman" w:hAnsi="Times New Roman"/>
          <w:lang w:val="uk-UA" w:eastAsia="ru-RU"/>
        </w:rPr>
        <w:t>, зміни рішення № 604/</w:t>
      </w:r>
      <w:r w:rsidR="00190C77">
        <w:rPr>
          <w:rFonts w:ascii="Times New Roman" w:eastAsia="Times New Roman" w:hAnsi="Times New Roman"/>
          <w:lang w:val="en-US" w:eastAsia="ru-RU"/>
        </w:rPr>
        <w:t>XL</w:t>
      </w:r>
      <w:r w:rsidR="00190C77" w:rsidRPr="00190C77">
        <w:rPr>
          <w:rFonts w:ascii="Times New Roman" w:eastAsia="Times New Roman" w:hAnsi="Times New Roman"/>
          <w:lang w:val="uk-UA" w:eastAsia="ru-RU"/>
        </w:rPr>
        <w:t xml:space="preserve"> –</w:t>
      </w:r>
      <w:r w:rsidR="00190C77">
        <w:rPr>
          <w:rFonts w:ascii="Times New Roman" w:eastAsia="Times New Roman" w:hAnsi="Times New Roman"/>
          <w:lang w:val="en-US" w:eastAsia="ru-RU"/>
        </w:rPr>
        <w:t>VIII</w:t>
      </w:r>
      <w:r w:rsidR="00190C77" w:rsidRPr="00190C77">
        <w:rPr>
          <w:rFonts w:ascii="Times New Roman" w:eastAsia="Times New Roman" w:hAnsi="Times New Roman"/>
          <w:lang w:val="uk-UA" w:eastAsia="ru-RU"/>
        </w:rPr>
        <w:t xml:space="preserve"> </w:t>
      </w:r>
      <w:r w:rsidR="00190C77">
        <w:rPr>
          <w:rFonts w:ascii="Times New Roman" w:eastAsia="Times New Roman" w:hAnsi="Times New Roman"/>
          <w:lang w:val="uk-UA" w:eastAsia="ru-RU"/>
        </w:rPr>
        <w:t>від 08.07.2025 року</w:t>
      </w:r>
      <w:r w:rsidR="000E06CA">
        <w:rPr>
          <w:rFonts w:ascii="Times New Roman" w:eastAsia="Times New Roman" w:hAnsi="Times New Roman"/>
          <w:lang w:val="uk-UA" w:eastAsia="ru-RU"/>
        </w:rPr>
        <w:t>, зміни рішення № 626/</w:t>
      </w:r>
      <w:r w:rsidR="000E06CA">
        <w:rPr>
          <w:rFonts w:ascii="Times New Roman" w:eastAsia="Times New Roman" w:hAnsi="Times New Roman"/>
          <w:lang w:val="en-US" w:eastAsia="ru-RU"/>
        </w:rPr>
        <w:t>XLI</w:t>
      </w:r>
      <w:r w:rsidR="000E06CA" w:rsidRPr="000E06CA">
        <w:rPr>
          <w:rFonts w:ascii="Times New Roman" w:eastAsia="Times New Roman" w:hAnsi="Times New Roman"/>
          <w:lang w:val="uk-UA" w:eastAsia="ru-RU"/>
        </w:rPr>
        <w:t>-</w:t>
      </w:r>
      <w:r w:rsidR="000E06CA">
        <w:rPr>
          <w:rFonts w:ascii="Times New Roman" w:eastAsia="Times New Roman" w:hAnsi="Times New Roman"/>
          <w:lang w:val="en-US" w:eastAsia="ru-RU"/>
        </w:rPr>
        <w:t>VIII</w:t>
      </w:r>
      <w:r w:rsidR="000E06CA" w:rsidRPr="000E06CA">
        <w:rPr>
          <w:rFonts w:ascii="Times New Roman" w:eastAsia="Times New Roman" w:hAnsi="Times New Roman"/>
          <w:lang w:val="uk-UA" w:eastAsia="ru-RU"/>
        </w:rPr>
        <w:t xml:space="preserve"> </w:t>
      </w:r>
      <w:r w:rsidR="000E06CA">
        <w:rPr>
          <w:rFonts w:ascii="Times New Roman" w:eastAsia="Times New Roman" w:hAnsi="Times New Roman"/>
          <w:lang w:val="uk-UA" w:eastAsia="ru-RU"/>
        </w:rPr>
        <w:t>від 20.08.2025 року</w:t>
      </w:r>
      <w:r w:rsidR="00237088">
        <w:rPr>
          <w:rFonts w:ascii="Times New Roman" w:eastAsia="Times New Roman" w:hAnsi="Times New Roman"/>
          <w:lang w:val="uk-UA" w:eastAsia="ru-RU"/>
        </w:rPr>
        <w:t>, рішення № 639/</w:t>
      </w:r>
      <w:r w:rsidR="00237088">
        <w:rPr>
          <w:rFonts w:ascii="Times New Roman" w:eastAsia="Times New Roman" w:hAnsi="Times New Roman"/>
          <w:lang w:val="en-US" w:eastAsia="ru-RU"/>
        </w:rPr>
        <w:t>XLII</w:t>
      </w:r>
      <w:r w:rsidR="00237088" w:rsidRPr="00237088">
        <w:rPr>
          <w:rFonts w:ascii="Times New Roman" w:eastAsia="Times New Roman" w:hAnsi="Times New Roman"/>
          <w:lang w:val="uk-UA" w:eastAsia="ru-RU"/>
        </w:rPr>
        <w:t>-</w:t>
      </w:r>
      <w:r w:rsidR="00237088">
        <w:rPr>
          <w:rFonts w:ascii="Times New Roman" w:eastAsia="Times New Roman" w:hAnsi="Times New Roman"/>
          <w:lang w:val="en-US" w:eastAsia="ru-RU"/>
        </w:rPr>
        <w:t>VIII</w:t>
      </w:r>
      <w:r w:rsidR="00237088">
        <w:rPr>
          <w:rFonts w:ascii="Times New Roman" w:eastAsia="Times New Roman" w:hAnsi="Times New Roman"/>
          <w:lang w:val="uk-UA" w:eastAsia="ru-RU"/>
        </w:rPr>
        <w:t xml:space="preserve"> від 08.10.2025 року</w:t>
      </w:r>
      <w:r w:rsidR="00237088" w:rsidRPr="00237088">
        <w:rPr>
          <w:rFonts w:ascii="Times New Roman" w:eastAsia="Times New Roman" w:hAnsi="Times New Roman"/>
          <w:lang w:val="uk-UA" w:eastAsia="ru-RU"/>
        </w:rPr>
        <w:t xml:space="preserve"> </w:t>
      </w:r>
    </w:p>
    <w:p w:rsidR="00642276" w:rsidRDefault="000D081D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</w:t>
      </w:r>
    </w:p>
    <w:p w:rsidR="005601BD" w:rsidRPr="00D63F9E" w:rsidRDefault="005601BD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A43239" w:rsidRPr="00D63F9E" w:rsidRDefault="00A6106C" w:rsidP="00A6106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                                           </w:t>
      </w:r>
      <w:r w:rsidR="00A43239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ПРОГРАМА</w:t>
      </w:r>
    </w:p>
    <w:p w:rsidR="005601BD" w:rsidRPr="00D63F9E" w:rsidRDefault="005601BD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8A493C" w:rsidRDefault="00A43239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розвитку первинної медико-санітарної допомоги </w:t>
      </w:r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в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Грушівській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сільській територіальній громаді, та підтримки комунального некомерційного підприємства «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Грушівський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центр первинної медико- санітарної допомоги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Грушівської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сільської ради на 202</w:t>
      </w:r>
      <w:r w:rsidR="004A5217" w:rsidRPr="004A5217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5</w:t>
      </w:r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рік»</w:t>
      </w: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922E14" w:rsidRPr="00922E14" w:rsidRDefault="00922E14" w:rsidP="00922E14">
      <w:pPr>
        <w:pStyle w:val="a6"/>
        <w:numPr>
          <w:ilvl w:val="0"/>
          <w:numId w:val="43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Загальні положення </w:t>
      </w:r>
    </w:p>
    <w:p w:rsidR="00EB3504" w:rsidRPr="006D432B" w:rsidRDefault="00A43239" w:rsidP="00EB350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Громадяни України незалежно від місця проживання мають право на отримання в усіх лікувально-профілактичних закладах системи охорони здоров’я гарантований рівень медичної допомоги, який визначений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Закон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ами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України </w:t>
      </w:r>
      <w:r w:rsidR="00EB3504" w:rsidRPr="006D432B">
        <w:rPr>
          <w:rFonts w:ascii="Times New Roman" w:hAnsi="Times New Roman"/>
          <w:sz w:val="24"/>
          <w:szCs w:val="24"/>
          <w:lang w:val="uk-UA"/>
        </w:rPr>
        <w:t>«Основи законодавства України про охорону здоров’я»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«Про державні фінансові гарантії медичного обслуговування населення», наказом МОЗ України від 19.03.2018</w:t>
      </w:r>
      <w:r w:rsidR="006D432B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р. №504 «Про затвердження Порядку надання первинної медичної допомоги»,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постановами Кабінету Міністрів України від 11.07.2002 р. № 955 «Про затвердження програми надання громадянам гарантованої державної безоплатної медичної допомоги», від 09.11.2016 р. №863 «Про запровадження відшкодування вартості лікарських засобів», від 17.08.1998 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від 03.12.2009 р. №1301 «Про затвердження Порядку забезпечення інвалідів, дітей-інвалідів технічними та іншими засобами» та Наказ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ами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Міністерства охорони здоров’я від 11.07.2017 р. №782 «Про затвердження Порядку визначення обсягів потреби в закупівлі лікарських засобів закладами і установами охорони здоров’я, що повністю або частково фінансуються з державного та місцевих бюджетів»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, від 26.01.2018р. №148 «</w:t>
      </w:r>
      <w:r w:rsidR="008A493C" w:rsidRPr="006D432B">
        <w:rPr>
          <w:rFonts w:ascii="Times New Roman" w:hAnsi="Times New Roman"/>
          <w:sz w:val="24"/>
          <w:szCs w:val="24"/>
          <w:lang w:val="uk-UA"/>
        </w:rPr>
        <w:t>Про затвердження Примірного табеля матеріально-технічного оснащення закладів охорони здоров’я та фізичних осіб – підприємців, які надають первинну медичну допомогу»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Однак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на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сьогодні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дає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можливості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кожному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громадянину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реалізувати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своє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гарантоване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статтею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49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Конституції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право на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охорону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здоров’я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допомогу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страхування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Згідно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із вищевказаною статтею</w:t>
      </w:r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держава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зобов’язана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створювати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умови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ефективного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і доступного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всіх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43239" w:rsidRPr="006D432B" w:rsidRDefault="00231838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 працює 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>комунальне некомерцій</w:t>
      </w:r>
      <w:r>
        <w:rPr>
          <w:rFonts w:ascii="Times New Roman" w:hAnsi="Times New Roman"/>
          <w:sz w:val="24"/>
          <w:szCs w:val="24"/>
          <w:lang w:val="uk-UA"/>
        </w:rPr>
        <w:t>не підприємство «Ц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>ентр первинної медико-санітарної д</w:t>
      </w:r>
      <w:r>
        <w:rPr>
          <w:rFonts w:ascii="Times New Roman" w:hAnsi="Times New Roman"/>
          <w:sz w:val="24"/>
          <w:szCs w:val="24"/>
          <w:lang w:val="uk-UA"/>
        </w:rPr>
        <w:t xml:space="preserve">опомоги»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Грушівської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який включає в себе </w:t>
      </w:r>
      <w:r w:rsidR="004264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дві 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лікарських амбулаторії загальної практики сімейної медицини. Загальною проблемою для амбулаторій є:</w:t>
      </w:r>
    </w:p>
    <w:p w:rsidR="00A43239" w:rsidRPr="006D432B" w:rsidRDefault="00A43239" w:rsidP="00A4323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Низький рівень фінансування закладу на придбання медикаментів, витратних матеріалів тощо. </w:t>
      </w:r>
    </w:p>
    <w:p w:rsidR="00A43239" w:rsidRPr="006D432B" w:rsidRDefault="00A43239" w:rsidP="00A4323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Постійне зростання соціально незахищених та соціально вразливих груп населення, з-поміж них: 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інвалідів і дітей-інвалідів, які потребують забезпечення технічними та іншими засобами реабілітації відповідно до Постанови Кабінету Міністрів України від 03.12.2009 р. №1301 «Про затвердження Порядку забезпечення інвалідів, дітей-інвалідів технічними та іншими засобами»;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хворих на туберкульоз, діабет (цукровий та нецукровий), онкологічні захворювання.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Для поліпшення надання медичної допомоги населенню, особливо людям пенсійного віку,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послуг.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Реалізація даної програми направлена на залучення коштів 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>бюджету об’єднаної територіальної громади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інших, не заборонених законодавством джерел, для вирішення вищеперерахованих завдань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B3504" w:rsidRPr="006D43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</w:t>
      </w:r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сприятиме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поліпшенню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стану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здоров'я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населення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забезпечення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доступу до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кваліфікованої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медичної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допомоги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первинному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рівні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орієнтованих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інтегрованому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підході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вирішення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медико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санітарних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потреб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окремих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громадян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, родин та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громади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цілому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43239" w:rsidRPr="004264BE" w:rsidRDefault="00347726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2.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Мета Програми</w:t>
      </w:r>
    </w:p>
    <w:p w:rsidR="00A43239" w:rsidRPr="00A43239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Метою програми є об’єднання зусиль держави, </w:t>
      </w:r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>сільської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керівників підприємств, установ, організацій, що здійснюють діяльність на території </w:t>
      </w:r>
      <w:proofErr w:type="spellStart"/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>об’єднаної територіальної громади, в напрямку покращення якості та тривалості життя жителів громади, підвищити доступ населення до якісної медичної допомоги.</w:t>
      </w:r>
    </w:p>
    <w:p w:rsidR="008E1D58" w:rsidRDefault="008E1D58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E1D58" w:rsidRDefault="008E1D58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E1D58" w:rsidRDefault="008E1D58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43239" w:rsidRPr="004264BE" w:rsidRDefault="00347726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3.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Основні завдання та заходи Програми</w:t>
      </w:r>
    </w:p>
    <w:p w:rsidR="00A43239" w:rsidRPr="00D96162" w:rsidRDefault="00A43239" w:rsidP="00A432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Основними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завданнями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функціонування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первинної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медико-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санітарної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населенню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Грушівської</w:t>
      </w:r>
      <w:proofErr w:type="spellEnd"/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сільської </w:t>
      </w:r>
      <w:r w:rsidR="006D432B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територіальної громади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20</w:t>
      </w:r>
      <w:r w:rsidR="004264B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922E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рік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є: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збереження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покращення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здоров'я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гарантована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доступність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кваліфікованої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відшкодування 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</w:t>
      </w:r>
      <w:r w:rsidR="00E45693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евними категоріями захворювань»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надання якісної медичної допомоги;</w:t>
      </w:r>
    </w:p>
    <w:p w:rsidR="00A43239" w:rsidRPr="00D96162" w:rsidRDefault="004B7BC8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пільговими лікарськими засобами.</w:t>
      </w:r>
    </w:p>
    <w:p w:rsidR="00A43239" w:rsidRPr="004264BE" w:rsidRDefault="007B5864" w:rsidP="007B586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</w:t>
      </w:r>
      <w:r w:rsidR="00347726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4.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Фінансове забезпечення Програми</w:t>
      </w:r>
    </w:p>
    <w:p w:rsidR="00DF157A" w:rsidRPr="00D96162" w:rsidRDefault="00A43239" w:rsidP="00DF157A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  <w:proofErr w:type="spellStart"/>
      <w:r w:rsidRPr="00D96162">
        <w:t>Фінансування</w:t>
      </w:r>
      <w:proofErr w:type="spellEnd"/>
      <w:r w:rsidRPr="00D96162">
        <w:t xml:space="preserve"> </w:t>
      </w:r>
      <w:proofErr w:type="spellStart"/>
      <w:r w:rsidRPr="00D96162">
        <w:t>Програми</w:t>
      </w:r>
      <w:proofErr w:type="spellEnd"/>
      <w:r w:rsidRPr="00D96162">
        <w:t xml:space="preserve"> </w:t>
      </w:r>
      <w:proofErr w:type="spellStart"/>
      <w:r w:rsidRPr="00D96162">
        <w:t>здійснюватиметься</w:t>
      </w:r>
      <w:proofErr w:type="spellEnd"/>
      <w:r w:rsidRPr="00D96162">
        <w:t xml:space="preserve"> у межах </w:t>
      </w:r>
      <w:proofErr w:type="spellStart"/>
      <w:r w:rsidRPr="00D96162">
        <w:t>асигнувань</w:t>
      </w:r>
      <w:proofErr w:type="spellEnd"/>
      <w:r w:rsidRPr="00D96162">
        <w:t xml:space="preserve">, </w:t>
      </w:r>
      <w:proofErr w:type="spellStart"/>
      <w:r w:rsidRPr="00D96162">
        <w:t>передбачених</w:t>
      </w:r>
      <w:proofErr w:type="spellEnd"/>
      <w:r w:rsidRPr="00D96162">
        <w:t xml:space="preserve"> на </w:t>
      </w:r>
      <w:proofErr w:type="spellStart"/>
      <w:r w:rsidRPr="00D96162">
        <w:t>охорону</w:t>
      </w:r>
      <w:proofErr w:type="spellEnd"/>
      <w:r w:rsidRPr="00D96162">
        <w:t xml:space="preserve"> </w:t>
      </w:r>
      <w:proofErr w:type="spellStart"/>
      <w:r w:rsidRPr="00D96162">
        <w:t>здоров’я</w:t>
      </w:r>
      <w:proofErr w:type="spellEnd"/>
      <w:r w:rsidRPr="00D96162">
        <w:t xml:space="preserve"> в </w:t>
      </w:r>
      <w:r w:rsidR="004B7BC8">
        <w:rPr>
          <w:lang w:val="uk-UA"/>
        </w:rPr>
        <w:t>сільському</w:t>
      </w:r>
      <w:r w:rsidRPr="00D96162">
        <w:t xml:space="preserve"> </w:t>
      </w:r>
      <w:proofErr w:type="spellStart"/>
      <w:r w:rsidRPr="00D96162">
        <w:t>бюджеті</w:t>
      </w:r>
      <w:proofErr w:type="spellEnd"/>
      <w:r w:rsidRPr="00D96162">
        <w:t xml:space="preserve">, а </w:t>
      </w:r>
      <w:proofErr w:type="spellStart"/>
      <w:r w:rsidRPr="00D96162">
        <w:t>також</w:t>
      </w:r>
      <w:proofErr w:type="spellEnd"/>
      <w:r w:rsidRPr="00D96162">
        <w:t xml:space="preserve"> </w:t>
      </w:r>
      <w:proofErr w:type="spellStart"/>
      <w:r w:rsidRPr="00D96162">
        <w:t>інших</w:t>
      </w:r>
      <w:proofErr w:type="spellEnd"/>
      <w:r w:rsidRPr="00D96162">
        <w:t xml:space="preserve"> </w:t>
      </w:r>
      <w:proofErr w:type="spellStart"/>
      <w:r w:rsidRPr="00D96162">
        <w:t>джерел</w:t>
      </w:r>
      <w:proofErr w:type="spellEnd"/>
      <w:r w:rsidRPr="00D96162">
        <w:t xml:space="preserve">, не </w:t>
      </w:r>
      <w:proofErr w:type="spellStart"/>
      <w:r w:rsidRPr="00D96162">
        <w:t>заборонених</w:t>
      </w:r>
      <w:proofErr w:type="spellEnd"/>
      <w:r w:rsidRPr="00D96162">
        <w:t xml:space="preserve"> </w:t>
      </w:r>
      <w:proofErr w:type="spellStart"/>
      <w:r w:rsidRPr="00D96162">
        <w:t>чинним</w:t>
      </w:r>
      <w:proofErr w:type="spellEnd"/>
      <w:r w:rsidRPr="00D96162">
        <w:t xml:space="preserve"> </w:t>
      </w:r>
      <w:proofErr w:type="spellStart"/>
      <w:r w:rsidRPr="00D96162">
        <w:t>законодавством</w:t>
      </w:r>
      <w:proofErr w:type="spellEnd"/>
      <w:r w:rsidRPr="00D96162">
        <w:t xml:space="preserve"> </w:t>
      </w:r>
      <w:proofErr w:type="spellStart"/>
      <w:r w:rsidRPr="00D96162">
        <w:t>України</w:t>
      </w:r>
      <w:proofErr w:type="spellEnd"/>
      <w:r w:rsidRPr="00D96162">
        <w:t xml:space="preserve">. </w:t>
      </w:r>
    </w:p>
    <w:p w:rsidR="000D081D" w:rsidRPr="003F25A8" w:rsidRDefault="000D081D" w:rsidP="00DF157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43239" w:rsidRPr="004264BE" w:rsidRDefault="00347726" w:rsidP="00347726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5.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Результативні показники виконання Програми</w:t>
      </w:r>
    </w:p>
    <w:p w:rsidR="00347726" w:rsidRPr="00D96162" w:rsidRDefault="00347726" w:rsidP="00347726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hAnsi="Times New Roman"/>
          <w:color w:val="000000"/>
          <w:sz w:val="24"/>
          <w:szCs w:val="24"/>
          <w:lang w:val="uk-UA" w:eastAsia="ru-RU"/>
        </w:rPr>
        <w:t>Очікуваними результатами виконання Програми є:</w:t>
      </w:r>
    </w:p>
    <w:p w:rsidR="00347726" w:rsidRPr="00D96162" w:rsidRDefault="00D96162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о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тримання кваліфікованої, професійної первинної медичної допомоги жителями громади;</w:t>
      </w:r>
    </w:p>
    <w:p w:rsidR="00347726" w:rsidRDefault="00893D5E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ідвищення ефективності роботи комунального некомерційного</w:t>
      </w:r>
      <w:r w:rsidR="004B7BC8">
        <w:rPr>
          <w:rFonts w:ascii="Times New Roman" w:hAnsi="Times New Roman"/>
          <w:sz w:val="24"/>
          <w:szCs w:val="24"/>
          <w:lang w:val="uk-UA" w:eastAsia="ru-RU"/>
        </w:rPr>
        <w:t xml:space="preserve"> підприємства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4B7BC8" w:rsidRPr="00D96162" w:rsidRDefault="004B7BC8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забезпечення</w:t>
      </w:r>
      <w:r w:rsidR="006E1720">
        <w:rPr>
          <w:rFonts w:ascii="Times New Roman" w:hAnsi="Times New Roman"/>
          <w:sz w:val="24"/>
          <w:szCs w:val="24"/>
          <w:lang w:val="uk-UA" w:eastAsia="ru-RU"/>
        </w:rPr>
        <w:t xml:space="preserve"> лікарськими засобами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A43239" w:rsidRPr="00D96162" w:rsidRDefault="00A43239" w:rsidP="0034772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Разом з цим, передбачається, що виконання  Програми сприятиме:</w:t>
      </w:r>
    </w:p>
    <w:p w:rsidR="00A43239" w:rsidRPr="00D96162" w:rsidRDefault="00B63EBC" w:rsidP="00B63EB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значному підвищенню ефективності   та   якості  надання спеціалізованої лікувально-профілактичної допомоги хворим, а, отже, зниженню рівня </w:t>
      </w:r>
      <w:proofErr w:type="spellStart"/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інвалідизації</w:t>
      </w:r>
      <w:proofErr w:type="spellEnd"/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смертності  пацієнтів, покращенню якості їх життя та підвищенню с</w:t>
      </w:r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тупеня соціальної  реабілітації.</w:t>
      </w:r>
    </w:p>
    <w:p w:rsidR="000D081D" w:rsidRDefault="000D081D" w:rsidP="0034772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43239" w:rsidRPr="004264BE" w:rsidRDefault="00347726" w:rsidP="0034772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6.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Відповідальний виконавець та контроль</w:t>
      </w:r>
    </w:p>
    <w:p w:rsidR="00A43239" w:rsidRPr="00D96162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Відповідальним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виконавц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ями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програми є </w:t>
      </w:r>
      <w:r w:rsidRPr="00D96162">
        <w:rPr>
          <w:rFonts w:ascii="Times New Roman" w:hAnsi="Times New Roman"/>
          <w:sz w:val="24"/>
          <w:szCs w:val="24"/>
          <w:lang w:val="uk-UA"/>
        </w:rPr>
        <w:t>комунальне некомерційне</w:t>
      </w:r>
      <w:r w:rsidR="004B7BC8">
        <w:rPr>
          <w:rFonts w:ascii="Times New Roman" w:hAnsi="Times New Roman"/>
          <w:sz w:val="24"/>
          <w:szCs w:val="24"/>
          <w:lang w:val="uk-UA"/>
        </w:rPr>
        <w:t xml:space="preserve"> підприємство «Ц</w:t>
      </w:r>
      <w:r w:rsidRPr="00D96162">
        <w:rPr>
          <w:rFonts w:ascii="Times New Roman" w:hAnsi="Times New Roman"/>
          <w:sz w:val="24"/>
          <w:szCs w:val="24"/>
          <w:lang w:val="uk-UA"/>
        </w:rPr>
        <w:t xml:space="preserve">ентр первинної медико-санітарної допомоги» </w:t>
      </w:r>
      <w:proofErr w:type="spellStart"/>
      <w:r w:rsidR="004B7BC8">
        <w:rPr>
          <w:rFonts w:ascii="Times New Roman" w:hAnsi="Times New Roman"/>
          <w:sz w:val="24"/>
          <w:szCs w:val="24"/>
          <w:lang w:val="uk-UA"/>
        </w:rPr>
        <w:t>Грушівської</w:t>
      </w:r>
      <w:proofErr w:type="spellEnd"/>
      <w:r w:rsidR="004B7BC8"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Pr="00D96162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виконавчий</w:t>
      </w:r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комітет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ради.</w:t>
      </w:r>
    </w:p>
    <w:p w:rsidR="00A43239" w:rsidRPr="00D96162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виконанням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програми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дійснює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постійна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комісія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 з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питань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соціального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захисту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освіти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культури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та спорту,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охор</w:t>
      </w:r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>они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>здоров'я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3D51" w:rsidRDefault="00A43239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</w:t>
      </w:r>
      <w:r w:rsidR="007B58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</w:t>
      </w:r>
      <w:r w:rsidR="007B58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237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В.о</w:t>
      </w:r>
      <w:proofErr w:type="spellEnd"/>
      <w:r w:rsidR="00237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237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Грушівського</w:t>
      </w:r>
      <w:proofErr w:type="spellEnd"/>
      <w:r w:rsidR="00237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сільського голови                                 Наталя ЛЮБАВІНА</w:t>
      </w:r>
      <w:r w:rsidR="007573E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347726" w:rsidSect="008B19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533997"/>
    <w:multiLevelType w:val="hybridMultilevel"/>
    <w:tmpl w:val="CC3498A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6B1F39"/>
    <w:multiLevelType w:val="hybridMultilevel"/>
    <w:tmpl w:val="F2C29582"/>
    <w:lvl w:ilvl="0" w:tplc="C6068526">
      <w:start w:val="1"/>
      <w:numFmt w:val="decimal"/>
      <w:lvlText w:val="%1."/>
      <w:lvlJc w:val="left"/>
      <w:pPr>
        <w:ind w:left="6172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3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4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  <w:rPr>
        <w:rFonts w:cs="Times New Roman"/>
      </w:rPr>
    </w:lvl>
  </w:abstractNum>
  <w:abstractNum w:abstractNumId="5" w15:restartNumberingAfterBreak="0">
    <w:nsid w:val="0B7E1443"/>
    <w:multiLevelType w:val="hybridMultilevel"/>
    <w:tmpl w:val="F0F6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17D3"/>
    <w:multiLevelType w:val="hybridMultilevel"/>
    <w:tmpl w:val="4A58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 w15:restartNumberingAfterBreak="0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F4B05"/>
    <w:multiLevelType w:val="hybridMultilevel"/>
    <w:tmpl w:val="6C2C3650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1" w15:restartNumberingAfterBreak="0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23C05E4"/>
    <w:multiLevelType w:val="hybridMultilevel"/>
    <w:tmpl w:val="0016BD1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1A7247"/>
    <w:multiLevelType w:val="hybridMultilevel"/>
    <w:tmpl w:val="CFCEBD96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F7B0A"/>
    <w:multiLevelType w:val="hybridMultilevel"/>
    <w:tmpl w:val="709C87C4"/>
    <w:lvl w:ilvl="0" w:tplc="BDDAC8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D12A83"/>
    <w:multiLevelType w:val="hybridMultilevel"/>
    <w:tmpl w:val="DBBC5A72"/>
    <w:lvl w:ilvl="0" w:tplc="26B8B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8" w15:restartNumberingAfterBreak="0">
    <w:nsid w:val="45E52A69"/>
    <w:multiLevelType w:val="hybridMultilevel"/>
    <w:tmpl w:val="8C74B8D4"/>
    <w:lvl w:ilvl="0" w:tplc="633202FA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9" w15:restartNumberingAfterBreak="0">
    <w:nsid w:val="47501117"/>
    <w:multiLevelType w:val="hybridMultilevel"/>
    <w:tmpl w:val="FD2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93F2A"/>
    <w:multiLevelType w:val="hybridMultilevel"/>
    <w:tmpl w:val="2DC8CDE8"/>
    <w:lvl w:ilvl="0" w:tplc="9FBA2E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5F6424"/>
    <w:multiLevelType w:val="multilevel"/>
    <w:tmpl w:val="AFC4A8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00278"/>
    <w:multiLevelType w:val="hybridMultilevel"/>
    <w:tmpl w:val="B4B05E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F65D4"/>
    <w:multiLevelType w:val="hybridMultilevel"/>
    <w:tmpl w:val="4C5E1BBC"/>
    <w:lvl w:ilvl="0" w:tplc="06148A7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7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DD02E1D"/>
    <w:multiLevelType w:val="hybridMultilevel"/>
    <w:tmpl w:val="9062989E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2DA2"/>
    <w:multiLevelType w:val="hybridMultilevel"/>
    <w:tmpl w:val="714C0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531620"/>
    <w:multiLevelType w:val="hybridMultilevel"/>
    <w:tmpl w:val="03EE4406"/>
    <w:lvl w:ilvl="0" w:tplc="4A40F274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2" w15:restartNumberingAfterBreak="0">
    <w:nsid w:val="609878A8"/>
    <w:multiLevelType w:val="multilevel"/>
    <w:tmpl w:val="A3B027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62B75752"/>
    <w:multiLevelType w:val="hybridMultilevel"/>
    <w:tmpl w:val="0DCA38D4"/>
    <w:lvl w:ilvl="0" w:tplc="984E4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55157B"/>
    <w:multiLevelType w:val="hybridMultilevel"/>
    <w:tmpl w:val="3216C292"/>
    <w:lvl w:ilvl="0" w:tplc="AF7A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E72FB"/>
    <w:multiLevelType w:val="hybridMultilevel"/>
    <w:tmpl w:val="D048EBE0"/>
    <w:lvl w:ilvl="0" w:tplc="A066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615"/>
        </w:tabs>
        <w:ind w:left="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  <w:rPr>
        <w:rFonts w:cs="Times New Roman"/>
      </w:rPr>
    </w:lvl>
  </w:abstractNum>
  <w:abstractNum w:abstractNumId="36" w15:restartNumberingAfterBreak="0">
    <w:nsid w:val="6E810EDF"/>
    <w:multiLevelType w:val="multilevel"/>
    <w:tmpl w:val="537E9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467058"/>
    <w:multiLevelType w:val="hybridMultilevel"/>
    <w:tmpl w:val="30CC6BA4"/>
    <w:lvl w:ilvl="0" w:tplc="20DCE6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7947727F"/>
    <w:multiLevelType w:val="hybridMultilevel"/>
    <w:tmpl w:val="21D89ED6"/>
    <w:lvl w:ilvl="0" w:tplc="70505138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132E7F"/>
    <w:multiLevelType w:val="hybridMultilevel"/>
    <w:tmpl w:val="CAB03F6E"/>
    <w:lvl w:ilvl="0" w:tplc="DC36A29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807008"/>
    <w:multiLevelType w:val="multilevel"/>
    <w:tmpl w:val="606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1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6"/>
  </w:num>
  <w:num w:numId="11">
    <w:abstractNumId w:val="13"/>
  </w:num>
  <w:num w:numId="12">
    <w:abstractNumId w:val="28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0"/>
  </w:num>
  <w:num w:numId="17">
    <w:abstractNumId w:val="41"/>
  </w:num>
  <w:num w:numId="18">
    <w:abstractNumId w:val="24"/>
  </w:num>
  <w:num w:numId="19">
    <w:abstractNumId w:val="23"/>
  </w:num>
  <w:num w:numId="20">
    <w:abstractNumId w:val="8"/>
  </w:num>
  <w:num w:numId="21">
    <w:abstractNumId w:val="21"/>
  </w:num>
  <w:num w:numId="22">
    <w:abstractNumId w:val="7"/>
  </w:num>
  <w:num w:numId="23">
    <w:abstractNumId w:val="16"/>
  </w:num>
  <w:num w:numId="24">
    <w:abstractNumId w:val="38"/>
  </w:num>
  <w:num w:numId="25">
    <w:abstractNumId w:val="10"/>
  </w:num>
  <w:num w:numId="26">
    <w:abstractNumId w:val="27"/>
  </w:num>
  <w:num w:numId="27">
    <w:abstractNumId w:val="11"/>
  </w:num>
  <w:num w:numId="28">
    <w:abstractNumId w:val="17"/>
  </w:num>
  <w:num w:numId="29">
    <w:abstractNumId w:val="18"/>
  </w:num>
  <w:num w:numId="30">
    <w:abstractNumId w:val="40"/>
  </w:num>
  <w:num w:numId="31">
    <w:abstractNumId w:val="39"/>
  </w:num>
  <w:num w:numId="32">
    <w:abstractNumId w:val="14"/>
  </w:num>
  <w:num w:numId="33">
    <w:abstractNumId w:val="22"/>
  </w:num>
  <w:num w:numId="34">
    <w:abstractNumId w:val="5"/>
  </w:num>
  <w:num w:numId="35">
    <w:abstractNumId w:val="34"/>
  </w:num>
  <w:num w:numId="36">
    <w:abstractNumId w:val="29"/>
  </w:num>
  <w:num w:numId="37">
    <w:abstractNumId w:val="33"/>
  </w:num>
  <w:num w:numId="38">
    <w:abstractNumId w:val="6"/>
  </w:num>
  <w:num w:numId="39">
    <w:abstractNumId w:val="42"/>
  </w:num>
  <w:num w:numId="40">
    <w:abstractNumId w:val="19"/>
  </w:num>
  <w:num w:numId="41">
    <w:abstractNumId w:val="37"/>
  </w:num>
  <w:num w:numId="42">
    <w:abstractNumId w:val="1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E9"/>
    <w:rsid w:val="00014495"/>
    <w:rsid w:val="000317E9"/>
    <w:rsid w:val="00065C35"/>
    <w:rsid w:val="00081B5C"/>
    <w:rsid w:val="0008587F"/>
    <w:rsid w:val="000A4596"/>
    <w:rsid w:val="000A6F3E"/>
    <w:rsid w:val="000B2E13"/>
    <w:rsid w:val="000C359F"/>
    <w:rsid w:val="000C4789"/>
    <w:rsid w:val="000C5935"/>
    <w:rsid w:val="000D081D"/>
    <w:rsid w:val="000E06CA"/>
    <w:rsid w:val="000F73D5"/>
    <w:rsid w:val="000F7AE7"/>
    <w:rsid w:val="001168E9"/>
    <w:rsid w:val="0011771A"/>
    <w:rsid w:val="001252DB"/>
    <w:rsid w:val="00127B05"/>
    <w:rsid w:val="00127F36"/>
    <w:rsid w:val="00132A6F"/>
    <w:rsid w:val="00185FF4"/>
    <w:rsid w:val="00190C77"/>
    <w:rsid w:val="00191F07"/>
    <w:rsid w:val="00193619"/>
    <w:rsid w:val="00194A08"/>
    <w:rsid w:val="001A22FE"/>
    <w:rsid w:val="001A2B1D"/>
    <w:rsid w:val="001D1D58"/>
    <w:rsid w:val="00231838"/>
    <w:rsid w:val="00233F2A"/>
    <w:rsid w:val="00237088"/>
    <w:rsid w:val="002A5E57"/>
    <w:rsid w:val="00307D4F"/>
    <w:rsid w:val="00317BA3"/>
    <w:rsid w:val="00320427"/>
    <w:rsid w:val="00347726"/>
    <w:rsid w:val="00392F6C"/>
    <w:rsid w:val="00395FBE"/>
    <w:rsid w:val="00396F47"/>
    <w:rsid w:val="003A093B"/>
    <w:rsid w:val="003A67FA"/>
    <w:rsid w:val="003E5B4A"/>
    <w:rsid w:val="003E7342"/>
    <w:rsid w:val="003F25A8"/>
    <w:rsid w:val="003F7338"/>
    <w:rsid w:val="004113B1"/>
    <w:rsid w:val="004264BE"/>
    <w:rsid w:val="00430538"/>
    <w:rsid w:val="00443314"/>
    <w:rsid w:val="00454E28"/>
    <w:rsid w:val="00455FC5"/>
    <w:rsid w:val="00465A3F"/>
    <w:rsid w:val="0049206A"/>
    <w:rsid w:val="004A5217"/>
    <w:rsid w:val="004B7BC8"/>
    <w:rsid w:val="004E16E2"/>
    <w:rsid w:val="004F0941"/>
    <w:rsid w:val="005076C7"/>
    <w:rsid w:val="00556D83"/>
    <w:rsid w:val="005601BD"/>
    <w:rsid w:val="00562828"/>
    <w:rsid w:val="005803BC"/>
    <w:rsid w:val="005A37E7"/>
    <w:rsid w:val="005A40E4"/>
    <w:rsid w:val="005F083C"/>
    <w:rsid w:val="00613D51"/>
    <w:rsid w:val="00642276"/>
    <w:rsid w:val="006D32FC"/>
    <w:rsid w:val="006D432B"/>
    <w:rsid w:val="006E1720"/>
    <w:rsid w:val="00716DFA"/>
    <w:rsid w:val="007257A6"/>
    <w:rsid w:val="007465A7"/>
    <w:rsid w:val="00753DF6"/>
    <w:rsid w:val="00756D33"/>
    <w:rsid w:val="007573E3"/>
    <w:rsid w:val="00761365"/>
    <w:rsid w:val="00762958"/>
    <w:rsid w:val="00772CB2"/>
    <w:rsid w:val="0078289E"/>
    <w:rsid w:val="007B11E8"/>
    <w:rsid w:val="007B2B0C"/>
    <w:rsid w:val="007B5864"/>
    <w:rsid w:val="007E47AA"/>
    <w:rsid w:val="007E690A"/>
    <w:rsid w:val="007E79C7"/>
    <w:rsid w:val="0083525C"/>
    <w:rsid w:val="00844708"/>
    <w:rsid w:val="008449F7"/>
    <w:rsid w:val="008506A5"/>
    <w:rsid w:val="00891878"/>
    <w:rsid w:val="00893D5E"/>
    <w:rsid w:val="008A0CCB"/>
    <w:rsid w:val="008A493C"/>
    <w:rsid w:val="008B1913"/>
    <w:rsid w:val="008E1D58"/>
    <w:rsid w:val="00901BAA"/>
    <w:rsid w:val="00903ED6"/>
    <w:rsid w:val="009105E7"/>
    <w:rsid w:val="009114FF"/>
    <w:rsid w:val="00922E14"/>
    <w:rsid w:val="0092468D"/>
    <w:rsid w:val="00933B93"/>
    <w:rsid w:val="00943A05"/>
    <w:rsid w:val="009615B7"/>
    <w:rsid w:val="00963F9D"/>
    <w:rsid w:val="009779AD"/>
    <w:rsid w:val="00977ACA"/>
    <w:rsid w:val="009F0754"/>
    <w:rsid w:val="009F6747"/>
    <w:rsid w:val="00A10EF0"/>
    <w:rsid w:val="00A43239"/>
    <w:rsid w:val="00A6106C"/>
    <w:rsid w:val="00A90B6D"/>
    <w:rsid w:val="00AA01CE"/>
    <w:rsid w:val="00AA0B38"/>
    <w:rsid w:val="00AB7060"/>
    <w:rsid w:val="00AC6038"/>
    <w:rsid w:val="00AC6906"/>
    <w:rsid w:val="00B47670"/>
    <w:rsid w:val="00B63EBC"/>
    <w:rsid w:val="00B81B51"/>
    <w:rsid w:val="00B93225"/>
    <w:rsid w:val="00BA4CBA"/>
    <w:rsid w:val="00BC65CA"/>
    <w:rsid w:val="00BD337E"/>
    <w:rsid w:val="00BF7CF6"/>
    <w:rsid w:val="00C16DBA"/>
    <w:rsid w:val="00C21DEE"/>
    <w:rsid w:val="00C35A0D"/>
    <w:rsid w:val="00C5374D"/>
    <w:rsid w:val="00CA0888"/>
    <w:rsid w:val="00CA5431"/>
    <w:rsid w:val="00CB5E2F"/>
    <w:rsid w:val="00D21783"/>
    <w:rsid w:val="00D246E0"/>
    <w:rsid w:val="00D33209"/>
    <w:rsid w:val="00D412F4"/>
    <w:rsid w:val="00D5677D"/>
    <w:rsid w:val="00D6056E"/>
    <w:rsid w:val="00D63F9E"/>
    <w:rsid w:val="00D8711A"/>
    <w:rsid w:val="00D9587A"/>
    <w:rsid w:val="00D96162"/>
    <w:rsid w:val="00DB1329"/>
    <w:rsid w:val="00DE06F8"/>
    <w:rsid w:val="00DF0214"/>
    <w:rsid w:val="00DF157A"/>
    <w:rsid w:val="00E017F9"/>
    <w:rsid w:val="00E06316"/>
    <w:rsid w:val="00E13A69"/>
    <w:rsid w:val="00E22493"/>
    <w:rsid w:val="00E336D8"/>
    <w:rsid w:val="00E45693"/>
    <w:rsid w:val="00E500AC"/>
    <w:rsid w:val="00E9091E"/>
    <w:rsid w:val="00EA3921"/>
    <w:rsid w:val="00EB3504"/>
    <w:rsid w:val="00EE2B16"/>
    <w:rsid w:val="00EF1341"/>
    <w:rsid w:val="00F1326D"/>
    <w:rsid w:val="00F16808"/>
    <w:rsid w:val="00F60047"/>
    <w:rsid w:val="00F704DA"/>
    <w:rsid w:val="00F908F9"/>
    <w:rsid w:val="00F97FE3"/>
    <w:rsid w:val="00FC564A"/>
    <w:rsid w:val="00FC7E9D"/>
    <w:rsid w:val="00FD44C1"/>
    <w:rsid w:val="00FE4278"/>
    <w:rsid w:val="00FF1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9AF3F2-65F1-4CCA-97BD-7E592252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E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81B51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B81B5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81B5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B81B5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1B51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81B5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81B51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1B51"/>
    <w:rPr>
      <w:rFonts w:ascii="Cambria" w:hAnsi="Cambria" w:cs="Times New Roman"/>
      <w:color w:val="243F60"/>
    </w:rPr>
  </w:style>
  <w:style w:type="character" w:styleId="a3">
    <w:name w:val="Strong"/>
    <w:basedOn w:val="a0"/>
    <w:uiPriority w:val="99"/>
    <w:qFormat/>
    <w:rsid w:val="000C359F"/>
    <w:rPr>
      <w:rFonts w:cs="Times New Roman"/>
      <w:b/>
      <w:bCs/>
    </w:rPr>
  </w:style>
  <w:style w:type="paragraph" w:styleId="a4">
    <w:name w:val="No Spacing"/>
    <w:link w:val="a5"/>
    <w:uiPriority w:val="99"/>
    <w:qFormat/>
    <w:rsid w:val="000C359F"/>
    <w:pPr>
      <w:spacing w:after="200" w:line="276" w:lineRule="auto"/>
    </w:pPr>
    <w:rPr>
      <w:rFonts w:eastAsia="Times New Roman"/>
      <w:lang w:eastAsia="en-US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hAnsi="Calibri"/>
      <w:sz w:val="22"/>
      <w:lang w:val="ru-RU" w:eastAsia="en-US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</w:style>
  <w:style w:type="paragraph" w:customStyle="1" w:styleId="31">
    <w:name w:val="Заголовок 31"/>
    <w:basedOn w:val="a"/>
    <w:next w:val="a"/>
    <w:uiPriority w:val="99"/>
    <w:rsid w:val="00B81B51"/>
    <w:pPr>
      <w:keepNext/>
      <w:keepLines/>
      <w:spacing w:before="200" w:after="0" w:line="360" w:lineRule="auto"/>
      <w:ind w:left="57" w:right="57"/>
      <w:jc w:val="both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51">
    <w:name w:val="Заголовок 51"/>
    <w:basedOn w:val="a"/>
    <w:next w:val="a"/>
    <w:uiPriority w:val="99"/>
    <w:semiHidden/>
    <w:rsid w:val="00B81B5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a7">
    <w:name w:val="Body Text"/>
    <w:basedOn w:val="a"/>
    <w:link w:val="a8"/>
    <w:uiPriority w:val="99"/>
    <w:rsid w:val="00B81B51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locked/>
    <w:rsid w:val="00B81B51"/>
    <w:rPr>
      <w:rFonts w:ascii="Times New Roman" w:eastAsia="Times New Roman" w:hAnsi="Times New Roman" w:cs="Times New Roman"/>
      <w:kern w:val="1"/>
      <w:sz w:val="24"/>
      <w:szCs w:val="24"/>
      <w:lang w:val="uk-UA"/>
    </w:rPr>
  </w:style>
  <w:style w:type="paragraph" w:customStyle="1" w:styleId="a9">
    <w:name w:val="Содержимое таблицы"/>
    <w:basedOn w:val="a"/>
    <w:uiPriority w:val="99"/>
    <w:rsid w:val="00B81B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val="uk-UA"/>
    </w:rPr>
  </w:style>
  <w:style w:type="paragraph" w:customStyle="1" w:styleId="rvps2">
    <w:name w:val="rvps2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Subtitle"/>
    <w:basedOn w:val="a"/>
    <w:link w:val="ac"/>
    <w:uiPriority w:val="99"/>
    <w:qFormat/>
    <w:rsid w:val="00B81B51"/>
    <w:pPr>
      <w:spacing w:after="0" w:line="240" w:lineRule="auto"/>
      <w:jc w:val="center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c">
    <w:name w:val="Подзаголовок Знак"/>
    <w:basedOn w:val="a0"/>
    <w:link w:val="ab"/>
    <w:uiPriority w:val="99"/>
    <w:locked/>
    <w:rsid w:val="00B81B51"/>
    <w:rPr>
      <w:rFonts w:ascii="Times New Roman" w:hAnsi="Times New Roman" w:cs="Times New Roman"/>
      <w:sz w:val="28"/>
      <w:szCs w:val="28"/>
      <w:lang w:val="uk-UA" w:eastAsia="ru-RU"/>
    </w:rPr>
  </w:style>
  <w:style w:type="table" w:customStyle="1" w:styleId="11">
    <w:name w:val="Сетка таблицы1"/>
    <w:uiPriority w:val="99"/>
    <w:rsid w:val="00B81B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aliases w:val="Знак1"/>
    <w:basedOn w:val="a"/>
    <w:link w:val="ae"/>
    <w:uiPriority w:val="99"/>
    <w:qFormat/>
    <w:rsid w:val="00B81B51"/>
    <w:pPr>
      <w:spacing w:after="0" w:line="240" w:lineRule="auto"/>
      <w:jc w:val="center"/>
    </w:pPr>
    <w:rPr>
      <w:rFonts w:ascii="Times New Roman" w:hAnsi="Times New Roman"/>
      <w:sz w:val="32"/>
      <w:szCs w:val="32"/>
      <w:lang w:val="uk-UA" w:eastAsia="ru-RU"/>
    </w:rPr>
  </w:style>
  <w:style w:type="character" w:customStyle="1" w:styleId="ae">
    <w:name w:val="Заголовок Знак"/>
    <w:aliases w:val="Знак1 Знак"/>
    <w:basedOn w:val="a0"/>
    <w:link w:val="ad"/>
    <w:uiPriority w:val="99"/>
    <w:locked/>
    <w:rsid w:val="00B81B51"/>
    <w:rPr>
      <w:rFonts w:ascii="Times New Roman" w:hAnsi="Times New Roman" w:cs="Times New Roman"/>
      <w:sz w:val="32"/>
      <w:szCs w:val="32"/>
      <w:lang w:val="uk-UA" w:eastAsia="ru-RU"/>
    </w:rPr>
  </w:style>
  <w:style w:type="character" w:styleId="af">
    <w:name w:val="Hyperlink"/>
    <w:basedOn w:val="a0"/>
    <w:uiPriority w:val="99"/>
    <w:semiHidden/>
    <w:rsid w:val="00B81B5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81B51"/>
    <w:rPr>
      <w:rFonts w:cs="Times New Roman"/>
    </w:rPr>
  </w:style>
  <w:style w:type="character" w:customStyle="1" w:styleId="rvts9">
    <w:name w:val="rvts9"/>
    <w:basedOn w:val="a0"/>
    <w:uiPriority w:val="99"/>
    <w:rsid w:val="00B81B51"/>
    <w:rPr>
      <w:rFonts w:cs="Times New Roman"/>
    </w:rPr>
  </w:style>
  <w:style w:type="paragraph" w:customStyle="1" w:styleId="rvps12">
    <w:name w:val="rvps12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uiPriority w:val="99"/>
    <w:rsid w:val="00B81B51"/>
    <w:rPr>
      <w:rFonts w:cs="Times New Roman"/>
    </w:rPr>
  </w:style>
  <w:style w:type="paragraph" w:customStyle="1" w:styleId="110">
    <w:name w:val="Заголовок 11"/>
    <w:basedOn w:val="a"/>
    <w:next w:val="a"/>
    <w:uiPriority w:val="99"/>
    <w:rsid w:val="00B81B51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9"/>
    <w:rsid w:val="00B81B51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af0">
    <w:name w:val="Нормальний текст"/>
    <w:basedOn w:val="a"/>
    <w:uiPriority w:val="99"/>
    <w:rsid w:val="00B81B5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1">
    <w:name w:val="Назва документа"/>
    <w:basedOn w:val="a"/>
    <w:next w:val="af0"/>
    <w:uiPriority w:val="99"/>
    <w:rsid w:val="00B81B5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B81B5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2">
    <w:name w:val="Emphasis"/>
    <w:basedOn w:val="a0"/>
    <w:uiPriority w:val="99"/>
    <w:qFormat/>
    <w:rsid w:val="00B81B51"/>
    <w:rPr>
      <w:rFonts w:cs="Times New Roman"/>
      <w:i/>
      <w:iCs/>
    </w:rPr>
  </w:style>
  <w:style w:type="character" w:customStyle="1" w:styleId="111">
    <w:name w:val="Заголовок 1 Знак1"/>
    <w:basedOn w:val="a0"/>
    <w:uiPriority w:val="99"/>
    <w:rsid w:val="00B81B5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9"/>
    <w:semiHidden/>
    <w:rsid w:val="00B81B51"/>
    <w:rPr>
      <w:rFonts w:ascii="Cambria" w:hAnsi="Cambria" w:cs="Times New Roman"/>
      <w:b/>
      <w:bCs/>
      <w:color w:val="4F81BD"/>
      <w:sz w:val="26"/>
      <w:szCs w:val="26"/>
    </w:rPr>
  </w:style>
  <w:style w:type="paragraph" w:styleId="af3">
    <w:name w:val="Balloon Text"/>
    <w:basedOn w:val="a"/>
    <w:link w:val="af4"/>
    <w:uiPriority w:val="99"/>
    <w:semiHidden/>
    <w:rsid w:val="00B8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B81B51"/>
    <w:rPr>
      <w:rFonts w:ascii="Tahoma" w:hAnsi="Tahoma" w:cs="Tahoma"/>
      <w:sz w:val="16"/>
      <w:szCs w:val="16"/>
    </w:rPr>
  </w:style>
  <w:style w:type="character" w:customStyle="1" w:styleId="12">
    <w:name w:val="Название Знак1"/>
    <w:basedOn w:val="a0"/>
    <w:uiPriority w:val="99"/>
    <w:rsid w:val="00B81B51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customStyle="1" w:styleId="112">
    <w:name w:val="Сетка таблицы11"/>
    <w:uiPriority w:val="99"/>
    <w:rsid w:val="00B81B51"/>
    <w:pPr>
      <w:ind w:left="57" w:right="57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uiPriority w:val="99"/>
    <w:semiHidden/>
    <w:rsid w:val="00B81B51"/>
    <w:rPr>
      <w:rFonts w:ascii="Cambria" w:hAnsi="Cambria" w:cs="Times New Roman"/>
      <w:b/>
      <w:bCs/>
      <w:color w:val="4F81BD"/>
    </w:rPr>
  </w:style>
  <w:style w:type="character" w:customStyle="1" w:styleId="510">
    <w:name w:val="Заголовок 5 Знак1"/>
    <w:basedOn w:val="a0"/>
    <w:uiPriority w:val="99"/>
    <w:semiHidden/>
    <w:rsid w:val="00B81B51"/>
    <w:rPr>
      <w:rFonts w:ascii="Cambria" w:hAnsi="Cambria" w:cs="Times New Roman"/>
      <w:color w:val="243F60"/>
    </w:rPr>
  </w:style>
  <w:style w:type="table" w:styleId="af5">
    <w:name w:val="Table Grid"/>
    <w:basedOn w:val="a1"/>
    <w:uiPriority w:val="99"/>
    <w:rsid w:val="00B81B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5"/>
    <w:uiPriority w:val="59"/>
    <w:rsid w:val="00A4323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11771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1771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253C-5D7D-47F4-8FBE-DD64178B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</dc:creator>
  <cp:lastModifiedBy>ПК-1</cp:lastModifiedBy>
  <cp:revision>3</cp:revision>
  <cp:lastPrinted>2025-10-08T12:40:00Z</cp:lastPrinted>
  <dcterms:created xsi:type="dcterms:W3CDTF">2025-10-08T12:41:00Z</dcterms:created>
  <dcterms:modified xsi:type="dcterms:W3CDTF">2025-10-14T06:29:00Z</dcterms:modified>
</cp:coreProperties>
</file>