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A11" w:rsidRDefault="00AD0CF0" w:rsidP="000E2FC0">
      <w:pPr>
        <w:jc w:val="right"/>
        <w:rPr>
          <w:rFonts w:ascii="Times New Roman" w:hAnsi="Times New Roman" w:cs="Times New Roman"/>
          <w:lang w:val="uk-UA"/>
        </w:rPr>
      </w:pPr>
      <w:r w:rsidRPr="00AD0CF0">
        <w:rPr>
          <w:rFonts w:ascii="Times New Roman" w:hAnsi="Times New Roman" w:cs="Times New Roman"/>
          <w:lang w:val="uk-UA"/>
        </w:rPr>
        <w:t>Додаток 1 до рішення</w:t>
      </w:r>
    </w:p>
    <w:p w:rsidR="0034489E" w:rsidRPr="00BC1A11" w:rsidRDefault="00BC1A11" w:rsidP="000E2FC0">
      <w:pPr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№ 657/</w:t>
      </w:r>
      <w:r>
        <w:rPr>
          <w:rFonts w:ascii="Times New Roman" w:hAnsi="Times New Roman" w:cs="Times New Roman"/>
          <w:lang w:val="en-US"/>
        </w:rPr>
        <w:t>XLIII</w:t>
      </w:r>
      <w:r w:rsidRPr="00BC1A1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VIII</w:t>
      </w:r>
      <w:r w:rsidRPr="00BC1A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від 19.12.2025 року</w:t>
      </w:r>
    </w:p>
    <w:p w:rsidR="0072691C" w:rsidRPr="0072691C" w:rsidRDefault="00AD0CF0" w:rsidP="0072691C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</w:t>
      </w:r>
      <w:r w:rsidR="006F6304" w:rsidRPr="0072691C">
        <w:rPr>
          <w:rFonts w:ascii="Times New Roman" w:hAnsi="Times New Roman" w:cs="Times New Roman"/>
          <w:b/>
          <w:sz w:val="32"/>
          <w:szCs w:val="32"/>
        </w:rPr>
        <w:t xml:space="preserve">ПОЛОЖЕННЯ                                                                                     </w:t>
      </w:r>
    </w:p>
    <w:p w:rsidR="00FD7956" w:rsidRPr="000E2FC0" w:rsidRDefault="006F6304" w:rsidP="00E425EE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2691C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Start"/>
      <w:r w:rsidRPr="0072691C">
        <w:rPr>
          <w:rFonts w:ascii="Times New Roman" w:hAnsi="Times New Roman" w:cs="Times New Roman"/>
          <w:b/>
          <w:sz w:val="32"/>
          <w:szCs w:val="32"/>
        </w:rPr>
        <w:t xml:space="preserve">про </w:t>
      </w:r>
      <w:r w:rsidR="00215A9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72691C">
        <w:rPr>
          <w:rFonts w:ascii="Times New Roman" w:hAnsi="Times New Roman" w:cs="Times New Roman"/>
          <w:b/>
          <w:sz w:val="32"/>
          <w:szCs w:val="32"/>
        </w:rPr>
        <w:t>надання</w:t>
      </w:r>
      <w:proofErr w:type="spellEnd"/>
      <w:proofErr w:type="gramEnd"/>
      <w:r w:rsidRPr="0072691C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72691C">
        <w:rPr>
          <w:rFonts w:ascii="Times New Roman" w:hAnsi="Times New Roman" w:cs="Times New Roman"/>
          <w:b/>
          <w:sz w:val="32"/>
          <w:szCs w:val="32"/>
        </w:rPr>
        <w:t>матеріально</w:t>
      </w:r>
      <w:r w:rsidR="0072691C" w:rsidRPr="0072691C">
        <w:rPr>
          <w:rFonts w:ascii="Times New Roman" w:hAnsi="Times New Roman" w:cs="Times New Roman"/>
          <w:b/>
          <w:sz w:val="32"/>
          <w:szCs w:val="32"/>
        </w:rPr>
        <w:t>ї</w:t>
      </w:r>
      <w:proofErr w:type="spellEnd"/>
      <w:r w:rsidR="0072691C" w:rsidRPr="0072691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2691C" w:rsidRPr="0072691C">
        <w:rPr>
          <w:rFonts w:ascii="Times New Roman" w:hAnsi="Times New Roman" w:cs="Times New Roman"/>
          <w:b/>
          <w:sz w:val="32"/>
          <w:szCs w:val="32"/>
        </w:rPr>
        <w:t>допомоги</w:t>
      </w:r>
      <w:proofErr w:type="spellEnd"/>
      <w:r w:rsidR="0072691C" w:rsidRPr="0072691C">
        <w:rPr>
          <w:rFonts w:ascii="Times New Roman" w:hAnsi="Times New Roman" w:cs="Times New Roman"/>
          <w:b/>
          <w:sz w:val="32"/>
          <w:szCs w:val="32"/>
        </w:rPr>
        <w:t xml:space="preserve"> жителям </w:t>
      </w:r>
      <w:proofErr w:type="spellStart"/>
      <w:r w:rsidR="0072691C" w:rsidRPr="0072691C">
        <w:rPr>
          <w:rFonts w:ascii="Times New Roman" w:hAnsi="Times New Roman" w:cs="Times New Roman"/>
          <w:b/>
          <w:sz w:val="32"/>
          <w:szCs w:val="32"/>
        </w:rPr>
        <w:t>Грушівської</w:t>
      </w:r>
      <w:proofErr w:type="spellEnd"/>
      <w:r w:rsidR="0072691C" w:rsidRPr="0072691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15A9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сільської </w:t>
      </w:r>
      <w:r w:rsidRPr="0072691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2691C">
        <w:rPr>
          <w:rFonts w:ascii="Times New Roman" w:hAnsi="Times New Roman" w:cs="Times New Roman"/>
          <w:b/>
          <w:sz w:val="32"/>
          <w:szCs w:val="32"/>
        </w:rPr>
        <w:t>територіальної</w:t>
      </w:r>
      <w:proofErr w:type="spellEnd"/>
      <w:r w:rsidRPr="0072691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2691C">
        <w:rPr>
          <w:rFonts w:ascii="Times New Roman" w:hAnsi="Times New Roman" w:cs="Times New Roman"/>
          <w:b/>
          <w:sz w:val="32"/>
          <w:szCs w:val="32"/>
        </w:rPr>
        <w:t>громади</w:t>
      </w:r>
      <w:proofErr w:type="spellEnd"/>
      <w:r w:rsidR="000E2FC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на 202</w:t>
      </w:r>
      <w:r w:rsidR="000B56C6">
        <w:rPr>
          <w:rFonts w:ascii="Times New Roman" w:hAnsi="Times New Roman" w:cs="Times New Roman"/>
          <w:b/>
          <w:sz w:val="32"/>
          <w:szCs w:val="32"/>
          <w:lang w:val="uk-UA"/>
        </w:rPr>
        <w:t xml:space="preserve">6 </w:t>
      </w:r>
      <w:r w:rsidR="000E2FC0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рік </w:t>
      </w:r>
    </w:p>
    <w:p w:rsidR="00FD7956" w:rsidRPr="0072691C" w:rsidRDefault="00FD7956" w:rsidP="0072691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D7956" w:rsidRPr="0072691C" w:rsidRDefault="006F6304" w:rsidP="00F8160E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2691C">
        <w:rPr>
          <w:rFonts w:ascii="Times New Roman" w:hAnsi="Times New Roman" w:cs="Times New Roman"/>
          <w:b/>
          <w:sz w:val="28"/>
          <w:szCs w:val="28"/>
        </w:rPr>
        <w:t>Загальні</w:t>
      </w:r>
      <w:proofErr w:type="spellEnd"/>
      <w:r w:rsidRPr="007269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691C">
        <w:rPr>
          <w:rFonts w:ascii="Times New Roman" w:hAnsi="Times New Roman" w:cs="Times New Roman"/>
          <w:b/>
          <w:sz w:val="28"/>
          <w:szCs w:val="28"/>
        </w:rPr>
        <w:t>положення</w:t>
      </w:r>
      <w:proofErr w:type="spellEnd"/>
      <w:r w:rsidRPr="0072691C">
        <w:rPr>
          <w:rFonts w:ascii="Times New Roman" w:hAnsi="Times New Roman" w:cs="Times New Roman"/>
          <w:b/>
          <w:sz w:val="28"/>
          <w:szCs w:val="28"/>
        </w:rPr>
        <w:t>.</w:t>
      </w:r>
    </w:p>
    <w:p w:rsidR="00FD7956" w:rsidRPr="006D0F20" w:rsidRDefault="006D0F20" w:rsidP="006D0F2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5A9E" w:rsidRPr="006D0F20">
        <w:rPr>
          <w:rFonts w:ascii="Times New Roman" w:hAnsi="Times New Roman" w:cs="Times New Roman"/>
          <w:lang w:val="uk-UA"/>
        </w:rPr>
        <w:t xml:space="preserve"> </w:t>
      </w:r>
      <w:r w:rsidR="006F6304" w:rsidRPr="006D0F20">
        <w:rPr>
          <w:rFonts w:ascii="Times New Roman" w:hAnsi="Times New Roman" w:cs="Times New Roman"/>
        </w:rPr>
        <w:t xml:space="preserve">1.1. </w:t>
      </w:r>
      <w:proofErr w:type="spellStart"/>
      <w:r w:rsidR="006F6304" w:rsidRPr="006D0F20">
        <w:rPr>
          <w:rFonts w:ascii="Times New Roman" w:hAnsi="Times New Roman" w:cs="Times New Roman"/>
        </w:rPr>
        <w:t>Це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Положення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визначає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умови</w:t>
      </w:r>
      <w:proofErr w:type="spellEnd"/>
      <w:r w:rsidR="006F6304" w:rsidRPr="006D0F20">
        <w:rPr>
          <w:rFonts w:ascii="Times New Roman" w:hAnsi="Times New Roman" w:cs="Times New Roman"/>
        </w:rPr>
        <w:t xml:space="preserve"> та порядок </w:t>
      </w:r>
      <w:proofErr w:type="spellStart"/>
      <w:r w:rsidR="006F6304" w:rsidRPr="006D0F20">
        <w:rPr>
          <w:rFonts w:ascii="Times New Roman" w:hAnsi="Times New Roman" w:cs="Times New Roman"/>
        </w:rPr>
        <w:t>надання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одноразової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матеріальної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допомоги</w:t>
      </w:r>
      <w:proofErr w:type="spellEnd"/>
      <w:r w:rsidR="006F6304" w:rsidRPr="006D0F20">
        <w:rPr>
          <w:rFonts w:ascii="Times New Roman" w:hAnsi="Times New Roman" w:cs="Times New Roman"/>
        </w:rPr>
        <w:t xml:space="preserve"> (</w:t>
      </w:r>
      <w:proofErr w:type="spellStart"/>
      <w:r w:rsidR="006F6304" w:rsidRPr="006D0F20">
        <w:rPr>
          <w:rFonts w:ascii="Times New Roman" w:hAnsi="Times New Roman" w:cs="Times New Roman"/>
        </w:rPr>
        <w:t>далі</w:t>
      </w:r>
      <w:proofErr w:type="spellEnd"/>
      <w:r w:rsidR="006F6304" w:rsidRPr="006D0F20">
        <w:rPr>
          <w:rFonts w:ascii="Times New Roman" w:hAnsi="Times New Roman" w:cs="Times New Roman"/>
        </w:rPr>
        <w:t xml:space="preserve"> – </w:t>
      </w:r>
      <w:proofErr w:type="spellStart"/>
      <w:r w:rsidR="006F6304" w:rsidRPr="006D0F20">
        <w:rPr>
          <w:rFonts w:ascii="Times New Roman" w:hAnsi="Times New Roman" w:cs="Times New Roman"/>
        </w:rPr>
        <w:t>матеріальна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допомога</w:t>
      </w:r>
      <w:proofErr w:type="spellEnd"/>
      <w:r w:rsidR="006F6304" w:rsidRPr="006D0F20">
        <w:rPr>
          <w:rFonts w:ascii="Times New Roman" w:hAnsi="Times New Roman" w:cs="Times New Roman"/>
        </w:rPr>
        <w:t xml:space="preserve">) для </w:t>
      </w:r>
      <w:proofErr w:type="spellStart"/>
      <w:r w:rsidR="006F6304" w:rsidRPr="006D0F20">
        <w:rPr>
          <w:rFonts w:ascii="Times New Roman" w:hAnsi="Times New Roman" w:cs="Times New Roman"/>
        </w:rPr>
        <w:t>підтримки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незахищених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верств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населення</w:t>
      </w:r>
      <w:proofErr w:type="spellEnd"/>
      <w:r w:rsidR="006F6304" w:rsidRPr="006D0F20">
        <w:rPr>
          <w:rFonts w:ascii="Times New Roman" w:hAnsi="Times New Roman" w:cs="Times New Roman"/>
        </w:rPr>
        <w:t xml:space="preserve">, </w:t>
      </w:r>
      <w:proofErr w:type="spellStart"/>
      <w:r w:rsidR="006F6304" w:rsidRPr="006D0F20">
        <w:rPr>
          <w:rFonts w:ascii="Times New Roman" w:hAnsi="Times New Roman" w:cs="Times New Roman"/>
        </w:rPr>
        <w:t>громадян</w:t>
      </w:r>
      <w:proofErr w:type="spellEnd"/>
      <w:r w:rsidR="006F6304" w:rsidRPr="006D0F20">
        <w:rPr>
          <w:rFonts w:ascii="Times New Roman" w:hAnsi="Times New Roman" w:cs="Times New Roman"/>
        </w:rPr>
        <w:t xml:space="preserve">, </w:t>
      </w:r>
      <w:proofErr w:type="spellStart"/>
      <w:r w:rsidR="006F6304" w:rsidRPr="006D0F20">
        <w:rPr>
          <w:rFonts w:ascii="Times New Roman" w:hAnsi="Times New Roman" w:cs="Times New Roman"/>
        </w:rPr>
        <w:t>які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опинилися</w:t>
      </w:r>
      <w:proofErr w:type="spellEnd"/>
      <w:r w:rsidR="006F6304" w:rsidRPr="006D0F20">
        <w:rPr>
          <w:rFonts w:ascii="Times New Roman" w:hAnsi="Times New Roman" w:cs="Times New Roman"/>
        </w:rPr>
        <w:t xml:space="preserve"> в </w:t>
      </w:r>
      <w:proofErr w:type="spellStart"/>
      <w:r w:rsidR="006F6304" w:rsidRPr="006D0F20">
        <w:rPr>
          <w:rFonts w:ascii="Times New Roman" w:hAnsi="Times New Roman" w:cs="Times New Roman"/>
        </w:rPr>
        <w:t>складних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життєвих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обстави</w:t>
      </w:r>
      <w:r w:rsidR="00DA63DE" w:rsidRPr="006D0F20">
        <w:rPr>
          <w:rFonts w:ascii="Times New Roman" w:hAnsi="Times New Roman" w:cs="Times New Roman"/>
        </w:rPr>
        <w:t>нах</w:t>
      </w:r>
      <w:proofErr w:type="spellEnd"/>
      <w:r w:rsidR="00DA63DE" w:rsidRPr="006D0F20">
        <w:rPr>
          <w:rFonts w:ascii="Times New Roman" w:hAnsi="Times New Roman" w:cs="Times New Roman"/>
        </w:rPr>
        <w:t xml:space="preserve"> та </w:t>
      </w:r>
      <w:proofErr w:type="spellStart"/>
      <w:r w:rsidR="00DA63DE" w:rsidRPr="006D0F20">
        <w:rPr>
          <w:rFonts w:ascii="Times New Roman" w:hAnsi="Times New Roman" w:cs="Times New Roman"/>
        </w:rPr>
        <w:t>інших</w:t>
      </w:r>
      <w:proofErr w:type="spellEnd"/>
      <w:r w:rsidR="00DA63DE" w:rsidRPr="006D0F20">
        <w:rPr>
          <w:rFonts w:ascii="Times New Roman" w:hAnsi="Times New Roman" w:cs="Times New Roman"/>
        </w:rPr>
        <w:t xml:space="preserve"> </w:t>
      </w:r>
      <w:proofErr w:type="spellStart"/>
      <w:r w:rsidR="00DA63DE" w:rsidRPr="006D0F20">
        <w:rPr>
          <w:rFonts w:ascii="Times New Roman" w:hAnsi="Times New Roman" w:cs="Times New Roman"/>
        </w:rPr>
        <w:t>категорій</w:t>
      </w:r>
      <w:proofErr w:type="spellEnd"/>
      <w:r w:rsidR="00DA63DE" w:rsidRPr="006D0F20">
        <w:rPr>
          <w:rFonts w:ascii="Times New Roman" w:hAnsi="Times New Roman" w:cs="Times New Roman"/>
        </w:rPr>
        <w:t xml:space="preserve"> </w:t>
      </w:r>
      <w:proofErr w:type="spellStart"/>
      <w:r w:rsidR="00DA63DE" w:rsidRPr="006D0F20">
        <w:rPr>
          <w:rFonts w:ascii="Times New Roman" w:hAnsi="Times New Roman" w:cs="Times New Roman"/>
        </w:rPr>
        <w:t>громадян</w:t>
      </w:r>
      <w:proofErr w:type="spellEnd"/>
      <w:r w:rsidR="00DA63DE" w:rsidRPr="006D0F20">
        <w:rPr>
          <w:rFonts w:ascii="Times New Roman" w:hAnsi="Times New Roman" w:cs="Times New Roman"/>
          <w:lang w:val="uk-UA"/>
        </w:rPr>
        <w:t>,</w:t>
      </w:r>
    </w:p>
    <w:p w:rsidR="00FD7956" w:rsidRPr="006D0F20" w:rsidRDefault="00215A9E">
      <w:pPr>
        <w:ind w:left="283"/>
        <w:jc w:val="both"/>
        <w:rPr>
          <w:rFonts w:ascii="Times New Roman" w:hAnsi="Times New Roman" w:cs="Times New Roman"/>
        </w:rPr>
      </w:pPr>
      <w:r w:rsidRPr="006D0F20">
        <w:rPr>
          <w:rFonts w:ascii="Times New Roman" w:hAnsi="Times New Roman" w:cs="Times New Roman"/>
          <w:lang w:val="uk-UA"/>
        </w:rPr>
        <w:t xml:space="preserve"> </w:t>
      </w:r>
      <w:r w:rsidR="006F6304" w:rsidRPr="006D0F20">
        <w:rPr>
          <w:rFonts w:ascii="Times New Roman" w:hAnsi="Times New Roman" w:cs="Times New Roman"/>
        </w:rPr>
        <w:t xml:space="preserve">1.2. </w:t>
      </w:r>
      <w:proofErr w:type="spellStart"/>
      <w:r w:rsidR="006F6304" w:rsidRPr="006D0F20">
        <w:rPr>
          <w:rFonts w:ascii="Times New Roman" w:hAnsi="Times New Roman" w:cs="Times New Roman"/>
        </w:rPr>
        <w:t>Матеріальна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допомога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надається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громадянам</w:t>
      </w:r>
      <w:proofErr w:type="spellEnd"/>
      <w:r w:rsidR="006F6304" w:rsidRPr="006D0F20">
        <w:rPr>
          <w:rFonts w:ascii="Times New Roman" w:hAnsi="Times New Roman" w:cs="Times New Roman"/>
        </w:rPr>
        <w:t xml:space="preserve">, </w:t>
      </w:r>
      <w:proofErr w:type="spellStart"/>
      <w:r w:rsidR="006F6304" w:rsidRPr="006D0F20">
        <w:rPr>
          <w:rFonts w:ascii="Times New Roman" w:hAnsi="Times New Roman" w:cs="Times New Roman"/>
        </w:rPr>
        <w:t>які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фактично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проживають</w:t>
      </w:r>
      <w:proofErr w:type="spellEnd"/>
      <w:r w:rsidR="006F6304" w:rsidRPr="006D0F20">
        <w:rPr>
          <w:rFonts w:ascii="Times New Roman" w:hAnsi="Times New Roman" w:cs="Times New Roman"/>
        </w:rPr>
        <w:t xml:space="preserve"> та </w:t>
      </w:r>
      <w:proofErr w:type="spellStart"/>
      <w:r w:rsidR="006F6304" w:rsidRPr="006D0F20">
        <w:rPr>
          <w:rFonts w:ascii="Times New Roman" w:hAnsi="Times New Roman" w:cs="Times New Roman"/>
        </w:rPr>
        <w:t>зареєстр</w:t>
      </w:r>
      <w:r w:rsidRPr="006D0F20">
        <w:rPr>
          <w:rFonts w:ascii="Times New Roman" w:hAnsi="Times New Roman" w:cs="Times New Roman"/>
        </w:rPr>
        <w:t>овані</w:t>
      </w:r>
      <w:proofErr w:type="spellEnd"/>
      <w:r w:rsidRPr="006D0F20">
        <w:rPr>
          <w:rFonts w:ascii="Times New Roman" w:hAnsi="Times New Roman" w:cs="Times New Roman"/>
        </w:rPr>
        <w:t xml:space="preserve"> на </w:t>
      </w:r>
      <w:proofErr w:type="spellStart"/>
      <w:r w:rsidRPr="006D0F20">
        <w:rPr>
          <w:rFonts w:ascii="Times New Roman" w:hAnsi="Times New Roman" w:cs="Times New Roman"/>
        </w:rPr>
        <w:t>території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Грушівської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сільської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територіальної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громади</w:t>
      </w:r>
      <w:proofErr w:type="spellEnd"/>
      <w:r w:rsidR="006F6304" w:rsidRPr="006D0F20">
        <w:rPr>
          <w:rFonts w:ascii="Times New Roman" w:hAnsi="Times New Roman" w:cs="Times New Roman"/>
        </w:rPr>
        <w:t>.</w:t>
      </w:r>
    </w:p>
    <w:p w:rsidR="00FD7956" w:rsidRPr="006D0F20" w:rsidRDefault="00215A9E">
      <w:pPr>
        <w:ind w:left="283"/>
        <w:jc w:val="both"/>
        <w:rPr>
          <w:rFonts w:ascii="Times New Roman" w:hAnsi="Times New Roman" w:cs="Times New Roman"/>
        </w:rPr>
      </w:pPr>
      <w:r w:rsidRPr="006D0F20">
        <w:rPr>
          <w:rFonts w:ascii="Times New Roman" w:hAnsi="Times New Roman" w:cs="Times New Roman"/>
          <w:lang w:val="uk-UA"/>
        </w:rPr>
        <w:t xml:space="preserve"> </w:t>
      </w:r>
      <w:r w:rsidR="006F6304" w:rsidRPr="006D0F20">
        <w:rPr>
          <w:rFonts w:ascii="Times New Roman" w:hAnsi="Times New Roman" w:cs="Times New Roman"/>
        </w:rPr>
        <w:t xml:space="preserve">1.3. </w:t>
      </w:r>
      <w:proofErr w:type="spellStart"/>
      <w:r w:rsidR="006F6304" w:rsidRPr="006D0F20">
        <w:rPr>
          <w:rFonts w:ascii="Times New Roman" w:hAnsi="Times New Roman" w:cs="Times New Roman"/>
        </w:rPr>
        <w:t>Підставою</w:t>
      </w:r>
      <w:proofErr w:type="spellEnd"/>
      <w:r w:rsidR="006F6304" w:rsidRPr="006D0F20">
        <w:rPr>
          <w:rFonts w:ascii="Times New Roman" w:hAnsi="Times New Roman" w:cs="Times New Roman"/>
        </w:rPr>
        <w:t xml:space="preserve"> для </w:t>
      </w:r>
      <w:proofErr w:type="spellStart"/>
      <w:r w:rsidR="006F6304" w:rsidRPr="006D0F20">
        <w:rPr>
          <w:rFonts w:ascii="Times New Roman" w:hAnsi="Times New Roman" w:cs="Times New Roman"/>
        </w:rPr>
        <w:t>розгляду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питання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щодо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надання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матеріальної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допомоги</w:t>
      </w:r>
      <w:proofErr w:type="spellEnd"/>
      <w:r w:rsidR="006F6304" w:rsidRPr="006D0F20">
        <w:rPr>
          <w:rFonts w:ascii="Times New Roman" w:hAnsi="Times New Roman" w:cs="Times New Roman"/>
        </w:rPr>
        <w:t xml:space="preserve"> є </w:t>
      </w:r>
      <w:proofErr w:type="spellStart"/>
      <w:r w:rsidR="006F6304" w:rsidRPr="006D0F20">
        <w:rPr>
          <w:rFonts w:ascii="Times New Roman" w:hAnsi="Times New Roman" w:cs="Times New Roman"/>
        </w:rPr>
        <w:t>заява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громадянина</w:t>
      </w:r>
      <w:proofErr w:type="spellEnd"/>
      <w:r w:rsidR="006F6304" w:rsidRPr="006D0F20">
        <w:rPr>
          <w:rFonts w:ascii="Times New Roman" w:hAnsi="Times New Roman" w:cs="Times New Roman"/>
        </w:rPr>
        <w:t xml:space="preserve"> на </w:t>
      </w:r>
      <w:proofErr w:type="spellStart"/>
      <w:r w:rsidR="006F6304" w:rsidRPr="006D0F20">
        <w:rPr>
          <w:rFonts w:ascii="Times New Roman" w:hAnsi="Times New Roman" w:cs="Times New Roman"/>
        </w:rPr>
        <w:t>ім’я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сільського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голови</w:t>
      </w:r>
      <w:proofErr w:type="spellEnd"/>
      <w:r w:rsidR="006F6304" w:rsidRPr="006D0F20">
        <w:rPr>
          <w:rFonts w:ascii="Times New Roman" w:hAnsi="Times New Roman" w:cs="Times New Roman"/>
        </w:rPr>
        <w:t>.</w:t>
      </w:r>
    </w:p>
    <w:p w:rsidR="00215A9E" w:rsidRPr="006D0F20" w:rsidRDefault="00215A9E" w:rsidP="00215A9E">
      <w:pPr>
        <w:jc w:val="both"/>
        <w:rPr>
          <w:color w:val="000000" w:themeColor="text1"/>
          <w:lang w:val="uk-UA"/>
        </w:rPr>
      </w:pPr>
      <w:r w:rsidRPr="006D0F20">
        <w:rPr>
          <w:rFonts w:ascii="Times New Roman" w:hAnsi="Times New Roman" w:cs="Times New Roman"/>
          <w:lang w:val="uk-UA"/>
        </w:rPr>
        <w:t xml:space="preserve">     1.4. </w:t>
      </w:r>
      <w:r w:rsidRPr="006D0F20">
        <w:rPr>
          <w:color w:val="000000" w:themeColor="text1"/>
          <w:lang w:val="uk-UA"/>
        </w:rPr>
        <w:t xml:space="preserve"> Матеріальна допомога громадянину (заявнику), який зареєстрований і фактично проживає на території </w:t>
      </w:r>
      <w:proofErr w:type="spellStart"/>
      <w:r w:rsidRPr="006D0F20">
        <w:rPr>
          <w:color w:val="000000" w:themeColor="text1"/>
          <w:lang w:val="uk-UA"/>
        </w:rPr>
        <w:t>Грушівської</w:t>
      </w:r>
      <w:proofErr w:type="spellEnd"/>
      <w:r w:rsidRPr="006D0F20">
        <w:rPr>
          <w:color w:val="000000" w:themeColor="text1"/>
          <w:lang w:val="uk-UA"/>
        </w:rPr>
        <w:t xml:space="preserve"> сільської  ради, надається один раз протягом календарного року. </w:t>
      </w:r>
    </w:p>
    <w:p w:rsidR="00DA63DE" w:rsidRPr="006D0F20" w:rsidRDefault="00215A9E" w:rsidP="00DA63DE">
      <w:pPr>
        <w:jc w:val="both"/>
        <w:rPr>
          <w:color w:val="000000" w:themeColor="text1"/>
          <w:lang w:val="uk-UA"/>
        </w:rPr>
      </w:pPr>
      <w:r w:rsidRPr="006D0F20">
        <w:rPr>
          <w:color w:val="000000" w:themeColor="text1"/>
          <w:lang w:val="uk-UA"/>
        </w:rPr>
        <w:t xml:space="preserve">     1.</w:t>
      </w:r>
      <w:r w:rsidR="000E2FC0" w:rsidRPr="006D0F20">
        <w:rPr>
          <w:color w:val="000000" w:themeColor="text1"/>
          <w:lang w:val="uk-UA"/>
        </w:rPr>
        <w:t>5</w:t>
      </w:r>
      <w:r w:rsidRPr="006D0F20">
        <w:rPr>
          <w:color w:val="000000" w:themeColor="text1"/>
          <w:lang w:val="uk-UA"/>
        </w:rPr>
        <w:t>. Це Положення розроблене відповідно до Конституції України, Закону України «Про місцеве самоврядування в Україні»,</w:t>
      </w:r>
      <w:r w:rsidRPr="006D0F20">
        <w:rPr>
          <w:b/>
          <w:color w:val="000000" w:themeColor="text1"/>
          <w:lang w:val="uk-UA"/>
        </w:rPr>
        <w:t xml:space="preserve"> </w:t>
      </w:r>
      <w:r w:rsidR="00DA63DE" w:rsidRPr="006D0F20">
        <w:rPr>
          <w:lang w:val="uk-UA"/>
        </w:rPr>
        <w:t>Бюджетного Кодексу України.</w:t>
      </w:r>
    </w:p>
    <w:p w:rsidR="00DA63DE" w:rsidRPr="006D0F20" w:rsidRDefault="00DA63DE" w:rsidP="00215A9E">
      <w:pPr>
        <w:jc w:val="both"/>
        <w:rPr>
          <w:color w:val="000000" w:themeColor="text1"/>
          <w:lang w:val="uk-UA"/>
        </w:rPr>
      </w:pPr>
    </w:p>
    <w:p w:rsidR="00FD7956" w:rsidRPr="006D0F20" w:rsidRDefault="00EE65D6" w:rsidP="00EE65D6">
      <w:pPr>
        <w:rPr>
          <w:rFonts w:ascii="Times New Roman" w:hAnsi="Times New Roman" w:cs="Times New Roman"/>
          <w:b/>
          <w:lang w:val="uk-UA"/>
        </w:rPr>
      </w:pPr>
      <w:r w:rsidRPr="006D0F20">
        <w:rPr>
          <w:color w:val="000000" w:themeColor="text1"/>
          <w:lang w:val="uk-UA"/>
        </w:rPr>
        <w:t xml:space="preserve">                                       </w:t>
      </w:r>
      <w:r w:rsidR="005F21A2" w:rsidRPr="006D0F20">
        <w:rPr>
          <w:rFonts w:ascii="Times New Roman" w:hAnsi="Times New Roman" w:cs="Times New Roman"/>
          <w:b/>
          <w:lang w:val="uk-UA"/>
        </w:rPr>
        <w:t xml:space="preserve"> 2. </w:t>
      </w:r>
      <w:r w:rsidR="006F6304" w:rsidRPr="006D0F20">
        <w:rPr>
          <w:rFonts w:ascii="Times New Roman" w:hAnsi="Times New Roman" w:cs="Times New Roman"/>
          <w:b/>
          <w:lang w:val="uk-UA"/>
        </w:rPr>
        <w:t>Порядок надання матеріальної допомоги</w:t>
      </w:r>
      <w:r w:rsidR="0072691C" w:rsidRPr="006D0F20">
        <w:rPr>
          <w:rFonts w:ascii="Times New Roman" w:hAnsi="Times New Roman" w:cs="Times New Roman"/>
          <w:b/>
          <w:lang w:val="uk-UA"/>
        </w:rPr>
        <w:t>.</w:t>
      </w:r>
    </w:p>
    <w:p w:rsidR="00FD7956" w:rsidRPr="006D0F20" w:rsidRDefault="006F6304">
      <w:pPr>
        <w:ind w:left="283"/>
        <w:jc w:val="both"/>
        <w:rPr>
          <w:rFonts w:ascii="Times New Roman" w:hAnsi="Times New Roman" w:cs="Times New Roman"/>
          <w:lang w:val="uk-UA"/>
        </w:rPr>
      </w:pPr>
      <w:r w:rsidRPr="006D0F20">
        <w:rPr>
          <w:rFonts w:ascii="Times New Roman" w:hAnsi="Times New Roman" w:cs="Times New Roman"/>
          <w:lang w:val="uk-UA"/>
        </w:rPr>
        <w:t xml:space="preserve">2.1 Виконавчий комітет </w:t>
      </w:r>
      <w:proofErr w:type="spellStart"/>
      <w:r w:rsidRPr="006D0F20">
        <w:rPr>
          <w:rFonts w:ascii="Times New Roman" w:hAnsi="Times New Roman" w:cs="Times New Roman"/>
          <w:lang w:val="uk-UA"/>
        </w:rPr>
        <w:t>Грушівської</w:t>
      </w:r>
      <w:proofErr w:type="spellEnd"/>
      <w:r w:rsidRPr="006D0F20">
        <w:rPr>
          <w:rFonts w:ascii="Times New Roman" w:hAnsi="Times New Roman" w:cs="Times New Roman"/>
          <w:lang w:val="uk-UA"/>
        </w:rPr>
        <w:t xml:space="preserve"> сільської ради приймає та реєструє заяви громадян на ім’я сільського голови, про надання матеріальної допомоги з повним відповідним пакетом документів </w:t>
      </w:r>
      <w:r w:rsidR="00F3709C" w:rsidRPr="006D0F20">
        <w:rPr>
          <w:rFonts w:ascii="Times New Roman" w:hAnsi="Times New Roman" w:cs="Times New Roman"/>
          <w:lang w:val="uk-UA"/>
        </w:rPr>
        <w:t>.</w:t>
      </w:r>
    </w:p>
    <w:p w:rsidR="00F3709C" w:rsidRPr="006D0F20" w:rsidRDefault="00F3709C" w:rsidP="00F3709C">
      <w:pPr>
        <w:jc w:val="both"/>
        <w:rPr>
          <w:color w:val="000000" w:themeColor="text1"/>
          <w:lang w:val="uk-UA"/>
        </w:rPr>
      </w:pPr>
      <w:r w:rsidRPr="006D0F20">
        <w:rPr>
          <w:color w:val="000000" w:themeColor="text1"/>
          <w:lang w:val="uk-UA"/>
        </w:rPr>
        <w:t xml:space="preserve">    2.2. Підставою для надання або відмови в наданні матеріальної допомоги є особиста   заява громадянина.</w:t>
      </w:r>
    </w:p>
    <w:p w:rsidR="006D4F77" w:rsidRPr="006D0F20" w:rsidRDefault="00F3709C" w:rsidP="006D4F77">
      <w:pPr>
        <w:jc w:val="both"/>
        <w:rPr>
          <w:rFonts w:ascii="Times New Roman" w:hAnsi="Times New Roman" w:cs="Times New Roman"/>
          <w:lang w:val="uk-UA"/>
        </w:rPr>
      </w:pPr>
      <w:r w:rsidRPr="006D0F20">
        <w:rPr>
          <w:rFonts w:ascii="Times New Roman" w:hAnsi="Times New Roman" w:cs="Times New Roman"/>
          <w:lang w:val="uk-UA"/>
        </w:rPr>
        <w:t xml:space="preserve">   </w:t>
      </w:r>
      <w:r w:rsidRPr="006D0F20">
        <w:rPr>
          <w:rFonts w:ascii="Times New Roman" w:hAnsi="Times New Roman" w:cs="Times New Roman"/>
        </w:rPr>
        <w:t>2.</w:t>
      </w:r>
      <w:r w:rsidRPr="006D0F20">
        <w:rPr>
          <w:rFonts w:ascii="Times New Roman" w:hAnsi="Times New Roman" w:cs="Times New Roman"/>
          <w:lang w:val="uk-UA"/>
        </w:rPr>
        <w:t>3</w:t>
      </w:r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Виплата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матеріальної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допомоги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пільговим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категоріям</w:t>
      </w:r>
      <w:proofErr w:type="spellEnd"/>
      <w:r w:rsidR="006F6304" w:rsidRPr="006D0F20">
        <w:rPr>
          <w:rFonts w:ascii="Times New Roman" w:hAnsi="Times New Roman" w:cs="Times New Roman"/>
        </w:rPr>
        <w:t xml:space="preserve"> проводиться за </w:t>
      </w:r>
      <w:proofErr w:type="spellStart"/>
      <w:r w:rsidR="006F6304" w:rsidRPr="006D0F20">
        <w:rPr>
          <w:rFonts w:ascii="Times New Roman" w:hAnsi="Times New Roman" w:cs="Times New Roman"/>
        </w:rPr>
        <w:t>рахунок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коштів</w:t>
      </w:r>
      <w:proofErr w:type="spellEnd"/>
      <w:r w:rsidR="006F6304" w:rsidRPr="006D0F20">
        <w:rPr>
          <w:rFonts w:ascii="Times New Roman" w:hAnsi="Times New Roman" w:cs="Times New Roman"/>
        </w:rPr>
        <w:t xml:space="preserve">, </w:t>
      </w:r>
      <w:proofErr w:type="spellStart"/>
      <w:r w:rsidR="006F6304" w:rsidRPr="006D0F20">
        <w:rPr>
          <w:rFonts w:ascii="Times New Roman" w:hAnsi="Times New Roman" w:cs="Times New Roman"/>
        </w:rPr>
        <w:t>передбачених</w:t>
      </w:r>
      <w:proofErr w:type="spellEnd"/>
      <w:r w:rsidR="006F6304" w:rsidRPr="006D0F20">
        <w:rPr>
          <w:rFonts w:ascii="Times New Roman" w:hAnsi="Times New Roman" w:cs="Times New Roman"/>
        </w:rPr>
        <w:t xml:space="preserve"> у </w:t>
      </w:r>
      <w:proofErr w:type="spellStart"/>
      <w:r w:rsidR="006F6304" w:rsidRPr="006D0F20">
        <w:rPr>
          <w:rFonts w:ascii="Times New Roman" w:hAnsi="Times New Roman" w:cs="Times New Roman"/>
        </w:rPr>
        <w:t>сільському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бюджеті</w:t>
      </w:r>
      <w:proofErr w:type="spellEnd"/>
      <w:r w:rsidR="006F6304" w:rsidRPr="006D0F20">
        <w:rPr>
          <w:rFonts w:ascii="Times New Roman" w:hAnsi="Times New Roman" w:cs="Times New Roman"/>
        </w:rPr>
        <w:t xml:space="preserve"> на </w:t>
      </w:r>
      <w:proofErr w:type="spellStart"/>
      <w:r w:rsidR="006F6304" w:rsidRPr="006D0F20">
        <w:rPr>
          <w:rFonts w:ascii="Times New Roman" w:hAnsi="Times New Roman" w:cs="Times New Roman"/>
        </w:rPr>
        <w:t>поточний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рік</w:t>
      </w:r>
      <w:proofErr w:type="spellEnd"/>
      <w:r w:rsidR="006F6304" w:rsidRPr="006D0F20">
        <w:rPr>
          <w:rFonts w:ascii="Times New Roman" w:hAnsi="Times New Roman" w:cs="Times New Roman"/>
        </w:rPr>
        <w:t xml:space="preserve">, </w:t>
      </w:r>
      <w:proofErr w:type="gramStart"/>
      <w:r w:rsidR="006F6304" w:rsidRPr="006D0F20">
        <w:rPr>
          <w:rFonts w:ascii="Times New Roman" w:hAnsi="Times New Roman" w:cs="Times New Roman"/>
        </w:rPr>
        <w:t>у межах</w:t>
      </w:r>
      <w:proofErr w:type="gram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сум</w:t>
      </w:r>
      <w:proofErr w:type="spellEnd"/>
      <w:r w:rsidR="006F6304" w:rsidRPr="006D0F20">
        <w:rPr>
          <w:rFonts w:ascii="Times New Roman" w:hAnsi="Times New Roman" w:cs="Times New Roman"/>
        </w:rPr>
        <w:t xml:space="preserve">, </w:t>
      </w:r>
      <w:proofErr w:type="spellStart"/>
      <w:r w:rsidR="006F6304" w:rsidRPr="006D0F20">
        <w:rPr>
          <w:rFonts w:ascii="Times New Roman" w:hAnsi="Times New Roman" w:cs="Times New Roman"/>
        </w:rPr>
        <w:t>затверджених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сесією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сільської</w:t>
      </w:r>
      <w:proofErr w:type="spellEnd"/>
      <w:r w:rsidR="006F6304" w:rsidRPr="006D0F20">
        <w:rPr>
          <w:rFonts w:ascii="Times New Roman" w:hAnsi="Times New Roman" w:cs="Times New Roman"/>
        </w:rPr>
        <w:t xml:space="preserve"> ради на </w:t>
      </w:r>
      <w:proofErr w:type="spellStart"/>
      <w:r w:rsidR="006F6304" w:rsidRPr="006D0F20">
        <w:rPr>
          <w:rFonts w:ascii="Times New Roman" w:hAnsi="Times New Roman" w:cs="Times New Roman"/>
        </w:rPr>
        <w:t>виплату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матеріальної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допомоги</w:t>
      </w:r>
      <w:proofErr w:type="spellEnd"/>
      <w:r w:rsidR="006F6304" w:rsidRPr="006D0F20">
        <w:rPr>
          <w:rFonts w:ascii="Times New Roman" w:hAnsi="Times New Roman" w:cs="Times New Roman"/>
        </w:rPr>
        <w:t xml:space="preserve"> жителям </w:t>
      </w:r>
      <w:proofErr w:type="spellStart"/>
      <w:r w:rsidR="006F6304" w:rsidRPr="006D0F20">
        <w:rPr>
          <w:rFonts w:ascii="Times New Roman" w:hAnsi="Times New Roman" w:cs="Times New Roman"/>
        </w:rPr>
        <w:t>громади</w:t>
      </w:r>
      <w:proofErr w:type="spellEnd"/>
      <w:r w:rsidR="006F6304" w:rsidRPr="006D0F20">
        <w:rPr>
          <w:rFonts w:ascii="Times New Roman" w:hAnsi="Times New Roman" w:cs="Times New Roman"/>
        </w:rPr>
        <w:t xml:space="preserve">. </w:t>
      </w:r>
      <w:r w:rsidR="004873A0" w:rsidRPr="006D0F20">
        <w:rPr>
          <w:rFonts w:ascii="Times New Roman" w:hAnsi="Times New Roman" w:cs="Times New Roman"/>
          <w:lang w:val="uk-UA"/>
        </w:rPr>
        <w:t>(Дод.)</w:t>
      </w:r>
    </w:p>
    <w:p w:rsidR="004057EE" w:rsidRPr="006D0F20" w:rsidRDefault="006D4F77" w:rsidP="006D4F77">
      <w:pPr>
        <w:jc w:val="both"/>
        <w:rPr>
          <w:rFonts w:ascii="Times New Roman" w:hAnsi="Times New Roman" w:cs="Times New Roman"/>
          <w:lang w:val="uk-UA"/>
        </w:rPr>
      </w:pPr>
      <w:r w:rsidRPr="006D0F20">
        <w:rPr>
          <w:rFonts w:ascii="Times New Roman" w:hAnsi="Times New Roman" w:cs="Times New Roman"/>
          <w:lang w:val="uk-UA"/>
        </w:rPr>
        <w:t xml:space="preserve">   </w:t>
      </w:r>
      <w:r w:rsidR="004057EE" w:rsidRPr="006D0F20">
        <w:rPr>
          <w:rFonts w:ascii="Times New Roman" w:hAnsi="Times New Roman" w:cs="Times New Roman"/>
          <w:lang w:val="uk-UA"/>
        </w:rPr>
        <w:t>2.4.</w:t>
      </w:r>
      <w:r w:rsidR="004057EE" w:rsidRPr="006D0F20">
        <w:rPr>
          <w:color w:val="000000" w:themeColor="text1"/>
          <w:lang w:val="uk-UA"/>
        </w:rPr>
        <w:t xml:space="preserve">  Рішення про призначення або відмову в наданні матеріальної допомоги в межах витрат, передбачених сільською програмою  соціальної політики на відповідний бюджетний період, приймається рішенням </w:t>
      </w:r>
      <w:proofErr w:type="spellStart"/>
      <w:r w:rsidR="004057EE" w:rsidRPr="006D0F20">
        <w:rPr>
          <w:color w:val="000000" w:themeColor="text1"/>
          <w:lang w:val="uk-UA"/>
        </w:rPr>
        <w:t>Грушівської</w:t>
      </w:r>
      <w:proofErr w:type="spellEnd"/>
      <w:r w:rsidR="004057EE" w:rsidRPr="006D0F20">
        <w:rPr>
          <w:color w:val="000000" w:themeColor="text1"/>
          <w:lang w:val="uk-UA"/>
        </w:rPr>
        <w:t xml:space="preserve"> сільської  ради.</w:t>
      </w:r>
    </w:p>
    <w:p w:rsidR="00FD7956" w:rsidRPr="006D0F20" w:rsidRDefault="004057EE" w:rsidP="004057EE">
      <w:pPr>
        <w:jc w:val="both"/>
        <w:rPr>
          <w:rFonts w:ascii="Times New Roman" w:hAnsi="Times New Roman" w:cs="Times New Roman"/>
        </w:rPr>
      </w:pPr>
      <w:r w:rsidRPr="006D0F20">
        <w:rPr>
          <w:rFonts w:ascii="Times New Roman" w:hAnsi="Times New Roman" w:cs="Times New Roman"/>
          <w:lang w:val="uk-UA"/>
        </w:rPr>
        <w:t xml:space="preserve"> </w:t>
      </w:r>
      <w:r w:rsidR="006D4F77" w:rsidRPr="006D0F20">
        <w:rPr>
          <w:rFonts w:ascii="Times New Roman" w:hAnsi="Times New Roman" w:cs="Times New Roman"/>
          <w:lang w:val="uk-UA"/>
        </w:rPr>
        <w:t xml:space="preserve">  </w:t>
      </w:r>
      <w:r w:rsidRPr="006D0F20">
        <w:rPr>
          <w:rFonts w:ascii="Times New Roman" w:hAnsi="Times New Roman" w:cs="Times New Roman"/>
          <w:lang w:val="uk-UA"/>
        </w:rPr>
        <w:t>2.5</w:t>
      </w:r>
      <w:r w:rsidR="006F6304" w:rsidRPr="006D0F20">
        <w:rPr>
          <w:rFonts w:ascii="Times New Roman" w:hAnsi="Times New Roman" w:cs="Times New Roman"/>
          <w:lang w:val="uk-UA"/>
        </w:rPr>
        <w:t xml:space="preserve"> Сума на отримання </w:t>
      </w:r>
      <w:proofErr w:type="spellStart"/>
      <w:r w:rsidR="006F6304" w:rsidRPr="006D0F20">
        <w:rPr>
          <w:rFonts w:ascii="Times New Roman" w:hAnsi="Times New Roman" w:cs="Times New Roman"/>
        </w:rPr>
        <w:t>одноразової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матеріальної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допомоги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або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відмова</w:t>
      </w:r>
      <w:proofErr w:type="spellEnd"/>
      <w:r w:rsidR="006F6304" w:rsidRPr="006D0F20">
        <w:rPr>
          <w:rFonts w:ascii="Times New Roman" w:hAnsi="Times New Roman" w:cs="Times New Roman"/>
        </w:rPr>
        <w:t xml:space="preserve"> у </w:t>
      </w:r>
      <w:proofErr w:type="spellStart"/>
      <w:r w:rsidR="006F6304" w:rsidRPr="006D0F20">
        <w:rPr>
          <w:rFonts w:ascii="Times New Roman" w:hAnsi="Times New Roman" w:cs="Times New Roman"/>
        </w:rPr>
        <w:t>наданні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матеріальної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допомоги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визначається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комісією</w:t>
      </w:r>
      <w:proofErr w:type="spellEnd"/>
      <w:r w:rsidR="006F6304" w:rsidRPr="006D0F20">
        <w:rPr>
          <w:rFonts w:ascii="Times New Roman" w:hAnsi="Times New Roman" w:cs="Times New Roman"/>
        </w:rPr>
        <w:t xml:space="preserve">, </w:t>
      </w:r>
      <w:proofErr w:type="spellStart"/>
      <w:r w:rsidR="006F6304" w:rsidRPr="006D0F20">
        <w:rPr>
          <w:rFonts w:ascii="Times New Roman" w:hAnsi="Times New Roman" w:cs="Times New Roman"/>
        </w:rPr>
        <w:t>складається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відповідний</w:t>
      </w:r>
      <w:proofErr w:type="spellEnd"/>
      <w:r w:rsidR="006F6304" w:rsidRPr="006D0F20">
        <w:rPr>
          <w:rFonts w:ascii="Times New Roman" w:hAnsi="Times New Roman" w:cs="Times New Roman"/>
        </w:rPr>
        <w:t xml:space="preserve"> протокол за </w:t>
      </w:r>
      <w:proofErr w:type="spellStart"/>
      <w:r w:rsidR="006F6304" w:rsidRPr="006D0F20">
        <w:rPr>
          <w:rFonts w:ascii="Times New Roman" w:hAnsi="Times New Roman" w:cs="Times New Roman"/>
        </w:rPr>
        <w:t>підписом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голови</w:t>
      </w:r>
      <w:proofErr w:type="spellEnd"/>
      <w:r w:rsidR="006F6304" w:rsidRPr="006D0F20">
        <w:rPr>
          <w:rFonts w:ascii="Times New Roman" w:hAnsi="Times New Roman" w:cs="Times New Roman"/>
        </w:rPr>
        <w:t xml:space="preserve"> та секретаря </w:t>
      </w:r>
      <w:proofErr w:type="spellStart"/>
      <w:r w:rsidR="006F6304" w:rsidRPr="006D0F20">
        <w:rPr>
          <w:rFonts w:ascii="Times New Roman" w:hAnsi="Times New Roman" w:cs="Times New Roman"/>
        </w:rPr>
        <w:t>комісії</w:t>
      </w:r>
      <w:proofErr w:type="spellEnd"/>
      <w:r w:rsidR="006F6304" w:rsidRPr="006D0F20">
        <w:rPr>
          <w:rFonts w:ascii="Times New Roman" w:hAnsi="Times New Roman" w:cs="Times New Roman"/>
        </w:rPr>
        <w:t>.</w:t>
      </w:r>
    </w:p>
    <w:p w:rsidR="004057EE" w:rsidRPr="006D0F20" w:rsidRDefault="006D4F77" w:rsidP="006D4F77">
      <w:pPr>
        <w:pStyle w:val="a7"/>
        <w:ind w:left="0"/>
        <w:jc w:val="both"/>
        <w:rPr>
          <w:rStyle w:val="aa"/>
          <w:b w:val="0"/>
          <w:bCs w:val="0"/>
          <w:color w:val="000000" w:themeColor="text1"/>
          <w:szCs w:val="24"/>
          <w:lang w:val="uk-UA"/>
        </w:rPr>
      </w:pPr>
      <w:r w:rsidRPr="006D0F20">
        <w:rPr>
          <w:color w:val="000000" w:themeColor="text1"/>
          <w:szCs w:val="24"/>
          <w:lang w:val="uk-UA"/>
        </w:rPr>
        <w:t xml:space="preserve">  </w:t>
      </w:r>
      <w:r w:rsidR="004057EE" w:rsidRPr="006D0F20">
        <w:rPr>
          <w:color w:val="000000" w:themeColor="text1"/>
          <w:szCs w:val="24"/>
          <w:lang w:val="uk-UA"/>
        </w:rPr>
        <w:t>2.6. Для розгляду питання про виділення матеріальної допомоги на лікування надаються такі документи:</w:t>
      </w:r>
    </w:p>
    <w:p w:rsidR="004057EE" w:rsidRPr="006D0F20" w:rsidRDefault="004057EE" w:rsidP="004057EE">
      <w:pPr>
        <w:tabs>
          <w:tab w:val="left" w:pos="709"/>
        </w:tabs>
        <w:jc w:val="both"/>
        <w:rPr>
          <w:color w:val="000000" w:themeColor="text1"/>
          <w:lang w:val="uk-UA"/>
        </w:rPr>
      </w:pPr>
      <w:r w:rsidRPr="006D0F20">
        <w:rPr>
          <w:color w:val="000000" w:themeColor="text1"/>
          <w:lang w:val="uk-UA"/>
        </w:rPr>
        <w:tab/>
        <w:t>особиста заява або заява члена сім’ї, а у разі потреби лікування неповнолітньої дитини - заява одного з батьків чи опікунів, у якій вказується прізвище, ім’я, по батькові заявника, його адреса, статус та мотиви звернення;</w:t>
      </w:r>
    </w:p>
    <w:p w:rsidR="004057EE" w:rsidRPr="006D0F20" w:rsidRDefault="004057EE" w:rsidP="004057EE">
      <w:pPr>
        <w:pStyle w:val="a9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6D0F20">
        <w:rPr>
          <w:color w:val="000000"/>
          <w:lang w:val="uk-UA"/>
        </w:rPr>
        <w:tab/>
        <w:t>пред’являється оригінал та надається копія паспорта заявника;</w:t>
      </w:r>
    </w:p>
    <w:p w:rsidR="004057EE" w:rsidRPr="006D0F20" w:rsidRDefault="004057EE" w:rsidP="004057E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6D0F20">
        <w:rPr>
          <w:color w:val="000000"/>
          <w:lang w:val="uk-UA"/>
        </w:rPr>
        <w:tab/>
        <w:t>пред’являється оригінал та надається копія довідки про присвоєння ідентифікаційного номера;</w:t>
      </w:r>
    </w:p>
    <w:p w:rsidR="004057EE" w:rsidRPr="006D0F20" w:rsidRDefault="004057EE" w:rsidP="004057E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6D0F20">
        <w:rPr>
          <w:color w:val="000000"/>
          <w:lang w:val="uk-UA"/>
        </w:rPr>
        <w:tab/>
        <w:t>пред’являється оригінал та надається копія свідоцтва про народження (у випадку, якщо допомоги потребують діти заявника);</w:t>
      </w:r>
    </w:p>
    <w:p w:rsidR="004057EE" w:rsidRPr="006D0F20" w:rsidRDefault="004057EE" w:rsidP="004057EE">
      <w:pPr>
        <w:jc w:val="both"/>
        <w:rPr>
          <w:lang w:val="uk-UA"/>
        </w:rPr>
      </w:pPr>
      <w:r w:rsidRPr="006D0F20">
        <w:rPr>
          <w:lang w:val="uk-UA"/>
        </w:rPr>
        <w:tab/>
        <w:t>медичний документ з лікувальних закладів (із зазначенням медичної установи, яка призначає або призначала лікування, з підписом та печаткою);</w:t>
      </w:r>
    </w:p>
    <w:p w:rsidR="004057EE" w:rsidRPr="006D0F20" w:rsidRDefault="004057EE" w:rsidP="000E2FC0">
      <w:pPr>
        <w:pStyle w:val="a7"/>
        <w:tabs>
          <w:tab w:val="left" w:pos="709"/>
        </w:tabs>
        <w:ind w:left="0"/>
        <w:jc w:val="both"/>
        <w:rPr>
          <w:color w:val="000000" w:themeColor="text1"/>
          <w:szCs w:val="24"/>
          <w:lang w:val="uk-UA"/>
        </w:rPr>
      </w:pPr>
      <w:r w:rsidRPr="006D0F20">
        <w:rPr>
          <w:color w:val="000000" w:themeColor="text1"/>
          <w:szCs w:val="24"/>
          <w:lang w:val="uk-UA"/>
        </w:rPr>
        <w:tab/>
      </w:r>
      <w:r w:rsidRPr="006D0F20">
        <w:rPr>
          <w:szCs w:val="24"/>
          <w:lang w:val="uk-UA"/>
        </w:rPr>
        <w:t>дані про особистий рахунок заявника в установі банку;</w:t>
      </w:r>
    </w:p>
    <w:p w:rsidR="004057EE" w:rsidRPr="006D0F20" w:rsidRDefault="004057EE" w:rsidP="004057EE">
      <w:pPr>
        <w:jc w:val="both"/>
        <w:rPr>
          <w:lang w:val="uk-UA"/>
        </w:rPr>
      </w:pPr>
      <w:r w:rsidRPr="006D0F20">
        <w:rPr>
          <w:lang w:val="uk-UA"/>
        </w:rPr>
        <w:t xml:space="preserve"> </w:t>
      </w:r>
      <w:r w:rsidRPr="006D0F20">
        <w:rPr>
          <w:lang w:val="uk-UA"/>
        </w:rPr>
        <w:tab/>
        <w:t>згода  на обробку персональних даних.</w:t>
      </w:r>
    </w:p>
    <w:p w:rsidR="004057EE" w:rsidRPr="006D0F20" w:rsidRDefault="004057EE" w:rsidP="004057EE">
      <w:pPr>
        <w:pStyle w:val="a7"/>
        <w:tabs>
          <w:tab w:val="left" w:pos="720"/>
        </w:tabs>
        <w:ind w:left="0"/>
        <w:jc w:val="both"/>
        <w:rPr>
          <w:color w:val="000000" w:themeColor="text1"/>
          <w:szCs w:val="24"/>
          <w:lang w:val="uk-UA"/>
        </w:rPr>
      </w:pPr>
      <w:r w:rsidRPr="006D0F20">
        <w:rPr>
          <w:color w:val="000000" w:themeColor="text1"/>
          <w:szCs w:val="24"/>
          <w:lang w:val="uk-UA"/>
        </w:rPr>
        <w:t>2.7. Для розгляду питання про виділення матеріальної допомоги на поховання надаються такі документи:</w:t>
      </w:r>
    </w:p>
    <w:p w:rsidR="004057EE" w:rsidRPr="006D0F20" w:rsidRDefault="004057EE" w:rsidP="004057E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6D0F20">
        <w:rPr>
          <w:color w:val="000000"/>
          <w:lang w:val="uk-UA"/>
        </w:rPr>
        <w:tab/>
        <w:t>пред’являється оригінал та надається копія паспорта заявника;</w:t>
      </w:r>
    </w:p>
    <w:p w:rsidR="004057EE" w:rsidRPr="006D0F20" w:rsidRDefault="004057EE" w:rsidP="004057E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6D0F20">
        <w:rPr>
          <w:color w:val="000000"/>
          <w:lang w:val="uk-UA"/>
        </w:rPr>
        <w:lastRenderedPageBreak/>
        <w:tab/>
        <w:t>пред’являється оригінал та надається копія довідки про присвоєння ідентифікаційного номера заявника;</w:t>
      </w:r>
    </w:p>
    <w:p w:rsidR="004057EE" w:rsidRPr="006D0F20" w:rsidRDefault="004057EE" w:rsidP="004057EE">
      <w:pPr>
        <w:pStyle w:val="a9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6D0F20">
        <w:rPr>
          <w:color w:val="000000"/>
          <w:lang w:val="uk-UA"/>
        </w:rPr>
        <w:tab/>
        <w:t>копія свідоцтва про смерть та оригінал витягу з Державного реєстру актів цивільного стану громадян про смерть або  оригінал довідки для отримання допомоги на поховання;</w:t>
      </w:r>
    </w:p>
    <w:p w:rsidR="004057EE" w:rsidRPr="006D0F20" w:rsidRDefault="004057EE" w:rsidP="004057E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6D0F20">
        <w:rPr>
          <w:color w:val="000000"/>
          <w:lang w:val="uk-UA"/>
        </w:rPr>
        <w:tab/>
        <w:t>пред’являється оригінал та надається копія  трудової книжки померлого (за наявністю);</w:t>
      </w:r>
    </w:p>
    <w:p w:rsidR="004057EE" w:rsidRPr="006D0F20" w:rsidRDefault="004057EE" w:rsidP="004057EE">
      <w:pPr>
        <w:pStyle w:val="a9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6D0F20">
        <w:rPr>
          <w:lang w:val="uk-UA"/>
        </w:rPr>
        <w:t xml:space="preserve"> </w:t>
      </w:r>
      <w:r w:rsidRPr="006D0F20">
        <w:rPr>
          <w:lang w:val="uk-UA"/>
        </w:rPr>
        <w:tab/>
        <w:t>дані про особистий рахунок заявника в установі банку;</w:t>
      </w:r>
    </w:p>
    <w:p w:rsidR="004057EE" w:rsidRPr="006D0F20" w:rsidRDefault="004057EE" w:rsidP="004057EE">
      <w:pPr>
        <w:jc w:val="both"/>
        <w:rPr>
          <w:lang w:val="uk-UA"/>
        </w:rPr>
      </w:pPr>
      <w:r w:rsidRPr="006D0F20">
        <w:rPr>
          <w:lang w:val="uk-UA"/>
        </w:rPr>
        <w:tab/>
        <w:t>згода  на обробку персональних даних.</w:t>
      </w:r>
    </w:p>
    <w:p w:rsidR="004057EE" w:rsidRPr="006D0F20" w:rsidRDefault="004057EE" w:rsidP="004057EE">
      <w:pPr>
        <w:pStyle w:val="a7"/>
        <w:tabs>
          <w:tab w:val="left" w:pos="720"/>
        </w:tabs>
        <w:ind w:left="0"/>
        <w:jc w:val="both"/>
        <w:rPr>
          <w:color w:val="000000" w:themeColor="text1"/>
          <w:szCs w:val="24"/>
          <w:lang w:val="uk-UA"/>
        </w:rPr>
      </w:pPr>
      <w:r w:rsidRPr="006D0F20">
        <w:rPr>
          <w:color w:val="000000" w:themeColor="text1"/>
          <w:szCs w:val="24"/>
          <w:lang w:val="uk-UA"/>
        </w:rPr>
        <w:t>. 2.8. Для розгляду питання про виділення матеріальної допомоги на подолання наслідків пожежі надаються такі документи:</w:t>
      </w:r>
    </w:p>
    <w:p w:rsidR="004057EE" w:rsidRPr="006D0F20" w:rsidRDefault="004057EE" w:rsidP="004057EE">
      <w:pPr>
        <w:pStyle w:val="a7"/>
        <w:tabs>
          <w:tab w:val="left" w:pos="720"/>
        </w:tabs>
        <w:ind w:left="0"/>
        <w:jc w:val="both"/>
        <w:rPr>
          <w:color w:val="000000" w:themeColor="text1"/>
          <w:szCs w:val="24"/>
          <w:lang w:val="uk-UA"/>
        </w:rPr>
      </w:pPr>
      <w:r w:rsidRPr="006D0F20">
        <w:rPr>
          <w:color w:val="000000" w:themeColor="text1"/>
          <w:szCs w:val="24"/>
          <w:lang w:val="uk-UA"/>
        </w:rPr>
        <w:tab/>
        <w:t>особиста заява;</w:t>
      </w:r>
    </w:p>
    <w:p w:rsidR="004057EE" w:rsidRPr="006D0F20" w:rsidRDefault="004057EE" w:rsidP="004057E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6D0F20">
        <w:rPr>
          <w:color w:val="000000"/>
          <w:lang w:val="uk-UA"/>
        </w:rPr>
        <w:tab/>
        <w:t>пред’являється оригінал та надається копія паспорта заявника;</w:t>
      </w:r>
    </w:p>
    <w:p w:rsidR="004057EE" w:rsidRPr="006D0F20" w:rsidRDefault="004057EE" w:rsidP="004057E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6D0F20">
        <w:rPr>
          <w:color w:val="000000"/>
          <w:lang w:val="uk-UA"/>
        </w:rPr>
        <w:tab/>
        <w:t>пред’являється оригінал та надається копія довідки про присвоєння ідентифікаційного номера;</w:t>
      </w:r>
    </w:p>
    <w:p w:rsidR="004057EE" w:rsidRPr="006D0F20" w:rsidRDefault="004057EE" w:rsidP="004057E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6D0F20">
        <w:rPr>
          <w:color w:val="000000"/>
          <w:lang w:val="uk-UA"/>
        </w:rPr>
        <w:tab/>
        <w:t xml:space="preserve">пред’являється оригінал та надається копія </w:t>
      </w:r>
      <w:proofErr w:type="spellStart"/>
      <w:r w:rsidRPr="006D0F20">
        <w:rPr>
          <w:color w:val="000000"/>
          <w:lang w:val="uk-UA"/>
        </w:rPr>
        <w:t>акта</w:t>
      </w:r>
      <w:proofErr w:type="spellEnd"/>
      <w:r w:rsidRPr="006D0F20">
        <w:rPr>
          <w:color w:val="000000"/>
          <w:lang w:val="uk-UA"/>
        </w:rPr>
        <w:t xml:space="preserve"> про пожежу, складеного пожежною частиною;</w:t>
      </w:r>
    </w:p>
    <w:p w:rsidR="004057EE" w:rsidRPr="006D0F20" w:rsidRDefault="004057EE" w:rsidP="004057E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6D0F20">
        <w:rPr>
          <w:color w:val="000000"/>
          <w:lang w:val="uk-UA"/>
        </w:rPr>
        <w:tab/>
        <w:t>довідка про пожежу;</w:t>
      </w:r>
    </w:p>
    <w:p w:rsidR="004057EE" w:rsidRPr="006D0F20" w:rsidRDefault="004057EE" w:rsidP="004057E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6D0F20">
        <w:rPr>
          <w:lang w:val="uk-UA"/>
        </w:rPr>
        <w:t xml:space="preserve"> </w:t>
      </w:r>
      <w:r w:rsidRPr="006D0F20">
        <w:rPr>
          <w:lang w:val="uk-UA"/>
        </w:rPr>
        <w:tab/>
        <w:t>дані про особистий рахунок заявника в установі банку;</w:t>
      </w:r>
    </w:p>
    <w:p w:rsidR="004057EE" w:rsidRPr="006D0F20" w:rsidRDefault="004057EE" w:rsidP="004057EE">
      <w:pPr>
        <w:jc w:val="both"/>
        <w:rPr>
          <w:lang w:val="uk-UA"/>
        </w:rPr>
      </w:pPr>
      <w:r w:rsidRPr="006D0F20">
        <w:rPr>
          <w:lang w:val="uk-UA"/>
        </w:rPr>
        <w:tab/>
        <w:t>згода  на обробку персональних даних.</w:t>
      </w:r>
    </w:p>
    <w:p w:rsidR="006D4F77" w:rsidRPr="006D0F20" w:rsidRDefault="006D4F77" w:rsidP="006D4F77">
      <w:pPr>
        <w:pStyle w:val="a7"/>
        <w:tabs>
          <w:tab w:val="left" w:pos="720"/>
        </w:tabs>
        <w:ind w:left="0" w:firstLine="709"/>
        <w:jc w:val="both"/>
        <w:rPr>
          <w:color w:val="000000" w:themeColor="text1"/>
          <w:szCs w:val="24"/>
          <w:lang w:val="uk-UA"/>
        </w:rPr>
      </w:pPr>
      <w:r w:rsidRPr="006D0F20">
        <w:rPr>
          <w:color w:val="000000" w:themeColor="text1"/>
          <w:szCs w:val="24"/>
          <w:lang w:val="uk-UA"/>
        </w:rPr>
        <w:t>2.9. Для розгляду питання про виділення матеріальної допомоги на подолання наслідків стихійного лиха надаються такі документи:</w:t>
      </w:r>
    </w:p>
    <w:p w:rsidR="006D4F77" w:rsidRPr="006D0F20" w:rsidRDefault="006D4F77" w:rsidP="006D4F77">
      <w:pPr>
        <w:tabs>
          <w:tab w:val="left" w:pos="720"/>
        </w:tabs>
        <w:jc w:val="both"/>
        <w:rPr>
          <w:color w:val="000000" w:themeColor="text1"/>
          <w:lang w:val="uk-UA"/>
        </w:rPr>
      </w:pPr>
      <w:r w:rsidRPr="006D0F20">
        <w:rPr>
          <w:color w:val="000000" w:themeColor="text1"/>
          <w:lang w:val="uk-UA"/>
        </w:rPr>
        <w:tab/>
        <w:t>особиста заява;</w:t>
      </w:r>
    </w:p>
    <w:p w:rsidR="006D4F77" w:rsidRPr="006D0F20" w:rsidRDefault="006D4F77" w:rsidP="006D4F7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6D0F20">
        <w:rPr>
          <w:color w:val="000000"/>
          <w:lang w:val="uk-UA"/>
        </w:rPr>
        <w:tab/>
      </w:r>
      <w:bookmarkStart w:id="0" w:name="_Hlk58504410"/>
      <w:r w:rsidRPr="006D0F20">
        <w:rPr>
          <w:color w:val="000000"/>
          <w:lang w:val="uk-UA"/>
        </w:rPr>
        <w:t>пред’являється оригінал та надається копія паспорта заявника;</w:t>
      </w:r>
    </w:p>
    <w:bookmarkEnd w:id="0"/>
    <w:p w:rsidR="006D4F77" w:rsidRPr="006D0F20" w:rsidRDefault="006D4F77" w:rsidP="006D4F7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6D0F20">
        <w:rPr>
          <w:color w:val="000000"/>
          <w:lang w:val="uk-UA"/>
        </w:rPr>
        <w:tab/>
        <w:t>пред’являється оригінал та надається копія довідки про присвоєння ідентифікаційного номера;</w:t>
      </w:r>
    </w:p>
    <w:p w:rsidR="006D4F77" w:rsidRPr="006D0F20" w:rsidRDefault="006D4F77" w:rsidP="006D4F7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6D0F20">
        <w:rPr>
          <w:color w:val="000000"/>
          <w:lang w:val="uk-UA"/>
        </w:rPr>
        <w:tab/>
        <w:t>копія акт</w:t>
      </w:r>
      <w:r w:rsidR="004B5BA2" w:rsidRPr="006D0F20">
        <w:rPr>
          <w:color w:val="000000"/>
          <w:lang w:val="uk-UA"/>
        </w:rPr>
        <w:t>у</w:t>
      </w:r>
      <w:r w:rsidRPr="006D0F20">
        <w:rPr>
          <w:color w:val="000000"/>
          <w:lang w:val="uk-UA"/>
        </w:rPr>
        <w:t xml:space="preserve"> обстеження домоволодіння після стихійного лиха;</w:t>
      </w:r>
    </w:p>
    <w:p w:rsidR="006D4F77" w:rsidRPr="006D0F20" w:rsidRDefault="006D4F77" w:rsidP="006D4F77">
      <w:pPr>
        <w:pStyle w:val="a7"/>
        <w:ind w:left="0"/>
        <w:jc w:val="both"/>
        <w:rPr>
          <w:color w:val="000000" w:themeColor="text1"/>
          <w:szCs w:val="24"/>
          <w:lang w:val="uk-UA"/>
        </w:rPr>
      </w:pPr>
      <w:r w:rsidRPr="006D0F20">
        <w:rPr>
          <w:color w:val="000000" w:themeColor="text1"/>
          <w:szCs w:val="24"/>
          <w:lang w:val="uk-UA"/>
        </w:rPr>
        <w:tab/>
        <w:t xml:space="preserve">акт обстеження житлово-побутових та матеріальних умов, складений та підписаний депутатом сільської ради, що закріплений за місцем проживання заявника . У виняткових випадках, у разі відсутності з поважних причин депутата – секретарем </w:t>
      </w:r>
      <w:proofErr w:type="spellStart"/>
      <w:r w:rsidRPr="006D0F20">
        <w:rPr>
          <w:color w:val="000000" w:themeColor="text1"/>
          <w:szCs w:val="24"/>
          <w:lang w:val="uk-UA"/>
        </w:rPr>
        <w:t>Грушівської</w:t>
      </w:r>
      <w:proofErr w:type="spellEnd"/>
      <w:r w:rsidRPr="006D0F20">
        <w:rPr>
          <w:color w:val="000000" w:themeColor="text1"/>
          <w:szCs w:val="24"/>
          <w:lang w:val="uk-UA"/>
        </w:rPr>
        <w:t xml:space="preserve">  сільської ради;</w:t>
      </w:r>
    </w:p>
    <w:p w:rsidR="006D4F77" w:rsidRPr="006D0F20" w:rsidRDefault="006D4F77" w:rsidP="006D4F77">
      <w:pPr>
        <w:tabs>
          <w:tab w:val="left" w:pos="720"/>
        </w:tabs>
        <w:jc w:val="both"/>
        <w:rPr>
          <w:lang w:val="uk-UA"/>
        </w:rPr>
      </w:pPr>
      <w:bookmarkStart w:id="1" w:name="_Hlk58504433"/>
      <w:r w:rsidRPr="006D0F20">
        <w:rPr>
          <w:lang w:val="uk-UA"/>
        </w:rPr>
        <w:tab/>
        <w:t>дані про особистий рахунок заявника в установі банку;</w:t>
      </w:r>
    </w:p>
    <w:p w:rsidR="006D4F77" w:rsidRPr="006D0F20" w:rsidRDefault="006D4F77" w:rsidP="006D4F77">
      <w:pPr>
        <w:tabs>
          <w:tab w:val="left" w:pos="720"/>
        </w:tabs>
        <w:jc w:val="both"/>
        <w:rPr>
          <w:lang w:val="uk-UA"/>
        </w:rPr>
      </w:pPr>
      <w:r w:rsidRPr="006D0F20">
        <w:rPr>
          <w:lang w:val="uk-UA"/>
        </w:rPr>
        <w:tab/>
        <w:t>згода  на обробку персональних даних.</w:t>
      </w:r>
      <w:bookmarkEnd w:id="1"/>
    </w:p>
    <w:p w:rsidR="00FD7956" w:rsidRPr="006D0F20" w:rsidRDefault="006F6304" w:rsidP="006D4F77">
      <w:pPr>
        <w:jc w:val="both"/>
        <w:rPr>
          <w:rFonts w:ascii="Times New Roman" w:hAnsi="Times New Roman" w:cs="Times New Roman"/>
          <w:lang w:val="uk-UA"/>
        </w:rPr>
      </w:pPr>
      <w:r w:rsidRPr="006D0F20">
        <w:rPr>
          <w:rFonts w:ascii="Times New Roman" w:hAnsi="Times New Roman" w:cs="Times New Roman"/>
          <w:lang w:val="uk-UA"/>
        </w:rPr>
        <w:t>2.</w:t>
      </w:r>
      <w:r w:rsidR="006D4F77" w:rsidRPr="006D0F20">
        <w:rPr>
          <w:rFonts w:ascii="Times New Roman" w:hAnsi="Times New Roman" w:cs="Times New Roman"/>
          <w:lang w:val="uk-UA"/>
        </w:rPr>
        <w:t xml:space="preserve">11. </w:t>
      </w:r>
      <w:r w:rsidRPr="006D0F20">
        <w:rPr>
          <w:rFonts w:ascii="Times New Roman" w:hAnsi="Times New Roman" w:cs="Times New Roman"/>
          <w:lang w:val="uk-UA"/>
        </w:rPr>
        <w:t xml:space="preserve"> Розмір матеріальної допомоги визначається виходячи з обставин, що склалися, враховуючи рівень забезпечення сім’ї та в межах виділених сільським бюджетом асигнувань.</w:t>
      </w:r>
    </w:p>
    <w:p w:rsidR="00FD7956" w:rsidRPr="006D0F20" w:rsidRDefault="006F6304">
      <w:pPr>
        <w:ind w:left="283"/>
        <w:jc w:val="both"/>
        <w:rPr>
          <w:rFonts w:ascii="Times New Roman" w:hAnsi="Times New Roman" w:cs="Times New Roman"/>
          <w:lang w:val="uk-UA"/>
        </w:rPr>
      </w:pPr>
      <w:r w:rsidRPr="006D0F20">
        <w:rPr>
          <w:rFonts w:ascii="Times New Roman" w:hAnsi="Times New Roman" w:cs="Times New Roman"/>
          <w:lang w:val="uk-UA"/>
        </w:rPr>
        <w:t>2.</w:t>
      </w:r>
      <w:r w:rsidR="006D4F77" w:rsidRPr="006D0F20">
        <w:rPr>
          <w:rFonts w:ascii="Times New Roman" w:hAnsi="Times New Roman" w:cs="Times New Roman"/>
          <w:lang w:val="uk-UA"/>
        </w:rPr>
        <w:t xml:space="preserve">12. </w:t>
      </w:r>
      <w:r w:rsidRPr="006D0F20">
        <w:rPr>
          <w:rFonts w:ascii="Times New Roman" w:hAnsi="Times New Roman" w:cs="Times New Roman"/>
          <w:lang w:val="uk-UA"/>
        </w:rPr>
        <w:t xml:space="preserve"> Допомога надається у таких розмірах:</w:t>
      </w:r>
    </w:p>
    <w:p w:rsidR="00FD7956" w:rsidRPr="006D0F20" w:rsidRDefault="006F6304">
      <w:pPr>
        <w:ind w:left="283"/>
        <w:jc w:val="both"/>
        <w:rPr>
          <w:rFonts w:ascii="Times New Roman" w:hAnsi="Times New Roman" w:cs="Times New Roman"/>
          <w:lang w:val="uk-UA"/>
        </w:rPr>
      </w:pPr>
      <w:r w:rsidRPr="006D0F20">
        <w:rPr>
          <w:rFonts w:ascii="Times New Roman" w:hAnsi="Times New Roman" w:cs="Times New Roman"/>
          <w:lang w:val="uk-UA"/>
        </w:rPr>
        <w:t>– громадянам на проведення медичних операцій, довготривалого лікування, особам, які потерпіли внаслідок пожежі, ст</w:t>
      </w:r>
      <w:r w:rsidR="00F42C98" w:rsidRPr="006D0F20">
        <w:rPr>
          <w:rFonts w:ascii="Times New Roman" w:hAnsi="Times New Roman" w:cs="Times New Roman"/>
          <w:lang w:val="uk-UA"/>
        </w:rPr>
        <w:t xml:space="preserve">ихійного лиха – від </w:t>
      </w:r>
      <w:r w:rsidR="009A0A30" w:rsidRPr="006D0F20">
        <w:rPr>
          <w:rFonts w:ascii="Times New Roman" w:hAnsi="Times New Roman" w:cs="Times New Roman"/>
          <w:u w:val="single"/>
          <w:lang w:val="uk-UA"/>
        </w:rPr>
        <w:t xml:space="preserve">2-5 </w:t>
      </w:r>
      <w:r w:rsidRPr="006D0F20">
        <w:rPr>
          <w:rFonts w:ascii="Times New Roman" w:hAnsi="Times New Roman" w:cs="Times New Roman"/>
          <w:u w:val="single"/>
          <w:lang w:val="uk-UA"/>
        </w:rPr>
        <w:t>тисяч</w:t>
      </w:r>
      <w:r w:rsidRPr="006D0F20">
        <w:rPr>
          <w:rFonts w:ascii="Times New Roman" w:hAnsi="Times New Roman" w:cs="Times New Roman"/>
          <w:lang w:val="uk-UA"/>
        </w:rPr>
        <w:t xml:space="preserve"> гривень в залежності від важкості захворювання, терміну лікування, ступеню руйнування житла;</w:t>
      </w:r>
    </w:p>
    <w:p w:rsidR="00FD7956" w:rsidRPr="006D0F20" w:rsidRDefault="006F6304">
      <w:pPr>
        <w:ind w:left="283"/>
        <w:jc w:val="both"/>
        <w:rPr>
          <w:rFonts w:ascii="Times New Roman" w:hAnsi="Times New Roman" w:cs="Times New Roman"/>
          <w:lang w:val="uk-UA"/>
        </w:rPr>
      </w:pPr>
      <w:r w:rsidRPr="006D0F20">
        <w:rPr>
          <w:rFonts w:ascii="Times New Roman" w:hAnsi="Times New Roman" w:cs="Times New Roman"/>
        </w:rPr>
        <w:t xml:space="preserve">– </w:t>
      </w:r>
      <w:proofErr w:type="spellStart"/>
      <w:r w:rsidRPr="006D0F20">
        <w:rPr>
          <w:rFonts w:ascii="Times New Roman" w:hAnsi="Times New Roman" w:cs="Times New Roman"/>
        </w:rPr>
        <w:t>громадянам</w:t>
      </w:r>
      <w:proofErr w:type="spellEnd"/>
      <w:r w:rsidRPr="006D0F20">
        <w:rPr>
          <w:rFonts w:ascii="Times New Roman" w:hAnsi="Times New Roman" w:cs="Times New Roman"/>
        </w:rPr>
        <w:t xml:space="preserve">, </w:t>
      </w:r>
      <w:proofErr w:type="spellStart"/>
      <w:r w:rsidRPr="006D0F20">
        <w:rPr>
          <w:rFonts w:ascii="Times New Roman" w:hAnsi="Times New Roman" w:cs="Times New Roman"/>
        </w:rPr>
        <w:t>які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потребують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дороговартісного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лікування</w:t>
      </w:r>
      <w:proofErr w:type="spellEnd"/>
      <w:r w:rsidRPr="006D0F20">
        <w:rPr>
          <w:rFonts w:ascii="Times New Roman" w:hAnsi="Times New Roman" w:cs="Times New Roman"/>
        </w:rPr>
        <w:t>,</w:t>
      </w:r>
      <w:r w:rsidR="000978C9" w:rsidRPr="006D0F20">
        <w:rPr>
          <w:rFonts w:ascii="Times New Roman" w:hAnsi="Times New Roman" w:cs="Times New Roman"/>
          <w:lang w:val="uk-UA"/>
        </w:rPr>
        <w:t xml:space="preserve"> </w:t>
      </w:r>
      <w:proofErr w:type="gramStart"/>
      <w:r w:rsidR="000978C9" w:rsidRPr="006D0F20">
        <w:rPr>
          <w:rFonts w:ascii="Times New Roman" w:hAnsi="Times New Roman" w:cs="Times New Roman"/>
          <w:lang w:val="uk-UA"/>
        </w:rPr>
        <w:t>( онкологія</w:t>
      </w:r>
      <w:proofErr w:type="gramEnd"/>
      <w:r w:rsidR="000978C9" w:rsidRPr="006D0F20">
        <w:rPr>
          <w:rFonts w:ascii="Times New Roman" w:hAnsi="Times New Roman" w:cs="Times New Roman"/>
          <w:lang w:val="uk-UA"/>
        </w:rPr>
        <w:t xml:space="preserve">), </w:t>
      </w:r>
      <w:r w:rsidRPr="006D0F20">
        <w:rPr>
          <w:rFonts w:ascii="Times New Roman" w:hAnsi="Times New Roman" w:cs="Times New Roman"/>
        </w:rPr>
        <w:t xml:space="preserve"> на </w:t>
      </w:r>
      <w:proofErr w:type="spellStart"/>
      <w:r w:rsidRPr="006D0F20">
        <w:rPr>
          <w:rFonts w:ascii="Times New Roman" w:hAnsi="Times New Roman" w:cs="Times New Roman"/>
        </w:rPr>
        <w:t>проведення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складних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медичних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операцій</w:t>
      </w:r>
      <w:proofErr w:type="spellEnd"/>
      <w:r w:rsidRPr="006D0F20">
        <w:rPr>
          <w:rFonts w:ascii="Times New Roman" w:hAnsi="Times New Roman" w:cs="Times New Roman"/>
        </w:rPr>
        <w:t xml:space="preserve"> особам, </w:t>
      </w:r>
      <w:proofErr w:type="spellStart"/>
      <w:r w:rsidRPr="006D0F20">
        <w:rPr>
          <w:rFonts w:ascii="Times New Roman" w:hAnsi="Times New Roman" w:cs="Times New Roman"/>
        </w:rPr>
        <w:t>які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внаслідок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пожежі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або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стихійного</w:t>
      </w:r>
      <w:proofErr w:type="spellEnd"/>
      <w:r w:rsidRPr="006D0F20">
        <w:rPr>
          <w:rFonts w:ascii="Times New Roman" w:hAnsi="Times New Roman" w:cs="Times New Roman"/>
        </w:rPr>
        <w:t xml:space="preserve"> л</w:t>
      </w:r>
      <w:r w:rsidR="00CF113D" w:rsidRPr="006D0F20">
        <w:rPr>
          <w:rFonts w:ascii="Times New Roman" w:hAnsi="Times New Roman" w:cs="Times New Roman"/>
        </w:rPr>
        <w:t xml:space="preserve">иха </w:t>
      </w:r>
      <w:proofErr w:type="spellStart"/>
      <w:r w:rsidR="00CF113D" w:rsidRPr="006D0F20">
        <w:rPr>
          <w:rFonts w:ascii="Times New Roman" w:hAnsi="Times New Roman" w:cs="Times New Roman"/>
        </w:rPr>
        <w:t>втратили</w:t>
      </w:r>
      <w:proofErr w:type="spellEnd"/>
      <w:r w:rsidR="00CF113D" w:rsidRPr="006D0F20">
        <w:rPr>
          <w:rFonts w:ascii="Times New Roman" w:hAnsi="Times New Roman" w:cs="Times New Roman"/>
        </w:rPr>
        <w:t xml:space="preserve"> </w:t>
      </w:r>
      <w:proofErr w:type="spellStart"/>
      <w:r w:rsidR="00CF113D" w:rsidRPr="006D0F20">
        <w:rPr>
          <w:rFonts w:ascii="Times New Roman" w:hAnsi="Times New Roman" w:cs="Times New Roman"/>
        </w:rPr>
        <w:t>житло</w:t>
      </w:r>
      <w:proofErr w:type="spellEnd"/>
      <w:r w:rsidR="00CF113D" w:rsidRPr="006D0F20">
        <w:rPr>
          <w:rFonts w:ascii="Times New Roman" w:hAnsi="Times New Roman" w:cs="Times New Roman"/>
        </w:rPr>
        <w:t xml:space="preserve"> –</w:t>
      </w:r>
      <w:r w:rsidR="000978C9" w:rsidRPr="006D0F20">
        <w:rPr>
          <w:rFonts w:ascii="Times New Roman" w:hAnsi="Times New Roman" w:cs="Times New Roman"/>
          <w:lang w:val="uk-UA"/>
        </w:rPr>
        <w:t xml:space="preserve">  </w:t>
      </w:r>
      <w:r w:rsidR="009A0A30" w:rsidRPr="006D0F20">
        <w:rPr>
          <w:rFonts w:ascii="Times New Roman" w:hAnsi="Times New Roman" w:cs="Times New Roman"/>
          <w:lang w:val="uk-UA"/>
        </w:rPr>
        <w:t>від 5- 10 тисяч</w:t>
      </w:r>
      <w:r w:rsidR="000978C9" w:rsidRPr="006D0F20">
        <w:rPr>
          <w:rFonts w:ascii="Times New Roman" w:hAnsi="Times New Roman" w:cs="Times New Roman"/>
          <w:u w:val="single"/>
          <w:lang w:val="uk-UA"/>
        </w:rPr>
        <w:t xml:space="preserve"> </w:t>
      </w:r>
      <w:r w:rsidRPr="006D0F20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гривень</w:t>
      </w:r>
      <w:proofErr w:type="spellEnd"/>
      <w:r w:rsidRPr="006D0F20">
        <w:rPr>
          <w:rFonts w:ascii="Times New Roman" w:hAnsi="Times New Roman" w:cs="Times New Roman"/>
        </w:rPr>
        <w:t>;</w:t>
      </w:r>
    </w:p>
    <w:p w:rsidR="00FD7956" w:rsidRPr="006D0F20" w:rsidRDefault="006F6304">
      <w:pPr>
        <w:ind w:left="283"/>
        <w:jc w:val="both"/>
        <w:rPr>
          <w:rFonts w:ascii="Times New Roman" w:hAnsi="Times New Roman" w:cs="Times New Roman"/>
          <w:lang w:val="uk-UA"/>
        </w:rPr>
      </w:pPr>
      <w:r w:rsidRPr="006D0F20">
        <w:rPr>
          <w:rFonts w:ascii="Times New Roman" w:hAnsi="Times New Roman" w:cs="Times New Roman"/>
          <w:lang w:val="uk-UA"/>
        </w:rPr>
        <w:t xml:space="preserve">– громадянам, які беруть (брали) участь </w:t>
      </w:r>
      <w:r w:rsidR="000978C9" w:rsidRPr="006D0F20">
        <w:rPr>
          <w:rFonts w:ascii="Times New Roman" w:hAnsi="Times New Roman" w:cs="Times New Roman"/>
          <w:lang w:val="uk-UA"/>
        </w:rPr>
        <w:t xml:space="preserve">у виконанні бойових завдань по захисту Батьківщини, у складі військових підрозділів, з'єднань,  </w:t>
      </w:r>
      <w:r w:rsidRPr="006D0F20">
        <w:rPr>
          <w:rFonts w:ascii="Times New Roman" w:hAnsi="Times New Roman" w:cs="Times New Roman"/>
          <w:lang w:val="uk-UA"/>
        </w:rPr>
        <w:t xml:space="preserve"> для проведення лік</w:t>
      </w:r>
      <w:r w:rsidR="00F42C98" w:rsidRPr="006D0F20">
        <w:rPr>
          <w:rFonts w:ascii="Times New Roman" w:hAnsi="Times New Roman" w:cs="Times New Roman"/>
          <w:lang w:val="uk-UA"/>
        </w:rPr>
        <w:t xml:space="preserve">ування та реабілітації – від </w:t>
      </w:r>
      <w:r w:rsidR="00F42C98" w:rsidRPr="006D0F20">
        <w:rPr>
          <w:rFonts w:ascii="Times New Roman" w:hAnsi="Times New Roman" w:cs="Times New Roman"/>
          <w:u w:val="single"/>
          <w:lang w:val="uk-UA"/>
        </w:rPr>
        <w:t>1 до</w:t>
      </w:r>
      <w:r w:rsidR="00BD677B" w:rsidRPr="006D0F20">
        <w:rPr>
          <w:rFonts w:ascii="Times New Roman" w:hAnsi="Times New Roman" w:cs="Times New Roman"/>
          <w:u w:val="single"/>
          <w:lang w:val="uk-UA"/>
        </w:rPr>
        <w:t xml:space="preserve"> 20 000 </w:t>
      </w:r>
      <w:r w:rsidR="00F42C98" w:rsidRPr="006D0F20">
        <w:rPr>
          <w:rFonts w:ascii="Times New Roman" w:hAnsi="Times New Roman" w:cs="Times New Roman"/>
          <w:u w:val="single"/>
          <w:lang w:val="uk-UA"/>
        </w:rPr>
        <w:t xml:space="preserve">тисяч  </w:t>
      </w:r>
      <w:r w:rsidR="00F42C98" w:rsidRPr="006D0F20">
        <w:rPr>
          <w:rFonts w:ascii="Times New Roman" w:hAnsi="Times New Roman" w:cs="Times New Roman"/>
          <w:lang w:val="uk-UA"/>
        </w:rPr>
        <w:t>гривень</w:t>
      </w:r>
      <w:r w:rsidRPr="006D0F20">
        <w:rPr>
          <w:rFonts w:ascii="Times New Roman" w:hAnsi="Times New Roman" w:cs="Times New Roman"/>
          <w:lang w:val="uk-UA"/>
        </w:rPr>
        <w:t>.;</w:t>
      </w:r>
    </w:p>
    <w:p w:rsidR="009D20AD" w:rsidRPr="006D0F20" w:rsidRDefault="00CF113D" w:rsidP="00DD2C41">
      <w:pPr>
        <w:ind w:left="283"/>
        <w:jc w:val="both"/>
        <w:rPr>
          <w:rFonts w:ascii="Times New Roman" w:hAnsi="Times New Roman" w:cs="Times New Roman"/>
        </w:rPr>
      </w:pPr>
      <w:r w:rsidRPr="006D0F20">
        <w:rPr>
          <w:rFonts w:ascii="Times New Roman" w:hAnsi="Times New Roman" w:cs="Times New Roman"/>
          <w:lang w:val="uk-UA"/>
        </w:rPr>
        <w:t>-   д</w:t>
      </w:r>
      <w:proofErr w:type="spellStart"/>
      <w:r w:rsidRPr="006D0F20">
        <w:rPr>
          <w:rFonts w:ascii="Times New Roman" w:hAnsi="Times New Roman" w:cs="Times New Roman"/>
        </w:rPr>
        <w:t>опомога</w:t>
      </w:r>
      <w:proofErr w:type="spellEnd"/>
      <w:r w:rsidRPr="006D0F20">
        <w:rPr>
          <w:rFonts w:ascii="Times New Roman" w:hAnsi="Times New Roman" w:cs="Times New Roman"/>
        </w:rPr>
        <w:t xml:space="preserve"> на</w:t>
      </w:r>
      <w:r w:rsidR="00F42C98" w:rsidRPr="006D0F20">
        <w:rPr>
          <w:rFonts w:ascii="Times New Roman" w:hAnsi="Times New Roman" w:cs="Times New Roman"/>
        </w:rPr>
        <w:t xml:space="preserve"> </w:t>
      </w:r>
      <w:proofErr w:type="spellStart"/>
      <w:r w:rsidR="00F42C98" w:rsidRPr="006D0F20">
        <w:rPr>
          <w:rFonts w:ascii="Times New Roman" w:hAnsi="Times New Roman" w:cs="Times New Roman"/>
        </w:rPr>
        <w:t>поховання</w:t>
      </w:r>
      <w:proofErr w:type="spellEnd"/>
      <w:r w:rsidR="00F42C98" w:rsidRPr="006D0F20">
        <w:rPr>
          <w:rFonts w:ascii="Times New Roman" w:hAnsi="Times New Roman" w:cs="Times New Roman"/>
        </w:rPr>
        <w:t xml:space="preserve"> </w:t>
      </w:r>
      <w:proofErr w:type="spellStart"/>
      <w:r w:rsidR="00F42C98" w:rsidRPr="006D0F20">
        <w:rPr>
          <w:rFonts w:ascii="Times New Roman" w:hAnsi="Times New Roman" w:cs="Times New Roman"/>
        </w:rPr>
        <w:t>надається</w:t>
      </w:r>
      <w:proofErr w:type="spellEnd"/>
      <w:r w:rsidR="00F42C98" w:rsidRPr="006D0F20">
        <w:rPr>
          <w:rFonts w:ascii="Times New Roman" w:hAnsi="Times New Roman" w:cs="Times New Roman"/>
        </w:rPr>
        <w:t xml:space="preserve"> в </w:t>
      </w:r>
      <w:proofErr w:type="spellStart"/>
      <w:r w:rsidR="00F42C98" w:rsidRPr="006D0F20">
        <w:rPr>
          <w:rFonts w:ascii="Times New Roman" w:hAnsi="Times New Roman" w:cs="Times New Roman"/>
        </w:rPr>
        <w:t>розмірі</w:t>
      </w:r>
      <w:proofErr w:type="spellEnd"/>
      <w:r w:rsidR="00F42C98" w:rsidRPr="006D0F20">
        <w:rPr>
          <w:rFonts w:ascii="Times New Roman" w:hAnsi="Times New Roman" w:cs="Times New Roman"/>
        </w:rPr>
        <w:t xml:space="preserve"> </w:t>
      </w:r>
      <w:r w:rsidR="009A0A30" w:rsidRPr="006D0F20">
        <w:rPr>
          <w:rFonts w:ascii="Times New Roman" w:hAnsi="Times New Roman" w:cs="Times New Roman"/>
          <w:u w:val="single"/>
          <w:lang w:val="uk-UA"/>
        </w:rPr>
        <w:t>1-2</w:t>
      </w:r>
      <w:r w:rsidR="00BD677B" w:rsidRPr="006D0F20">
        <w:rPr>
          <w:rFonts w:ascii="Times New Roman" w:hAnsi="Times New Roman" w:cs="Times New Roman"/>
          <w:u w:val="single"/>
          <w:lang w:val="uk-UA"/>
        </w:rPr>
        <w:t xml:space="preserve">,5 </w:t>
      </w:r>
      <w:r w:rsidR="009A0A30" w:rsidRPr="006D0F20">
        <w:rPr>
          <w:rFonts w:ascii="Times New Roman" w:hAnsi="Times New Roman" w:cs="Times New Roman"/>
          <w:u w:val="single"/>
          <w:lang w:val="uk-UA"/>
        </w:rPr>
        <w:t xml:space="preserve"> тисячі</w:t>
      </w:r>
      <w:r w:rsidR="00F42C98" w:rsidRPr="006D0F20">
        <w:rPr>
          <w:rFonts w:ascii="Times New Roman" w:hAnsi="Times New Roman" w:cs="Times New Roman"/>
          <w:u w:val="single"/>
          <w:lang w:val="uk-UA"/>
        </w:rPr>
        <w:t xml:space="preserve"> </w:t>
      </w:r>
      <w:proofErr w:type="spellStart"/>
      <w:r w:rsidR="00F42C98" w:rsidRPr="006D0F20">
        <w:rPr>
          <w:rFonts w:ascii="Times New Roman" w:hAnsi="Times New Roman" w:cs="Times New Roman"/>
        </w:rPr>
        <w:t>гривень</w:t>
      </w:r>
      <w:proofErr w:type="spellEnd"/>
      <w:r w:rsidR="00F42C98" w:rsidRPr="006D0F20">
        <w:rPr>
          <w:rFonts w:ascii="Times New Roman" w:hAnsi="Times New Roman" w:cs="Times New Roman"/>
        </w:rPr>
        <w:t xml:space="preserve"> в </w:t>
      </w:r>
      <w:proofErr w:type="spellStart"/>
      <w:r w:rsidR="00F42C98" w:rsidRPr="006D0F20">
        <w:rPr>
          <w:rFonts w:ascii="Times New Roman" w:hAnsi="Times New Roman" w:cs="Times New Roman"/>
        </w:rPr>
        <w:t>залежності</w:t>
      </w:r>
      <w:proofErr w:type="spellEnd"/>
      <w:r w:rsidR="00F42C98" w:rsidRPr="006D0F20">
        <w:rPr>
          <w:rFonts w:ascii="Times New Roman" w:hAnsi="Times New Roman" w:cs="Times New Roman"/>
        </w:rPr>
        <w:t xml:space="preserve"> </w:t>
      </w:r>
      <w:proofErr w:type="spellStart"/>
      <w:r w:rsidR="00F42C98" w:rsidRPr="006D0F20">
        <w:rPr>
          <w:rFonts w:ascii="Times New Roman" w:hAnsi="Times New Roman" w:cs="Times New Roman"/>
        </w:rPr>
        <w:t>від</w:t>
      </w:r>
      <w:proofErr w:type="spellEnd"/>
      <w:r w:rsidR="00F42C98" w:rsidRPr="006D0F20">
        <w:rPr>
          <w:rFonts w:ascii="Times New Roman" w:hAnsi="Times New Roman" w:cs="Times New Roman"/>
        </w:rPr>
        <w:t xml:space="preserve"> </w:t>
      </w:r>
      <w:proofErr w:type="spellStart"/>
      <w:r w:rsidR="00F42C98" w:rsidRPr="006D0F20">
        <w:rPr>
          <w:rFonts w:ascii="Times New Roman" w:hAnsi="Times New Roman" w:cs="Times New Roman"/>
        </w:rPr>
        <w:t>матеріального</w:t>
      </w:r>
      <w:proofErr w:type="spellEnd"/>
      <w:r w:rsidR="00F42C98" w:rsidRPr="006D0F20">
        <w:rPr>
          <w:rFonts w:ascii="Times New Roman" w:hAnsi="Times New Roman" w:cs="Times New Roman"/>
        </w:rPr>
        <w:t xml:space="preserve"> стану </w:t>
      </w:r>
      <w:proofErr w:type="spellStart"/>
      <w:r w:rsidR="00F42C98" w:rsidRPr="006D0F20">
        <w:rPr>
          <w:rFonts w:ascii="Times New Roman" w:hAnsi="Times New Roman" w:cs="Times New Roman"/>
        </w:rPr>
        <w:t>сім'ї</w:t>
      </w:r>
      <w:proofErr w:type="spellEnd"/>
      <w:r w:rsidR="00F42C98" w:rsidRPr="006D0F20">
        <w:rPr>
          <w:rFonts w:ascii="Times New Roman" w:hAnsi="Times New Roman" w:cs="Times New Roman"/>
        </w:rPr>
        <w:t xml:space="preserve"> </w:t>
      </w:r>
      <w:proofErr w:type="spellStart"/>
      <w:r w:rsidR="00F42C98" w:rsidRPr="006D0F20">
        <w:rPr>
          <w:rFonts w:ascii="Times New Roman" w:hAnsi="Times New Roman" w:cs="Times New Roman"/>
        </w:rPr>
        <w:t>померлого</w:t>
      </w:r>
      <w:proofErr w:type="spellEnd"/>
      <w:r w:rsidR="00F42C98" w:rsidRPr="006D0F20">
        <w:rPr>
          <w:rFonts w:ascii="Times New Roman" w:hAnsi="Times New Roman" w:cs="Times New Roman"/>
        </w:rPr>
        <w:t>;</w:t>
      </w:r>
    </w:p>
    <w:p w:rsidR="00DA63DE" w:rsidRPr="006D0F20" w:rsidRDefault="009D20AD" w:rsidP="004B5BA2">
      <w:pPr>
        <w:jc w:val="both"/>
        <w:rPr>
          <w:rFonts w:ascii="Times New Roman" w:hAnsi="Times New Roman" w:cs="Times New Roman"/>
          <w:lang w:val="uk-UA"/>
        </w:rPr>
      </w:pPr>
      <w:r w:rsidRPr="006D0F20">
        <w:rPr>
          <w:rFonts w:ascii="Times New Roman" w:hAnsi="Times New Roman" w:cs="Times New Roman"/>
          <w:lang w:val="uk-UA"/>
        </w:rPr>
        <w:t xml:space="preserve">     </w:t>
      </w:r>
      <w:r w:rsidR="00CF113D" w:rsidRPr="006D0F20">
        <w:rPr>
          <w:rFonts w:ascii="Times New Roman" w:hAnsi="Times New Roman" w:cs="Times New Roman"/>
          <w:lang w:val="uk-UA"/>
        </w:rPr>
        <w:t>- д</w:t>
      </w:r>
      <w:proofErr w:type="spellStart"/>
      <w:r w:rsidR="006F6304" w:rsidRPr="006D0F20">
        <w:rPr>
          <w:rFonts w:ascii="Times New Roman" w:hAnsi="Times New Roman" w:cs="Times New Roman"/>
        </w:rPr>
        <w:t>опомога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іншим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категоріям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громадян</w:t>
      </w:r>
      <w:proofErr w:type="spellEnd"/>
      <w:r w:rsidR="006F6304" w:rsidRPr="006D0F20">
        <w:rPr>
          <w:rFonts w:ascii="Times New Roman" w:hAnsi="Times New Roman" w:cs="Times New Roman"/>
        </w:rPr>
        <w:t xml:space="preserve">, </w:t>
      </w:r>
      <w:proofErr w:type="spellStart"/>
      <w:r w:rsidR="006F6304" w:rsidRPr="006D0F20">
        <w:rPr>
          <w:rFonts w:ascii="Times New Roman" w:hAnsi="Times New Roman" w:cs="Times New Roman"/>
        </w:rPr>
        <w:t>що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опинились</w:t>
      </w:r>
      <w:proofErr w:type="spellEnd"/>
      <w:r w:rsidR="006F6304" w:rsidRPr="006D0F20">
        <w:rPr>
          <w:rFonts w:ascii="Times New Roman" w:hAnsi="Times New Roman" w:cs="Times New Roman"/>
        </w:rPr>
        <w:t xml:space="preserve"> в </w:t>
      </w:r>
      <w:proofErr w:type="spellStart"/>
      <w:r w:rsidR="006F6304" w:rsidRPr="006D0F20">
        <w:rPr>
          <w:rFonts w:ascii="Times New Roman" w:hAnsi="Times New Roman" w:cs="Times New Roman"/>
        </w:rPr>
        <w:t>складних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життєвих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обставинах</w:t>
      </w:r>
      <w:proofErr w:type="spellEnd"/>
      <w:r w:rsidR="006F6304" w:rsidRPr="006D0F20">
        <w:rPr>
          <w:rFonts w:ascii="Times New Roman" w:hAnsi="Times New Roman" w:cs="Times New Roman"/>
        </w:rPr>
        <w:t xml:space="preserve">, </w:t>
      </w:r>
      <w:proofErr w:type="spellStart"/>
      <w:r w:rsidR="006F6304" w:rsidRPr="006D0F20">
        <w:rPr>
          <w:rFonts w:ascii="Times New Roman" w:hAnsi="Times New Roman" w:cs="Times New Roman"/>
        </w:rPr>
        <w:t>надається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відповідно</w:t>
      </w:r>
      <w:proofErr w:type="spellEnd"/>
      <w:r w:rsidR="006F6304" w:rsidRPr="006D0F20">
        <w:rPr>
          <w:rFonts w:ascii="Times New Roman" w:hAnsi="Times New Roman" w:cs="Times New Roman"/>
        </w:rPr>
        <w:t xml:space="preserve"> до </w:t>
      </w:r>
      <w:proofErr w:type="spellStart"/>
      <w:r w:rsidR="006F6304" w:rsidRPr="006D0F20">
        <w:rPr>
          <w:rFonts w:ascii="Times New Roman" w:hAnsi="Times New Roman" w:cs="Times New Roman"/>
        </w:rPr>
        <w:t>складності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ситуації</w:t>
      </w:r>
      <w:proofErr w:type="spellEnd"/>
      <w:r w:rsidR="006F6304" w:rsidRPr="006D0F20">
        <w:rPr>
          <w:rFonts w:ascii="Times New Roman" w:hAnsi="Times New Roman" w:cs="Times New Roman"/>
        </w:rPr>
        <w:t xml:space="preserve">, </w:t>
      </w:r>
      <w:proofErr w:type="spellStart"/>
      <w:r w:rsidR="006F6304" w:rsidRPr="006D0F20">
        <w:rPr>
          <w:rFonts w:ascii="Times New Roman" w:hAnsi="Times New Roman" w:cs="Times New Roman"/>
        </w:rPr>
        <w:t>рівня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забезпеченості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сім’ї</w:t>
      </w:r>
      <w:proofErr w:type="spellEnd"/>
      <w:r w:rsidR="006F6304" w:rsidRPr="006D0F20">
        <w:rPr>
          <w:rFonts w:ascii="Times New Roman" w:hAnsi="Times New Roman" w:cs="Times New Roman"/>
        </w:rPr>
        <w:t xml:space="preserve"> та с</w:t>
      </w:r>
      <w:r w:rsidR="00CF113D" w:rsidRPr="006D0F20">
        <w:rPr>
          <w:rFonts w:ascii="Times New Roman" w:hAnsi="Times New Roman" w:cs="Times New Roman"/>
        </w:rPr>
        <w:t xml:space="preserve">тановить </w:t>
      </w:r>
      <w:proofErr w:type="spellStart"/>
      <w:r w:rsidR="00CF113D" w:rsidRPr="006D0F20">
        <w:rPr>
          <w:rFonts w:ascii="Times New Roman" w:hAnsi="Times New Roman" w:cs="Times New Roman"/>
        </w:rPr>
        <w:t>від</w:t>
      </w:r>
      <w:proofErr w:type="spellEnd"/>
      <w:r w:rsidR="00CF113D" w:rsidRPr="006D0F20">
        <w:rPr>
          <w:rFonts w:ascii="Times New Roman" w:hAnsi="Times New Roman" w:cs="Times New Roman"/>
        </w:rPr>
        <w:t xml:space="preserve"> </w:t>
      </w:r>
      <w:r w:rsidR="000B56C6" w:rsidRPr="006D0F20">
        <w:rPr>
          <w:rFonts w:ascii="Times New Roman" w:hAnsi="Times New Roman" w:cs="Times New Roman"/>
          <w:u w:val="single"/>
          <w:lang w:val="uk-UA"/>
        </w:rPr>
        <w:t xml:space="preserve">500 </w:t>
      </w:r>
      <w:r w:rsidR="009A0A30" w:rsidRPr="006D0F20">
        <w:rPr>
          <w:rFonts w:ascii="Times New Roman" w:hAnsi="Times New Roman" w:cs="Times New Roman"/>
          <w:u w:val="single"/>
          <w:lang w:val="uk-UA"/>
        </w:rPr>
        <w:t xml:space="preserve">- 5000 </w:t>
      </w:r>
      <w:r w:rsidR="00CF113D" w:rsidRPr="006D0F20">
        <w:rPr>
          <w:rFonts w:ascii="Times New Roman" w:hAnsi="Times New Roman" w:cs="Times New Roman"/>
        </w:rPr>
        <w:t xml:space="preserve"> </w:t>
      </w:r>
      <w:r w:rsidR="009A0A30" w:rsidRPr="006D0F20">
        <w:rPr>
          <w:rFonts w:ascii="Times New Roman" w:hAnsi="Times New Roman" w:cs="Times New Roman"/>
          <w:lang w:val="uk-UA"/>
        </w:rPr>
        <w:t xml:space="preserve"> </w:t>
      </w:r>
      <w:r w:rsidR="006D4F77" w:rsidRPr="006D0F2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F113D" w:rsidRPr="006D0F20">
        <w:rPr>
          <w:rFonts w:ascii="Times New Roman" w:hAnsi="Times New Roman" w:cs="Times New Roman"/>
        </w:rPr>
        <w:t>гр</w:t>
      </w:r>
      <w:proofErr w:type="spellEnd"/>
      <w:r w:rsidR="00CF113D" w:rsidRPr="006D0F20">
        <w:rPr>
          <w:rFonts w:ascii="Times New Roman" w:hAnsi="Times New Roman" w:cs="Times New Roman"/>
          <w:lang w:val="uk-UA"/>
        </w:rPr>
        <w:t>н.;</w:t>
      </w:r>
    </w:p>
    <w:p w:rsidR="000A742C" w:rsidRPr="006D0F20" w:rsidRDefault="000A742C" w:rsidP="000A742C">
      <w:pPr>
        <w:tabs>
          <w:tab w:val="left" w:pos="8160"/>
        </w:tabs>
        <w:jc w:val="both"/>
        <w:rPr>
          <w:lang w:val="uk-UA"/>
        </w:rPr>
      </w:pPr>
      <w:r w:rsidRPr="006D0F20">
        <w:rPr>
          <w:lang w:val="uk-UA"/>
        </w:rPr>
        <w:t xml:space="preserve">- </w:t>
      </w:r>
      <w:r w:rsidR="0013423C" w:rsidRPr="006D0F20">
        <w:rPr>
          <w:lang w:val="uk-UA"/>
        </w:rPr>
        <w:t xml:space="preserve"> для лікування, придбання ліків,  придбання медичного обладнання дітям з тяжкими захворюваннями, дітям- інвалідам від-  1000 грн.- </w:t>
      </w:r>
      <w:r w:rsidR="004B5BA2" w:rsidRPr="006D0F20">
        <w:rPr>
          <w:lang w:val="uk-UA"/>
        </w:rPr>
        <w:t>10 000</w:t>
      </w:r>
      <w:r w:rsidR="0013423C" w:rsidRPr="006D0F20">
        <w:rPr>
          <w:lang w:val="uk-UA"/>
        </w:rPr>
        <w:t xml:space="preserve"> грн.</w:t>
      </w:r>
    </w:p>
    <w:p w:rsidR="000A742C" w:rsidRPr="006D0F20" w:rsidRDefault="000A742C" w:rsidP="003B460F">
      <w:pPr>
        <w:jc w:val="both"/>
        <w:rPr>
          <w:lang w:val="uk-UA"/>
        </w:rPr>
      </w:pPr>
      <w:r w:rsidRPr="006D0F20">
        <w:rPr>
          <w:lang w:val="uk-UA"/>
        </w:rPr>
        <w:t xml:space="preserve"> - для відновлення житла внаслідок руйнувань, зумовлених збройною агресією російської федерації, руйнувань, зумовлених  стихійним лихом- </w:t>
      </w:r>
      <w:r w:rsidR="0013423C" w:rsidRPr="006D0F20">
        <w:rPr>
          <w:lang w:val="uk-UA"/>
        </w:rPr>
        <w:t xml:space="preserve"> від 1</w:t>
      </w:r>
      <w:r w:rsidRPr="006D0F20">
        <w:rPr>
          <w:lang w:val="uk-UA"/>
        </w:rPr>
        <w:t>000 грн. – до 50 000 грн.</w:t>
      </w:r>
    </w:p>
    <w:p w:rsidR="009A0A30" w:rsidRPr="006D0F20" w:rsidRDefault="009A0A30" w:rsidP="003B460F">
      <w:pPr>
        <w:jc w:val="both"/>
        <w:rPr>
          <w:b/>
          <w:lang w:val="uk-UA"/>
        </w:rPr>
      </w:pPr>
      <w:r w:rsidRPr="006D0F20">
        <w:rPr>
          <w:b/>
          <w:lang w:val="uk-UA"/>
        </w:rPr>
        <w:t xml:space="preserve">- матеріальна допомога жительці громади, яка має рідке генетичне захворювання, </w:t>
      </w:r>
      <w:proofErr w:type="spellStart"/>
      <w:r w:rsidRPr="006D0F20">
        <w:rPr>
          <w:b/>
          <w:lang w:val="uk-UA"/>
        </w:rPr>
        <w:t>Тарасевич</w:t>
      </w:r>
      <w:proofErr w:type="spellEnd"/>
      <w:r w:rsidRPr="006D0F20">
        <w:rPr>
          <w:b/>
          <w:lang w:val="uk-UA"/>
        </w:rPr>
        <w:t xml:space="preserve"> Оксані Вікторівні – 100 000 грн.</w:t>
      </w:r>
    </w:p>
    <w:p w:rsidR="00FD7956" w:rsidRPr="006D0F20" w:rsidRDefault="006F6304" w:rsidP="003B460F">
      <w:pPr>
        <w:jc w:val="both"/>
        <w:rPr>
          <w:rFonts w:ascii="Times New Roman" w:hAnsi="Times New Roman" w:cs="Times New Roman"/>
        </w:rPr>
      </w:pPr>
      <w:r w:rsidRPr="006D0F20">
        <w:rPr>
          <w:rFonts w:ascii="Times New Roman" w:hAnsi="Times New Roman" w:cs="Times New Roman"/>
        </w:rPr>
        <w:lastRenderedPageBreak/>
        <w:t>2.</w:t>
      </w:r>
      <w:r w:rsidR="006D4F77" w:rsidRPr="006D0F20">
        <w:rPr>
          <w:rFonts w:ascii="Times New Roman" w:hAnsi="Times New Roman" w:cs="Times New Roman"/>
          <w:lang w:val="uk-UA"/>
        </w:rPr>
        <w:t>13</w:t>
      </w:r>
      <w:r w:rsidRPr="006D0F20">
        <w:rPr>
          <w:rFonts w:ascii="Times New Roman" w:hAnsi="Times New Roman" w:cs="Times New Roman"/>
        </w:rPr>
        <w:t xml:space="preserve">. </w:t>
      </w:r>
      <w:proofErr w:type="spellStart"/>
      <w:r w:rsidRPr="006D0F20">
        <w:rPr>
          <w:rFonts w:ascii="Times New Roman" w:hAnsi="Times New Roman" w:cs="Times New Roman"/>
        </w:rPr>
        <w:t>Матеріальна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допомога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надається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сім’ї</w:t>
      </w:r>
      <w:proofErr w:type="spellEnd"/>
      <w:r w:rsidRPr="006D0F20">
        <w:rPr>
          <w:rFonts w:ascii="Times New Roman" w:hAnsi="Times New Roman" w:cs="Times New Roman"/>
        </w:rPr>
        <w:t xml:space="preserve"> не </w:t>
      </w:r>
      <w:proofErr w:type="spellStart"/>
      <w:r w:rsidRPr="006D0F20">
        <w:rPr>
          <w:rFonts w:ascii="Times New Roman" w:hAnsi="Times New Roman" w:cs="Times New Roman"/>
        </w:rPr>
        <w:t>більше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ніж</w:t>
      </w:r>
      <w:proofErr w:type="spellEnd"/>
      <w:r w:rsidRPr="006D0F20">
        <w:rPr>
          <w:rFonts w:ascii="Times New Roman" w:hAnsi="Times New Roman" w:cs="Times New Roman"/>
        </w:rPr>
        <w:t xml:space="preserve"> один раз на </w:t>
      </w:r>
      <w:proofErr w:type="spellStart"/>
      <w:r w:rsidRPr="006D0F20">
        <w:rPr>
          <w:rFonts w:ascii="Times New Roman" w:hAnsi="Times New Roman" w:cs="Times New Roman"/>
        </w:rPr>
        <w:t>рік</w:t>
      </w:r>
      <w:proofErr w:type="spellEnd"/>
      <w:r w:rsidRPr="006D0F20">
        <w:rPr>
          <w:rFonts w:ascii="Times New Roman" w:hAnsi="Times New Roman" w:cs="Times New Roman"/>
        </w:rPr>
        <w:t xml:space="preserve"> (в </w:t>
      </w:r>
      <w:proofErr w:type="spellStart"/>
      <w:r w:rsidRPr="006D0F20">
        <w:rPr>
          <w:rFonts w:ascii="Times New Roman" w:hAnsi="Times New Roman" w:cs="Times New Roman"/>
        </w:rPr>
        <w:t>окремих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випадках</w:t>
      </w:r>
      <w:proofErr w:type="spellEnd"/>
      <w:r w:rsidRPr="006D0F20">
        <w:rPr>
          <w:rFonts w:ascii="Times New Roman" w:hAnsi="Times New Roman" w:cs="Times New Roman"/>
        </w:rPr>
        <w:t xml:space="preserve">, в особливо </w:t>
      </w:r>
      <w:proofErr w:type="spellStart"/>
      <w:r w:rsidRPr="006D0F20">
        <w:rPr>
          <w:rFonts w:ascii="Times New Roman" w:hAnsi="Times New Roman" w:cs="Times New Roman"/>
        </w:rPr>
        <w:t>гострих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життєвих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ситуаціях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розглядається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вдруге</w:t>
      </w:r>
      <w:proofErr w:type="spellEnd"/>
      <w:r w:rsidRPr="006D0F20">
        <w:rPr>
          <w:rFonts w:ascii="Times New Roman" w:hAnsi="Times New Roman" w:cs="Times New Roman"/>
        </w:rPr>
        <w:t>).</w:t>
      </w:r>
    </w:p>
    <w:p w:rsidR="00FD7956" w:rsidRPr="006D0F20" w:rsidRDefault="006F6304">
      <w:pPr>
        <w:ind w:left="283"/>
        <w:jc w:val="both"/>
        <w:rPr>
          <w:rFonts w:ascii="Times New Roman" w:hAnsi="Times New Roman" w:cs="Times New Roman"/>
        </w:rPr>
      </w:pPr>
      <w:r w:rsidRPr="006D0F20">
        <w:rPr>
          <w:rFonts w:ascii="Times New Roman" w:hAnsi="Times New Roman" w:cs="Times New Roman"/>
        </w:rPr>
        <w:t>2.</w:t>
      </w:r>
      <w:r w:rsidR="006D4F77" w:rsidRPr="006D0F20">
        <w:rPr>
          <w:rFonts w:ascii="Times New Roman" w:hAnsi="Times New Roman" w:cs="Times New Roman"/>
          <w:lang w:val="uk-UA"/>
        </w:rPr>
        <w:t>14</w:t>
      </w:r>
      <w:r w:rsidRPr="006D0F20">
        <w:rPr>
          <w:rFonts w:ascii="Times New Roman" w:hAnsi="Times New Roman" w:cs="Times New Roman"/>
        </w:rPr>
        <w:t xml:space="preserve">. В </w:t>
      </w:r>
      <w:proofErr w:type="spellStart"/>
      <w:r w:rsidRPr="006D0F20">
        <w:rPr>
          <w:rFonts w:ascii="Times New Roman" w:hAnsi="Times New Roman" w:cs="Times New Roman"/>
        </w:rPr>
        <w:t>окремих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випадках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громадянам</w:t>
      </w:r>
      <w:proofErr w:type="spellEnd"/>
      <w:r w:rsidRPr="006D0F20">
        <w:rPr>
          <w:rFonts w:ascii="Times New Roman" w:hAnsi="Times New Roman" w:cs="Times New Roman"/>
        </w:rPr>
        <w:t xml:space="preserve">, </w:t>
      </w:r>
      <w:proofErr w:type="spellStart"/>
      <w:r w:rsidRPr="006D0F20">
        <w:rPr>
          <w:rFonts w:ascii="Times New Roman" w:hAnsi="Times New Roman" w:cs="Times New Roman"/>
        </w:rPr>
        <w:t>які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опинилися</w:t>
      </w:r>
      <w:proofErr w:type="spellEnd"/>
      <w:r w:rsidRPr="006D0F20">
        <w:rPr>
          <w:rFonts w:ascii="Times New Roman" w:hAnsi="Times New Roman" w:cs="Times New Roman"/>
        </w:rPr>
        <w:t xml:space="preserve"> в </w:t>
      </w:r>
      <w:proofErr w:type="spellStart"/>
      <w:r w:rsidRPr="006D0F20">
        <w:rPr>
          <w:rFonts w:ascii="Times New Roman" w:hAnsi="Times New Roman" w:cs="Times New Roman"/>
        </w:rPr>
        <w:t>складних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життєвих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обставинах</w:t>
      </w:r>
      <w:proofErr w:type="spellEnd"/>
      <w:r w:rsidRPr="006D0F20">
        <w:rPr>
          <w:rFonts w:ascii="Times New Roman" w:hAnsi="Times New Roman" w:cs="Times New Roman"/>
        </w:rPr>
        <w:t xml:space="preserve"> (</w:t>
      </w:r>
      <w:proofErr w:type="spellStart"/>
      <w:r w:rsidRPr="006D0F20">
        <w:rPr>
          <w:rFonts w:ascii="Times New Roman" w:hAnsi="Times New Roman" w:cs="Times New Roman"/>
        </w:rPr>
        <w:t>необхідність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проведення</w:t>
      </w:r>
      <w:proofErr w:type="spellEnd"/>
      <w:r w:rsidRPr="006D0F20">
        <w:rPr>
          <w:rFonts w:ascii="Times New Roman" w:hAnsi="Times New Roman" w:cs="Times New Roman"/>
        </w:rPr>
        <w:t xml:space="preserve"> складного і дорогого </w:t>
      </w:r>
      <w:proofErr w:type="spellStart"/>
      <w:r w:rsidRPr="006D0F20">
        <w:rPr>
          <w:rFonts w:ascii="Times New Roman" w:hAnsi="Times New Roman" w:cs="Times New Roman"/>
        </w:rPr>
        <w:t>лікування</w:t>
      </w:r>
      <w:proofErr w:type="spellEnd"/>
      <w:r w:rsidRPr="006D0F20">
        <w:rPr>
          <w:rFonts w:ascii="Times New Roman" w:hAnsi="Times New Roman" w:cs="Times New Roman"/>
        </w:rPr>
        <w:t xml:space="preserve">, </w:t>
      </w:r>
      <w:proofErr w:type="spellStart"/>
      <w:r w:rsidRPr="006D0F20">
        <w:rPr>
          <w:rFonts w:ascii="Times New Roman" w:hAnsi="Times New Roman" w:cs="Times New Roman"/>
        </w:rPr>
        <w:t>хірургічна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операція</w:t>
      </w:r>
      <w:proofErr w:type="spellEnd"/>
      <w:r w:rsidRPr="006D0F20">
        <w:rPr>
          <w:rFonts w:ascii="Times New Roman" w:hAnsi="Times New Roman" w:cs="Times New Roman"/>
        </w:rPr>
        <w:t xml:space="preserve">, </w:t>
      </w:r>
      <w:proofErr w:type="spellStart"/>
      <w:r w:rsidRPr="006D0F20">
        <w:rPr>
          <w:rFonts w:ascii="Times New Roman" w:hAnsi="Times New Roman" w:cs="Times New Roman"/>
        </w:rPr>
        <w:t>придбання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медичних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апаратів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тощо</w:t>
      </w:r>
      <w:proofErr w:type="spellEnd"/>
      <w:r w:rsidRPr="006D0F20">
        <w:rPr>
          <w:rFonts w:ascii="Times New Roman" w:hAnsi="Times New Roman" w:cs="Times New Roman"/>
        </w:rPr>
        <w:t xml:space="preserve">), </w:t>
      </w:r>
      <w:proofErr w:type="spellStart"/>
      <w:r w:rsidRPr="006D0F20">
        <w:rPr>
          <w:rFonts w:ascii="Times New Roman" w:hAnsi="Times New Roman" w:cs="Times New Roman"/>
        </w:rPr>
        <w:t>матеріальна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допомога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може</w:t>
      </w:r>
      <w:proofErr w:type="spellEnd"/>
      <w:r w:rsidRPr="006D0F20">
        <w:rPr>
          <w:rFonts w:ascii="Times New Roman" w:hAnsi="Times New Roman" w:cs="Times New Roman"/>
        </w:rPr>
        <w:t xml:space="preserve"> бути </w:t>
      </w:r>
      <w:proofErr w:type="spellStart"/>
      <w:r w:rsidRPr="006D0F20">
        <w:rPr>
          <w:rFonts w:ascii="Times New Roman" w:hAnsi="Times New Roman" w:cs="Times New Roman"/>
        </w:rPr>
        <w:t>більшою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від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розміру</w:t>
      </w:r>
      <w:proofErr w:type="spellEnd"/>
      <w:r w:rsidRPr="006D0F20">
        <w:rPr>
          <w:rFonts w:ascii="Times New Roman" w:hAnsi="Times New Roman" w:cs="Times New Roman"/>
        </w:rPr>
        <w:t xml:space="preserve">, </w:t>
      </w:r>
      <w:proofErr w:type="spellStart"/>
      <w:r w:rsidRPr="006D0F20">
        <w:rPr>
          <w:rFonts w:ascii="Times New Roman" w:hAnsi="Times New Roman" w:cs="Times New Roman"/>
        </w:rPr>
        <w:t>встановленого.п.п</w:t>
      </w:r>
      <w:proofErr w:type="spellEnd"/>
      <w:r w:rsidRPr="006D0F20">
        <w:rPr>
          <w:rFonts w:ascii="Times New Roman" w:hAnsi="Times New Roman" w:cs="Times New Roman"/>
        </w:rPr>
        <w:t>.</w:t>
      </w:r>
      <w:r w:rsidR="00F8160E" w:rsidRPr="006D0F20">
        <w:rPr>
          <w:rFonts w:ascii="Times New Roman" w:hAnsi="Times New Roman" w:cs="Times New Roman"/>
          <w:lang w:val="uk-UA"/>
        </w:rPr>
        <w:t>2.</w:t>
      </w:r>
      <w:proofErr w:type="gramStart"/>
      <w:r w:rsidR="00F8160E" w:rsidRPr="006D0F20">
        <w:rPr>
          <w:rFonts w:ascii="Times New Roman" w:hAnsi="Times New Roman" w:cs="Times New Roman"/>
          <w:lang w:val="uk-UA"/>
        </w:rPr>
        <w:t xml:space="preserve">12 </w:t>
      </w:r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даного</w:t>
      </w:r>
      <w:proofErr w:type="spellEnd"/>
      <w:proofErr w:type="gram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Положення</w:t>
      </w:r>
      <w:proofErr w:type="spellEnd"/>
      <w:r w:rsidRPr="006D0F20">
        <w:rPr>
          <w:rFonts w:ascii="Times New Roman" w:hAnsi="Times New Roman" w:cs="Times New Roman"/>
        </w:rPr>
        <w:t xml:space="preserve">. </w:t>
      </w:r>
      <w:proofErr w:type="spellStart"/>
      <w:r w:rsidRPr="006D0F20">
        <w:rPr>
          <w:rFonts w:ascii="Times New Roman" w:hAnsi="Times New Roman" w:cs="Times New Roman"/>
        </w:rPr>
        <w:t>Повторне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звернення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громадян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щодо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надання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матеріальної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допомоги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передається</w:t>
      </w:r>
      <w:proofErr w:type="spellEnd"/>
      <w:r w:rsidRPr="006D0F20">
        <w:rPr>
          <w:rFonts w:ascii="Times New Roman" w:hAnsi="Times New Roman" w:cs="Times New Roman"/>
        </w:rPr>
        <w:t xml:space="preserve"> на </w:t>
      </w:r>
      <w:proofErr w:type="spellStart"/>
      <w:r w:rsidRPr="006D0F20">
        <w:rPr>
          <w:rFonts w:ascii="Times New Roman" w:hAnsi="Times New Roman" w:cs="Times New Roman"/>
        </w:rPr>
        <w:t>розгляд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комісії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лише</w:t>
      </w:r>
      <w:proofErr w:type="spellEnd"/>
      <w:r w:rsidRPr="006D0F20">
        <w:rPr>
          <w:rFonts w:ascii="Times New Roman" w:hAnsi="Times New Roman" w:cs="Times New Roman"/>
        </w:rPr>
        <w:t xml:space="preserve"> за </w:t>
      </w:r>
      <w:proofErr w:type="spellStart"/>
      <w:r w:rsidRPr="006D0F20">
        <w:rPr>
          <w:rFonts w:ascii="Times New Roman" w:hAnsi="Times New Roman" w:cs="Times New Roman"/>
        </w:rPr>
        <w:t>наявності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резолюції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голови</w:t>
      </w:r>
      <w:proofErr w:type="spellEnd"/>
      <w:r w:rsidRPr="006D0F20">
        <w:rPr>
          <w:rFonts w:ascii="Times New Roman" w:hAnsi="Times New Roman" w:cs="Times New Roman"/>
        </w:rPr>
        <w:t xml:space="preserve"> ТГ про </w:t>
      </w:r>
      <w:proofErr w:type="spellStart"/>
      <w:r w:rsidRPr="006D0F20">
        <w:rPr>
          <w:rFonts w:ascii="Times New Roman" w:hAnsi="Times New Roman" w:cs="Times New Roman"/>
        </w:rPr>
        <w:t>наявність</w:t>
      </w:r>
      <w:proofErr w:type="spellEnd"/>
      <w:r w:rsidRPr="006D0F20">
        <w:rPr>
          <w:rFonts w:ascii="Times New Roman" w:hAnsi="Times New Roman" w:cs="Times New Roman"/>
        </w:rPr>
        <w:t xml:space="preserve"> особливо </w:t>
      </w:r>
      <w:proofErr w:type="spellStart"/>
      <w:r w:rsidRPr="006D0F20">
        <w:rPr>
          <w:rFonts w:ascii="Times New Roman" w:hAnsi="Times New Roman" w:cs="Times New Roman"/>
        </w:rPr>
        <w:t>гострої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життєвої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ситуації</w:t>
      </w:r>
      <w:proofErr w:type="spellEnd"/>
      <w:r w:rsidRPr="006D0F20">
        <w:rPr>
          <w:rFonts w:ascii="Times New Roman" w:hAnsi="Times New Roman" w:cs="Times New Roman"/>
        </w:rPr>
        <w:t xml:space="preserve">. В </w:t>
      </w:r>
      <w:proofErr w:type="spellStart"/>
      <w:r w:rsidRPr="006D0F20">
        <w:rPr>
          <w:rFonts w:ascii="Times New Roman" w:hAnsi="Times New Roman" w:cs="Times New Roman"/>
        </w:rPr>
        <w:t>інших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випадках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повт</w:t>
      </w:r>
      <w:r w:rsidR="00F8160E" w:rsidRPr="006D0F20">
        <w:rPr>
          <w:rFonts w:ascii="Times New Roman" w:hAnsi="Times New Roman" w:cs="Times New Roman"/>
        </w:rPr>
        <w:t>орні</w:t>
      </w:r>
      <w:proofErr w:type="spellEnd"/>
      <w:r w:rsidR="00F8160E" w:rsidRPr="006D0F20">
        <w:rPr>
          <w:rFonts w:ascii="Times New Roman" w:hAnsi="Times New Roman" w:cs="Times New Roman"/>
        </w:rPr>
        <w:t xml:space="preserve"> </w:t>
      </w:r>
      <w:proofErr w:type="spellStart"/>
      <w:r w:rsidR="00F8160E" w:rsidRPr="006D0F20">
        <w:rPr>
          <w:rFonts w:ascii="Times New Roman" w:hAnsi="Times New Roman" w:cs="Times New Roman"/>
        </w:rPr>
        <w:t>звернення</w:t>
      </w:r>
      <w:proofErr w:type="spellEnd"/>
      <w:r w:rsidR="00F8160E" w:rsidRPr="006D0F20">
        <w:rPr>
          <w:rFonts w:ascii="Times New Roman" w:hAnsi="Times New Roman" w:cs="Times New Roman"/>
        </w:rPr>
        <w:t xml:space="preserve"> </w:t>
      </w:r>
      <w:proofErr w:type="spellStart"/>
      <w:r w:rsidR="00F8160E" w:rsidRPr="006D0F20">
        <w:rPr>
          <w:rFonts w:ascii="Times New Roman" w:hAnsi="Times New Roman" w:cs="Times New Roman"/>
        </w:rPr>
        <w:t>відповідно</w:t>
      </w:r>
      <w:proofErr w:type="spellEnd"/>
      <w:r w:rsidR="00F8160E" w:rsidRPr="006D0F20">
        <w:rPr>
          <w:rFonts w:ascii="Times New Roman" w:hAnsi="Times New Roman" w:cs="Times New Roman"/>
        </w:rPr>
        <w:t xml:space="preserve"> до ст</w:t>
      </w:r>
      <w:r w:rsidRPr="006D0F20">
        <w:rPr>
          <w:rFonts w:ascii="Times New Roman" w:hAnsi="Times New Roman" w:cs="Times New Roman"/>
        </w:rPr>
        <w:t xml:space="preserve">.8 Закону </w:t>
      </w:r>
      <w:proofErr w:type="spellStart"/>
      <w:r w:rsidRPr="006D0F20">
        <w:rPr>
          <w:rFonts w:ascii="Times New Roman" w:hAnsi="Times New Roman" w:cs="Times New Roman"/>
        </w:rPr>
        <w:t>України</w:t>
      </w:r>
      <w:proofErr w:type="spellEnd"/>
      <w:r w:rsidRPr="006D0F20">
        <w:rPr>
          <w:rFonts w:ascii="Times New Roman" w:hAnsi="Times New Roman" w:cs="Times New Roman"/>
        </w:rPr>
        <w:t xml:space="preserve"> «Про </w:t>
      </w:r>
      <w:proofErr w:type="spellStart"/>
      <w:r w:rsidRPr="006D0F20">
        <w:rPr>
          <w:rFonts w:ascii="Times New Roman" w:hAnsi="Times New Roman" w:cs="Times New Roman"/>
        </w:rPr>
        <w:t>звернення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громадян</w:t>
      </w:r>
      <w:proofErr w:type="spellEnd"/>
      <w:r w:rsidRPr="006D0F20">
        <w:rPr>
          <w:rFonts w:ascii="Times New Roman" w:hAnsi="Times New Roman" w:cs="Times New Roman"/>
        </w:rPr>
        <w:t xml:space="preserve">» не </w:t>
      </w:r>
      <w:proofErr w:type="spellStart"/>
      <w:r w:rsidRPr="006D0F20">
        <w:rPr>
          <w:rFonts w:ascii="Times New Roman" w:hAnsi="Times New Roman" w:cs="Times New Roman"/>
        </w:rPr>
        <w:t>підлягають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розгляду</w:t>
      </w:r>
      <w:proofErr w:type="spellEnd"/>
      <w:r w:rsidRPr="006D0F20">
        <w:rPr>
          <w:rFonts w:ascii="Times New Roman" w:hAnsi="Times New Roman" w:cs="Times New Roman"/>
        </w:rPr>
        <w:t xml:space="preserve"> про </w:t>
      </w:r>
      <w:proofErr w:type="spellStart"/>
      <w:r w:rsidRPr="006D0F20">
        <w:rPr>
          <w:rFonts w:ascii="Times New Roman" w:hAnsi="Times New Roman" w:cs="Times New Roman"/>
        </w:rPr>
        <w:t>що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Виконавчий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комітет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D0F20">
        <w:rPr>
          <w:rFonts w:ascii="Times New Roman" w:hAnsi="Times New Roman" w:cs="Times New Roman"/>
        </w:rPr>
        <w:t>Грушівської</w:t>
      </w:r>
      <w:proofErr w:type="spellEnd"/>
      <w:r w:rsidRPr="006D0F20">
        <w:rPr>
          <w:rFonts w:ascii="Times New Roman" w:hAnsi="Times New Roman" w:cs="Times New Roman"/>
        </w:rPr>
        <w:t xml:space="preserve">  </w:t>
      </w:r>
      <w:proofErr w:type="spellStart"/>
      <w:r w:rsidRPr="006D0F20">
        <w:rPr>
          <w:rFonts w:ascii="Times New Roman" w:hAnsi="Times New Roman" w:cs="Times New Roman"/>
        </w:rPr>
        <w:t>сільської</w:t>
      </w:r>
      <w:proofErr w:type="spellEnd"/>
      <w:proofErr w:type="gramEnd"/>
      <w:r w:rsidRPr="006D0F20">
        <w:rPr>
          <w:rFonts w:ascii="Times New Roman" w:hAnsi="Times New Roman" w:cs="Times New Roman"/>
        </w:rPr>
        <w:t xml:space="preserve"> ради </w:t>
      </w:r>
      <w:proofErr w:type="spellStart"/>
      <w:r w:rsidRPr="006D0F20">
        <w:rPr>
          <w:rFonts w:ascii="Times New Roman" w:hAnsi="Times New Roman" w:cs="Times New Roman"/>
        </w:rPr>
        <w:t>інформує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заявника</w:t>
      </w:r>
      <w:proofErr w:type="spellEnd"/>
      <w:r w:rsidRPr="006D0F20">
        <w:rPr>
          <w:rFonts w:ascii="Times New Roman" w:hAnsi="Times New Roman" w:cs="Times New Roman"/>
        </w:rPr>
        <w:t>.</w:t>
      </w:r>
    </w:p>
    <w:p w:rsidR="00F42C98" w:rsidRPr="006D0F20" w:rsidRDefault="006F6304">
      <w:pPr>
        <w:ind w:left="283"/>
        <w:jc w:val="both"/>
        <w:rPr>
          <w:rFonts w:ascii="Times New Roman" w:hAnsi="Times New Roman" w:cs="Times New Roman"/>
          <w:lang w:val="uk-UA"/>
        </w:rPr>
      </w:pPr>
      <w:r w:rsidRPr="006D0F20">
        <w:rPr>
          <w:rFonts w:ascii="Times New Roman" w:hAnsi="Times New Roman" w:cs="Times New Roman"/>
        </w:rPr>
        <w:t>2.</w:t>
      </w:r>
      <w:r w:rsidR="006D4F77" w:rsidRPr="006D0F20">
        <w:rPr>
          <w:rFonts w:ascii="Times New Roman" w:hAnsi="Times New Roman" w:cs="Times New Roman"/>
          <w:lang w:val="uk-UA"/>
        </w:rPr>
        <w:t>15</w:t>
      </w:r>
      <w:r w:rsidRPr="006D0F20">
        <w:rPr>
          <w:rFonts w:ascii="Times New Roman" w:hAnsi="Times New Roman" w:cs="Times New Roman"/>
        </w:rPr>
        <w:t xml:space="preserve">. </w:t>
      </w:r>
      <w:proofErr w:type="spellStart"/>
      <w:r w:rsidRPr="006D0F20">
        <w:rPr>
          <w:rFonts w:ascii="Times New Roman" w:hAnsi="Times New Roman" w:cs="Times New Roman"/>
        </w:rPr>
        <w:t>Матеріальна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допомога</w:t>
      </w:r>
      <w:proofErr w:type="spellEnd"/>
      <w:r w:rsidRPr="006D0F20">
        <w:rPr>
          <w:rFonts w:ascii="Times New Roman" w:hAnsi="Times New Roman" w:cs="Times New Roman"/>
        </w:rPr>
        <w:t xml:space="preserve"> не </w:t>
      </w:r>
      <w:proofErr w:type="spellStart"/>
      <w:r w:rsidRPr="006D0F20">
        <w:rPr>
          <w:rFonts w:ascii="Times New Roman" w:hAnsi="Times New Roman" w:cs="Times New Roman"/>
        </w:rPr>
        <w:t>надається</w:t>
      </w:r>
      <w:proofErr w:type="spellEnd"/>
      <w:r w:rsidRPr="006D0F20">
        <w:rPr>
          <w:rFonts w:ascii="Times New Roman" w:hAnsi="Times New Roman" w:cs="Times New Roman"/>
        </w:rPr>
        <w:t xml:space="preserve"> у </w:t>
      </w:r>
      <w:proofErr w:type="spellStart"/>
      <w:r w:rsidRPr="006D0F20">
        <w:rPr>
          <w:rFonts w:ascii="Times New Roman" w:hAnsi="Times New Roman" w:cs="Times New Roman"/>
        </w:rPr>
        <w:t>разі</w:t>
      </w:r>
      <w:proofErr w:type="spellEnd"/>
      <w:r w:rsidRPr="006D0F20">
        <w:rPr>
          <w:rFonts w:ascii="Times New Roman" w:hAnsi="Times New Roman" w:cs="Times New Roman"/>
        </w:rPr>
        <w:t>:</w:t>
      </w:r>
    </w:p>
    <w:p w:rsidR="00FD7956" w:rsidRPr="006D0F20" w:rsidRDefault="006F6304">
      <w:pPr>
        <w:ind w:left="283"/>
        <w:jc w:val="both"/>
        <w:rPr>
          <w:rFonts w:ascii="Times New Roman" w:hAnsi="Times New Roman" w:cs="Times New Roman"/>
        </w:rPr>
      </w:pPr>
      <w:r w:rsidRPr="006D0F20">
        <w:rPr>
          <w:rFonts w:ascii="Times New Roman" w:hAnsi="Times New Roman" w:cs="Times New Roman"/>
        </w:rPr>
        <w:t xml:space="preserve"> - коли на момент </w:t>
      </w:r>
      <w:proofErr w:type="spellStart"/>
      <w:r w:rsidRPr="006D0F20">
        <w:rPr>
          <w:rFonts w:ascii="Times New Roman" w:hAnsi="Times New Roman" w:cs="Times New Roman"/>
        </w:rPr>
        <w:t>розгляду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звернення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заявник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або</w:t>
      </w:r>
      <w:proofErr w:type="spellEnd"/>
      <w:r w:rsidRPr="006D0F20">
        <w:rPr>
          <w:rFonts w:ascii="Times New Roman" w:hAnsi="Times New Roman" w:cs="Times New Roman"/>
        </w:rPr>
        <w:t xml:space="preserve"> особа, яка </w:t>
      </w:r>
      <w:proofErr w:type="spellStart"/>
      <w:r w:rsidRPr="006D0F20">
        <w:rPr>
          <w:rFonts w:ascii="Times New Roman" w:hAnsi="Times New Roman" w:cs="Times New Roman"/>
        </w:rPr>
        <w:t>потребує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матеріальної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допомоги</w:t>
      </w:r>
      <w:proofErr w:type="spellEnd"/>
      <w:r w:rsidRPr="006D0F20">
        <w:rPr>
          <w:rFonts w:ascii="Times New Roman" w:hAnsi="Times New Roman" w:cs="Times New Roman"/>
        </w:rPr>
        <w:t xml:space="preserve">, </w:t>
      </w:r>
      <w:proofErr w:type="spellStart"/>
      <w:r w:rsidRPr="006D0F20">
        <w:rPr>
          <w:rFonts w:ascii="Times New Roman" w:hAnsi="Times New Roman" w:cs="Times New Roman"/>
        </w:rPr>
        <w:t>перебуває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gramStart"/>
      <w:r w:rsidRPr="006D0F20">
        <w:rPr>
          <w:rFonts w:ascii="Times New Roman" w:hAnsi="Times New Roman" w:cs="Times New Roman"/>
        </w:rPr>
        <w:t>у списку</w:t>
      </w:r>
      <w:proofErr w:type="gram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померлих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осіб</w:t>
      </w:r>
      <w:proofErr w:type="spellEnd"/>
      <w:r w:rsidRPr="006D0F20">
        <w:rPr>
          <w:rFonts w:ascii="Times New Roman" w:hAnsi="Times New Roman" w:cs="Times New Roman"/>
        </w:rPr>
        <w:t>;</w:t>
      </w:r>
    </w:p>
    <w:p w:rsidR="00FD7956" w:rsidRPr="006D0F20" w:rsidRDefault="00F42C98" w:rsidP="00F42C98">
      <w:pPr>
        <w:ind w:left="283"/>
        <w:jc w:val="both"/>
        <w:rPr>
          <w:rFonts w:ascii="Times New Roman" w:hAnsi="Times New Roman" w:cs="Times New Roman"/>
          <w:lang w:val="uk-UA"/>
        </w:rPr>
      </w:pPr>
      <w:r w:rsidRPr="006D0F20">
        <w:rPr>
          <w:rFonts w:ascii="Times New Roman" w:hAnsi="Times New Roman" w:cs="Times New Roman"/>
        </w:rPr>
        <w:t xml:space="preserve">- </w:t>
      </w:r>
      <w:proofErr w:type="spellStart"/>
      <w:r w:rsidRPr="006D0F20">
        <w:rPr>
          <w:rFonts w:ascii="Times New Roman" w:hAnsi="Times New Roman" w:cs="Times New Roman"/>
        </w:rPr>
        <w:t>якщо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r w:rsidRPr="006D0F20">
        <w:rPr>
          <w:rFonts w:ascii="Times New Roman" w:hAnsi="Times New Roman" w:cs="Times New Roman"/>
          <w:lang w:val="uk-UA"/>
        </w:rPr>
        <w:t>не надано повний пакет документів</w:t>
      </w:r>
      <w:r w:rsidR="006F6304" w:rsidRPr="006D0F20">
        <w:rPr>
          <w:rFonts w:ascii="Times New Roman" w:hAnsi="Times New Roman" w:cs="Times New Roman"/>
          <w:lang w:val="uk-UA"/>
        </w:rPr>
        <w:t xml:space="preserve"> або надано недостовірні документи</w:t>
      </w:r>
      <w:r w:rsidRPr="006D0F20">
        <w:rPr>
          <w:rFonts w:ascii="Times New Roman" w:hAnsi="Times New Roman" w:cs="Times New Roman"/>
          <w:lang w:val="uk-UA"/>
        </w:rPr>
        <w:t xml:space="preserve"> які підтверджують необхідність виділення матеріальної допомоги</w:t>
      </w:r>
      <w:r w:rsidR="006F6304" w:rsidRPr="006D0F20">
        <w:rPr>
          <w:rFonts w:ascii="Times New Roman" w:hAnsi="Times New Roman" w:cs="Times New Roman"/>
        </w:rPr>
        <w:t>.</w:t>
      </w:r>
    </w:p>
    <w:p w:rsidR="00FD7956" w:rsidRPr="006D0F20" w:rsidRDefault="006F6304">
      <w:pPr>
        <w:ind w:left="283"/>
        <w:jc w:val="both"/>
        <w:rPr>
          <w:rFonts w:ascii="Times New Roman" w:hAnsi="Times New Roman" w:cs="Times New Roman"/>
          <w:lang w:val="uk-UA"/>
        </w:rPr>
      </w:pPr>
      <w:r w:rsidRPr="006D0F20">
        <w:rPr>
          <w:rFonts w:ascii="Times New Roman" w:hAnsi="Times New Roman" w:cs="Times New Roman"/>
          <w:lang w:val="uk-UA"/>
        </w:rPr>
        <w:t>2.</w:t>
      </w:r>
      <w:r w:rsidR="006D4F77" w:rsidRPr="006D0F20">
        <w:rPr>
          <w:rFonts w:ascii="Times New Roman" w:hAnsi="Times New Roman" w:cs="Times New Roman"/>
          <w:lang w:val="uk-UA"/>
        </w:rPr>
        <w:t>16</w:t>
      </w:r>
      <w:r w:rsidRPr="006D0F20">
        <w:rPr>
          <w:rFonts w:ascii="Times New Roman" w:hAnsi="Times New Roman" w:cs="Times New Roman"/>
          <w:lang w:val="uk-UA"/>
        </w:rPr>
        <w:t>. Рішення про надання чи відмову у наданні матеріальної допомоги приймається на засіданні постійної ком</w:t>
      </w:r>
      <w:r w:rsidR="00DA63DE" w:rsidRPr="006D0F20">
        <w:rPr>
          <w:rFonts w:ascii="Times New Roman" w:hAnsi="Times New Roman" w:cs="Times New Roman"/>
          <w:lang w:val="uk-UA"/>
        </w:rPr>
        <w:t>ісії з питань планування, фінан</w:t>
      </w:r>
      <w:r w:rsidRPr="006D0F20">
        <w:rPr>
          <w:rFonts w:ascii="Times New Roman" w:hAnsi="Times New Roman" w:cs="Times New Roman"/>
          <w:lang w:val="uk-UA"/>
        </w:rPr>
        <w:t>сів,</w:t>
      </w:r>
      <w:r w:rsidR="00F42C98" w:rsidRPr="006D0F20">
        <w:rPr>
          <w:rFonts w:ascii="Times New Roman" w:hAnsi="Times New Roman" w:cs="Times New Roman"/>
          <w:lang w:val="uk-UA"/>
        </w:rPr>
        <w:t xml:space="preserve"> </w:t>
      </w:r>
      <w:r w:rsidRPr="006D0F20">
        <w:rPr>
          <w:rFonts w:ascii="Times New Roman" w:hAnsi="Times New Roman" w:cs="Times New Roman"/>
          <w:lang w:val="uk-UA"/>
        </w:rPr>
        <w:t>бюджету, та соці</w:t>
      </w:r>
      <w:r w:rsidR="00F42C98" w:rsidRPr="006D0F20">
        <w:rPr>
          <w:rFonts w:ascii="Times New Roman" w:hAnsi="Times New Roman" w:cs="Times New Roman"/>
          <w:lang w:val="uk-UA"/>
        </w:rPr>
        <w:t>ально-економічного розвитку сільська рада</w:t>
      </w:r>
      <w:r w:rsidRPr="006D0F20">
        <w:rPr>
          <w:rFonts w:ascii="Times New Roman" w:hAnsi="Times New Roman" w:cs="Times New Roman"/>
          <w:lang w:val="uk-UA"/>
        </w:rPr>
        <w:t xml:space="preserve"> інформує заявників про результати розгляду звернень.</w:t>
      </w:r>
      <w:r w:rsidR="000B56C6" w:rsidRPr="006D0F20">
        <w:rPr>
          <w:rFonts w:ascii="Times New Roman" w:hAnsi="Times New Roman" w:cs="Times New Roman"/>
          <w:lang w:val="uk-UA"/>
        </w:rPr>
        <w:t xml:space="preserve"> </w:t>
      </w:r>
    </w:p>
    <w:p w:rsidR="0099712B" w:rsidRPr="006D0F20" w:rsidRDefault="009D20AD" w:rsidP="009D20AD">
      <w:pPr>
        <w:rPr>
          <w:rFonts w:ascii="Times New Roman" w:hAnsi="Times New Roman" w:cs="Times New Roman"/>
          <w:lang w:val="uk-UA"/>
        </w:rPr>
      </w:pPr>
      <w:r w:rsidRPr="006D0F20">
        <w:rPr>
          <w:rFonts w:ascii="Times New Roman" w:hAnsi="Times New Roman" w:cs="Times New Roman"/>
          <w:lang w:val="uk-UA"/>
        </w:rPr>
        <w:t xml:space="preserve">                                                 </w:t>
      </w:r>
    </w:p>
    <w:p w:rsidR="00FD7956" w:rsidRPr="006D0F20" w:rsidRDefault="0099712B" w:rsidP="009D20AD">
      <w:pPr>
        <w:rPr>
          <w:rFonts w:ascii="Times New Roman" w:hAnsi="Times New Roman" w:cs="Times New Roman"/>
          <w:b/>
          <w:lang w:val="uk-UA"/>
        </w:rPr>
      </w:pPr>
      <w:r w:rsidRPr="006D0F20">
        <w:rPr>
          <w:rFonts w:ascii="Times New Roman" w:hAnsi="Times New Roman" w:cs="Times New Roman"/>
          <w:lang w:val="uk-UA"/>
        </w:rPr>
        <w:t xml:space="preserve">                                               </w:t>
      </w:r>
      <w:r w:rsidR="009D20AD" w:rsidRPr="006D0F20">
        <w:rPr>
          <w:rFonts w:ascii="Times New Roman" w:hAnsi="Times New Roman" w:cs="Times New Roman"/>
          <w:lang w:val="uk-UA"/>
        </w:rPr>
        <w:t xml:space="preserve">    </w:t>
      </w:r>
      <w:r w:rsidR="006D4F77" w:rsidRPr="006D0F20">
        <w:rPr>
          <w:rFonts w:ascii="Times New Roman" w:hAnsi="Times New Roman" w:cs="Times New Roman"/>
          <w:b/>
          <w:lang w:val="uk-UA"/>
        </w:rPr>
        <w:t>3.</w:t>
      </w:r>
      <w:proofErr w:type="spellStart"/>
      <w:r w:rsidR="006F6304" w:rsidRPr="006D0F20">
        <w:rPr>
          <w:rFonts w:ascii="Times New Roman" w:hAnsi="Times New Roman" w:cs="Times New Roman"/>
          <w:b/>
        </w:rPr>
        <w:t>Заключні</w:t>
      </w:r>
      <w:proofErr w:type="spellEnd"/>
      <w:r w:rsidR="006F6304" w:rsidRPr="006D0F20">
        <w:rPr>
          <w:rFonts w:ascii="Times New Roman" w:hAnsi="Times New Roman" w:cs="Times New Roman"/>
          <w:b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  <w:b/>
        </w:rPr>
        <w:t>положення</w:t>
      </w:r>
      <w:proofErr w:type="spellEnd"/>
      <w:r w:rsidR="00F42C98" w:rsidRPr="006D0F20">
        <w:rPr>
          <w:rFonts w:ascii="Times New Roman" w:hAnsi="Times New Roman" w:cs="Times New Roman"/>
          <w:b/>
          <w:lang w:val="uk-UA"/>
        </w:rPr>
        <w:t>.</w:t>
      </w:r>
    </w:p>
    <w:p w:rsidR="00FD7956" w:rsidRPr="006D0F20" w:rsidRDefault="003B460F" w:rsidP="003B460F">
      <w:pPr>
        <w:jc w:val="both"/>
        <w:rPr>
          <w:rFonts w:ascii="Times New Roman" w:hAnsi="Times New Roman" w:cs="Times New Roman"/>
        </w:rPr>
      </w:pPr>
      <w:r w:rsidRPr="006D0F20">
        <w:rPr>
          <w:rFonts w:ascii="Times New Roman" w:hAnsi="Times New Roman" w:cs="Times New Roman"/>
          <w:b/>
          <w:lang w:val="uk-UA"/>
        </w:rPr>
        <w:t xml:space="preserve">  </w:t>
      </w:r>
      <w:r w:rsidR="006F6304" w:rsidRPr="006D0F20">
        <w:rPr>
          <w:rFonts w:ascii="Times New Roman" w:hAnsi="Times New Roman" w:cs="Times New Roman"/>
        </w:rPr>
        <w:t>3.</w:t>
      </w:r>
      <w:r w:rsidR="006F6304" w:rsidRPr="006D0F20">
        <w:rPr>
          <w:rFonts w:ascii="Times New Roman" w:hAnsi="Times New Roman" w:cs="Times New Roman"/>
          <w:lang w:val="uk-UA"/>
        </w:rPr>
        <w:t>1.</w:t>
      </w:r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Звернення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щодо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надання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матеріальної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допомоги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розглядаються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протягом</w:t>
      </w:r>
      <w:proofErr w:type="spellEnd"/>
      <w:r w:rsidR="006F6304" w:rsidRPr="006D0F20">
        <w:rPr>
          <w:rFonts w:ascii="Times New Roman" w:hAnsi="Times New Roman" w:cs="Times New Roman"/>
        </w:rPr>
        <w:t xml:space="preserve"> 30 </w:t>
      </w:r>
      <w:proofErr w:type="spellStart"/>
      <w:r w:rsidR="006F6304" w:rsidRPr="006D0F20">
        <w:rPr>
          <w:rFonts w:ascii="Times New Roman" w:hAnsi="Times New Roman" w:cs="Times New Roman"/>
        </w:rPr>
        <w:t>календарних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днів</w:t>
      </w:r>
      <w:proofErr w:type="spellEnd"/>
      <w:r w:rsidR="006F6304" w:rsidRPr="006D0F20">
        <w:rPr>
          <w:rFonts w:ascii="Times New Roman" w:hAnsi="Times New Roman" w:cs="Times New Roman"/>
        </w:rPr>
        <w:t xml:space="preserve">. Для </w:t>
      </w:r>
      <w:proofErr w:type="spellStart"/>
      <w:r w:rsidR="006F6304" w:rsidRPr="006D0F20">
        <w:rPr>
          <w:rFonts w:ascii="Times New Roman" w:hAnsi="Times New Roman" w:cs="Times New Roman"/>
        </w:rPr>
        <w:t>виплати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матеріальної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допомоги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громадянам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кошти</w:t>
      </w:r>
      <w:proofErr w:type="spellEnd"/>
      <w:r w:rsidR="006F6304" w:rsidRPr="006D0F20">
        <w:rPr>
          <w:rFonts w:ascii="Times New Roman" w:hAnsi="Times New Roman" w:cs="Times New Roman"/>
        </w:rPr>
        <w:t xml:space="preserve"> з </w:t>
      </w:r>
      <w:r w:rsidR="006F6304" w:rsidRPr="006D0F20">
        <w:rPr>
          <w:rFonts w:ascii="Times New Roman" w:hAnsi="Times New Roman" w:cs="Times New Roman"/>
          <w:lang w:val="uk-UA"/>
        </w:rPr>
        <w:t>сільського</w:t>
      </w:r>
      <w:r w:rsidR="006F6304" w:rsidRPr="006D0F20">
        <w:rPr>
          <w:rFonts w:ascii="Times New Roman" w:hAnsi="Times New Roman" w:cs="Times New Roman"/>
        </w:rPr>
        <w:t xml:space="preserve"> бюджету</w:t>
      </w:r>
      <w:r w:rsidR="006D4F77" w:rsidRPr="006D0F20">
        <w:rPr>
          <w:rFonts w:ascii="Times New Roman" w:hAnsi="Times New Roman" w:cs="Times New Roman"/>
          <w:lang w:val="uk-UA"/>
        </w:rPr>
        <w:t xml:space="preserve"> зарахо</w:t>
      </w:r>
      <w:r w:rsidR="006F6304" w:rsidRPr="006D0F20">
        <w:rPr>
          <w:rFonts w:ascii="Times New Roman" w:hAnsi="Times New Roman" w:cs="Times New Roman"/>
          <w:lang w:val="uk-UA"/>
        </w:rPr>
        <w:t>вуються</w:t>
      </w:r>
      <w:r w:rsidR="006F6304" w:rsidRPr="006D0F20">
        <w:rPr>
          <w:rFonts w:ascii="Times New Roman" w:hAnsi="Times New Roman" w:cs="Times New Roman"/>
        </w:rPr>
        <w:t xml:space="preserve"> на </w:t>
      </w:r>
      <w:proofErr w:type="spellStart"/>
      <w:r w:rsidR="006F6304" w:rsidRPr="006D0F20">
        <w:rPr>
          <w:rFonts w:ascii="Times New Roman" w:hAnsi="Times New Roman" w:cs="Times New Roman"/>
        </w:rPr>
        <w:t>особові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рахунки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заявників</w:t>
      </w:r>
      <w:proofErr w:type="spellEnd"/>
      <w:r w:rsidR="006F6304" w:rsidRPr="006D0F20">
        <w:rPr>
          <w:rFonts w:ascii="Times New Roman" w:hAnsi="Times New Roman" w:cs="Times New Roman"/>
        </w:rPr>
        <w:t xml:space="preserve">, </w:t>
      </w:r>
      <w:proofErr w:type="spellStart"/>
      <w:r w:rsidR="006F6304" w:rsidRPr="006D0F20">
        <w:rPr>
          <w:rFonts w:ascii="Times New Roman" w:hAnsi="Times New Roman" w:cs="Times New Roman"/>
        </w:rPr>
        <w:t>відкриті</w:t>
      </w:r>
      <w:proofErr w:type="spellEnd"/>
      <w:r w:rsidR="006F6304" w:rsidRPr="006D0F20">
        <w:rPr>
          <w:rFonts w:ascii="Times New Roman" w:hAnsi="Times New Roman" w:cs="Times New Roman"/>
        </w:rPr>
        <w:t xml:space="preserve"> в </w:t>
      </w:r>
      <w:proofErr w:type="spellStart"/>
      <w:r w:rsidR="006F6304" w:rsidRPr="006D0F20">
        <w:rPr>
          <w:rFonts w:ascii="Times New Roman" w:hAnsi="Times New Roman" w:cs="Times New Roman"/>
        </w:rPr>
        <w:t>банківських</w:t>
      </w:r>
      <w:proofErr w:type="spellEnd"/>
      <w:r w:rsidR="006F6304" w:rsidRPr="006D0F20">
        <w:rPr>
          <w:rFonts w:ascii="Times New Roman" w:hAnsi="Times New Roman" w:cs="Times New Roman"/>
        </w:rPr>
        <w:t xml:space="preserve"> </w:t>
      </w:r>
      <w:proofErr w:type="spellStart"/>
      <w:r w:rsidR="006F6304" w:rsidRPr="006D0F20">
        <w:rPr>
          <w:rFonts w:ascii="Times New Roman" w:hAnsi="Times New Roman" w:cs="Times New Roman"/>
        </w:rPr>
        <w:t>установах</w:t>
      </w:r>
      <w:proofErr w:type="spellEnd"/>
      <w:r w:rsidR="006F6304" w:rsidRPr="006D0F20">
        <w:rPr>
          <w:rFonts w:ascii="Times New Roman" w:hAnsi="Times New Roman" w:cs="Times New Roman"/>
        </w:rPr>
        <w:t>.</w:t>
      </w:r>
    </w:p>
    <w:p w:rsidR="003B460F" w:rsidRPr="006D0F20" w:rsidRDefault="006F6304" w:rsidP="003B460F">
      <w:pPr>
        <w:ind w:left="283"/>
        <w:jc w:val="both"/>
        <w:rPr>
          <w:rFonts w:ascii="Times New Roman" w:hAnsi="Times New Roman" w:cs="Times New Roman"/>
        </w:rPr>
      </w:pPr>
      <w:r w:rsidRPr="006D0F20">
        <w:rPr>
          <w:rFonts w:ascii="Times New Roman" w:hAnsi="Times New Roman" w:cs="Times New Roman"/>
        </w:rPr>
        <w:t>3.</w:t>
      </w:r>
      <w:proofErr w:type="gramStart"/>
      <w:r w:rsidRPr="006D0F20">
        <w:rPr>
          <w:rFonts w:ascii="Times New Roman" w:hAnsi="Times New Roman" w:cs="Times New Roman"/>
          <w:lang w:val="uk-UA"/>
        </w:rPr>
        <w:t>2</w:t>
      </w:r>
      <w:r w:rsidRPr="006D0F20">
        <w:rPr>
          <w:rFonts w:ascii="Times New Roman" w:hAnsi="Times New Roman" w:cs="Times New Roman"/>
        </w:rPr>
        <w:t>.Контроль</w:t>
      </w:r>
      <w:proofErr w:type="gramEnd"/>
      <w:r w:rsidRPr="006D0F20">
        <w:rPr>
          <w:rFonts w:ascii="Times New Roman" w:hAnsi="Times New Roman" w:cs="Times New Roman"/>
        </w:rPr>
        <w:t xml:space="preserve"> за </w:t>
      </w:r>
      <w:proofErr w:type="spellStart"/>
      <w:r w:rsidRPr="006D0F20">
        <w:rPr>
          <w:rFonts w:ascii="Times New Roman" w:hAnsi="Times New Roman" w:cs="Times New Roman"/>
        </w:rPr>
        <w:t>повнотою</w:t>
      </w:r>
      <w:proofErr w:type="spellEnd"/>
      <w:r w:rsidRPr="006D0F20">
        <w:rPr>
          <w:rFonts w:ascii="Times New Roman" w:hAnsi="Times New Roman" w:cs="Times New Roman"/>
        </w:rPr>
        <w:t xml:space="preserve"> і </w:t>
      </w:r>
      <w:proofErr w:type="spellStart"/>
      <w:r w:rsidRPr="006D0F20">
        <w:rPr>
          <w:rFonts w:ascii="Times New Roman" w:hAnsi="Times New Roman" w:cs="Times New Roman"/>
        </w:rPr>
        <w:t>достовірністю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наданих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документів</w:t>
      </w:r>
      <w:proofErr w:type="spellEnd"/>
      <w:r w:rsidRPr="006D0F20">
        <w:rPr>
          <w:rFonts w:ascii="Times New Roman" w:hAnsi="Times New Roman" w:cs="Times New Roman"/>
        </w:rPr>
        <w:t xml:space="preserve">, </w:t>
      </w:r>
      <w:proofErr w:type="spellStart"/>
      <w:r w:rsidRPr="006D0F20">
        <w:rPr>
          <w:rFonts w:ascii="Times New Roman" w:hAnsi="Times New Roman" w:cs="Times New Roman"/>
        </w:rPr>
        <w:t>які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додаються</w:t>
      </w:r>
      <w:proofErr w:type="spellEnd"/>
      <w:r w:rsidRPr="006D0F20">
        <w:rPr>
          <w:rFonts w:ascii="Times New Roman" w:hAnsi="Times New Roman" w:cs="Times New Roman"/>
        </w:rPr>
        <w:t xml:space="preserve"> до заяви, </w:t>
      </w:r>
      <w:proofErr w:type="spellStart"/>
      <w:r w:rsidRPr="006D0F20">
        <w:rPr>
          <w:rFonts w:ascii="Times New Roman" w:hAnsi="Times New Roman" w:cs="Times New Roman"/>
        </w:rPr>
        <w:t>формування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реєстру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proofErr w:type="spellStart"/>
      <w:r w:rsidRPr="006D0F20">
        <w:rPr>
          <w:rFonts w:ascii="Times New Roman" w:hAnsi="Times New Roman" w:cs="Times New Roman"/>
        </w:rPr>
        <w:t>заявників</w:t>
      </w:r>
      <w:proofErr w:type="spellEnd"/>
      <w:r w:rsidRPr="006D0F20">
        <w:rPr>
          <w:rFonts w:ascii="Times New Roman" w:hAnsi="Times New Roman" w:cs="Times New Roman"/>
        </w:rPr>
        <w:t xml:space="preserve">, </w:t>
      </w:r>
      <w:proofErr w:type="spellStart"/>
      <w:r w:rsidRPr="006D0F20">
        <w:rPr>
          <w:rFonts w:ascii="Times New Roman" w:hAnsi="Times New Roman" w:cs="Times New Roman"/>
        </w:rPr>
        <w:t>підготовка</w:t>
      </w:r>
      <w:proofErr w:type="spellEnd"/>
      <w:r w:rsidRPr="006D0F20">
        <w:rPr>
          <w:rFonts w:ascii="Times New Roman" w:hAnsi="Times New Roman" w:cs="Times New Roman"/>
        </w:rPr>
        <w:t xml:space="preserve"> проекту </w:t>
      </w:r>
      <w:proofErr w:type="spellStart"/>
      <w:r w:rsidRPr="006D0F20">
        <w:rPr>
          <w:rFonts w:ascii="Times New Roman" w:hAnsi="Times New Roman" w:cs="Times New Roman"/>
        </w:rPr>
        <w:t>рішень</w:t>
      </w:r>
      <w:proofErr w:type="spellEnd"/>
      <w:r w:rsidRPr="006D0F20">
        <w:rPr>
          <w:rFonts w:ascii="Times New Roman" w:hAnsi="Times New Roman" w:cs="Times New Roman"/>
        </w:rPr>
        <w:t xml:space="preserve"> </w:t>
      </w:r>
      <w:r w:rsidRPr="006D0F20">
        <w:rPr>
          <w:rFonts w:ascii="Times New Roman" w:hAnsi="Times New Roman" w:cs="Times New Roman"/>
          <w:lang w:val="uk-UA"/>
        </w:rPr>
        <w:t xml:space="preserve">покладається на </w:t>
      </w:r>
      <w:r w:rsidR="006D4F77" w:rsidRPr="006D0F20">
        <w:rPr>
          <w:rFonts w:ascii="Times New Roman" w:hAnsi="Times New Roman" w:cs="Times New Roman"/>
          <w:lang w:val="uk-UA"/>
        </w:rPr>
        <w:t>секретаря</w:t>
      </w:r>
      <w:r w:rsidRPr="006D0F2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6D4F77" w:rsidRPr="006D0F20">
        <w:rPr>
          <w:rFonts w:ascii="Times New Roman" w:hAnsi="Times New Roman" w:cs="Times New Roman"/>
          <w:lang w:val="uk-UA"/>
        </w:rPr>
        <w:t>Грушівської</w:t>
      </w:r>
      <w:proofErr w:type="spellEnd"/>
      <w:r w:rsidR="006D4F77" w:rsidRPr="006D0F20">
        <w:rPr>
          <w:rFonts w:ascii="Times New Roman" w:hAnsi="Times New Roman" w:cs="Times New Roman"/>
          <w:lang w:val="uk-UA"/>
        </w:rPr>
        <w:t xml:space="preserve"> сільської ради. </w:t>
      </w:r>
      <w:r w:rsidRPr="006D0F20">
        <w:rPr>
          <w:rFonts w:ascii="Times New Roman" w:hAnsi="Times New Roman" w:cs="Times New Roman"/>
        </w:rPr>
        <w:t xml:space="preserve"> </w:t>
      </w:r>
    </w:p>
    <w:p w:rsidR="00E30295" w:rsidRDefault="003B460F" w:rsidP="009D20AD">
      <w:pPr>
        <w:ind w:lef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9D20AD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30295" w:rsidRDefault="00E30295" w:rsidP="009D20AD">
      <w:pPr>
        <w:ind w:lef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0082" w:rsidRPr="009D20AD" w:rsidRDefault="00E30295" w:rsidP="009D20AD">
      <w:pPr>
        <w:ind w:lef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1F00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D0F20">
        <w:rPr>
          <w:rFonts w:ascii="Times New Roman" w:hAnsi="Times New Roman" w:cs="Times New Roman"/>
          <w:sz w:val="28"/>
          <w:szCs w:val="28"/>
          <w:lang w:val="uk-UA"/>
        </w:rPr>
        <w:t>Грушівський</w:t>
      </w:r>
      <w:proofErr w:type="spellEnd"/>
      <w:r w:rsidR="006D0F20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1F0082">
        <w:rPr>
          <w:rFonts w:ascii="Times New Roman" w:hAnsi="Times New Roman" w:cs="Times New Roman"/>
          <w:sz w:val="28"/>
          <w:szCs w:val="28"/>
          <w:lang w:val="uk-UA"/>
        </w:rPr>
        <w:t>ільський голова                           Сергій М</w:t>
      </w:r>
      <w:r w:rsidR="006D0F20">
        <w:rPr>
          <w:rFonts w:ascii="Times New Roman" w:hAnsi="Times New Roman" w:cs="Times New Roman"/>
          <w:sz w:val="28"/>
          <w:szCs w:val="28"/>
          <w:lang w:val="uk-UA"/>
        </w:rPr>
        <w:t>АРИНЕНКО</w:t>
      </w:r>
    </w:p>
    <w:p w:rsidR="00FD7956" w:rsidRPr="0072691C" w:rsidRDefault="00FD7956">
      <w:pPr>
        <w:ind w:left="283"/>
        <w:jc w:val="both"/>
        <w:rPr>
          <w:rFonts w:ascii="Times New Roman" w:hAnsi="Times New Roman" w:cs="Times New Roman"/>
        </w:rPr>
      </w:pPr>
      <w:bookmarkStart w:id="2" w:name="_GoBack"/>
      <w:bookmarkEnd w:id="2"/>
    </w:p>
    <w:sectPr w:rsidR="00FD7956" w:rsidRPr="0072691C" w:rsidSect="00FD7956">
      <w:pgSz w:w="12240" w:h="15840"/>
      <w:pgMar w:top="1134" w:right="740" w:bottom="1134" w:left="72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10D4B"/>
    <w:multiLevelType w:val="hybridMultilevel"/>
    <w:tmpl w:val="1E809780"/>
    <w:lvl w:ilvl="0" w:tplc="DCE6010A">
      <w:start w:val="1"/>
      <w:numFmt w:val="bullet"/>
      <w:lvlText w:val="-"/>
      <w:lvlJc w:val="left"/>
      <w:pPr>
        <w:ind w:left="1068" w:hanging="360"/>
      </w:pPr>
      <w:rPr>
        <w:rFonts w:ascii="Liberation Serif" w:eastAsia="Noto Sans CJK SC Regular" w:hAnsi="Liberation Serif" w:cs="FreeSans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F6D745D"/>
    <w:multiLevelType w:val="hybridMultilevel"/>
    <w:tmpl w:val="A412F2FE"/>
    <w:lvl w:ilvl="0" w:tplc="39BE9682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1FA23A5"/>
    <w:multiLevelType w:val="hybridMultilevel"/>
    <w:tmpl w:val="9CB6808A"/>
    <w:lvl w:ilvl="0" w:tplc="703E74AE">
      <w:start w:val="3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049" w:hanging="360"/>
      </w:pPr>
    </w:lvl>
    <w:lvl w:ilvl="2" w:tplc="0422001B" w:tentative="1">
      <w:start w:val="1"/>
      <w:numFmt w:val="lowerRoman"/>
      <w:lvlText w:val="%3."/>
      <w:lvlJc w:val="right"/>
      <w:pPr>
        <w:ind w:left="5769" w:hanging="180"/>
      </w:pPr>
    </w:lvl>
    <w:lvl w:ilvl="3" w:tplc="0422000F" w:tentative="1">
      <w:start w:val="1"/>
      <w:numFmt w:val="decimal"/>
      <w:lvlText w:val="%4."/>
      <w:lvlJc w:val="left"/>
      <w:pPr>
        <w:ind w:left="6489" w:hanging="360"/>
      </w:pPr>
    </w:lvl>
    <w:lvl w:ilvl="4" w:tplc="04220019" w:tentative="1">
      <w:start w:val="1"/>
      <w:numFmt w:val="lowerLetter"/>
      <w:lvlText w:val="%5."/>
      <w:lvlJc w:val="left"/>
      <w:pPr>
        <w:ind w:left="7209" w:hanging="360"/>
      </w:pPr>
    </w:lvl>
    <w:lvl w:ilvl="5" w:tplc="0422001B" w:tentative="1">
      <w:start w:val="1"/>
      <w:numFmt w:val="lowerRoman"/>
      <w:lvlText w:val="%6."/>
      <w:lvlJc w:val="right"/>
      <w:pPr>
        <w:ind w:left="7929" w:hanging="180"/>
      </w:pPr>
    </w:lvl>
    <w:lvl w:ilvl="6" w:tplc="0422000F" w:tentative="1">
      <w:start w:val="1"/>
      <w:numFmt w:val="decimal"/>
      <w:lvlText w:val="%7."/>
      <w:lvlJc w:val="left"/>
      <w:pPr>
        <w:ind w:left="8649" w:hanging="360"/>
      </w:pPr>
    </w:lvl>
    <w:lvl w:ilvl="7" w:tplc="04220019" w:tentative="1">
      <w:start w:val="1"/>
      <w:numFmt w:val="lowerLetter"/>
      <w:lvlText w:val="%8."/>
      <w:lvlJc w:val="left"/>
      <w:pPr>
        <w:ind w:left="9369" w:hanging="360"/>
      </w:pPr>
    </w:lvl>
    <w:lvl w:ilvl="8" w:tplc="0422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" w15:restartNumberingAfterBreak="0">
    <w:nsid w:val="442A3B20"/>
    <w:multiLevelType w:val="hybridMultilevel"/>
    <w:tmpl w:val="8C1A2B00"/>
    <w:lvl w:ilvl="0" w:tplc="5D2A8504">
      <w:start w:val="1"/>
      <w:numFmt w:val="decimal"/>
      <w:lvlText w:val="%1."/>
      <w:lvlJc w:val="left"/>
      <w:pPr>
        <w:ind w:left="46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09" w:hanging="360"/>
      </w:pPr>
    </w:lvl>
    <w:lvl w:ilvl="2" w:tplc="0422001B" w:tentative="1">
      <w:start w:val="1"/>
      <w:numFmt w:val="lowerRoman"/>
      <w:lvlText w:val="%3."/>
      <w:lvlJc w:val="right"/>
      <w:pPr>
        <w:ind w:left="6129" w:hanging="180"/>
      </w:pPr>
    </w:lvl>
    <w:lvl w:ilvl="3" w:tplc="0422000F" w:tentative="1">
      <w:start w:val="1"/>
      <w:numFmt w:val="decimal"/>
      <w:lvlText w:val="%4."/>
      <w:lvlJc w:val="left"/>
      <w:pPr>
        <w:ind w:left="6849" w:hanging="360"/>
      </w:pPr>
    </w:lvl>
    <w:lvl w:ilvl="4" w:tplc="04220019" w:tentative="1">
      <w:start w:val="1"/>
      <w:numFmt w:val="lowerLetter"/>
      <w:lvlText w:val="%5."/>
      <w:lvlJc w:val="left"/>
      <w:pPr>
        <w:ind w:left="7569" w:hanging="360"/>
      </w:pPr>
    </w:lvl>
    <w:lvl w:ilvl="5" w:tplc="0422001B" w:tentative="1">
      <w:start w:val="1"/>
      <w:numFmt w:val="lowerRoman"/>
      <w:lvlText w:val="%6."/>
      <w:lvlJc w:val="right"/>
      <w:pPr>
        <w:ind w:left="8289" w:hanging="180"/>
      </w:pPr>
    </w:lvl>
    <w:lvl w:ilvl="6" w:tplc="0422000F" w:tentative="1">
      <w:start w:val="1"/>
      <w:numFmt w:val="decimal"/>
      <w:lvlText w:val="%7."/>
      <w:lvlJc w:val="left"/>
      <w:pPr>
        <w:ind w:left="9009" w:hanging="360"/>
      </w:pPr>
    </w:lvl>
    <w:lvl w:ilvl="7" w:tplc="04220019" w:tentative="1">
      <w:start w:val="1"/>
      <w:numFmt w:val="lowerLetter"/>
      <w:lvlText w:val="%8."/>
      <w:lvlJc w:val="left"/>
      <w:pPr>
        <w:ind w:left="9729" w:hanging="360"/>
      </w:pPr>
    </w:lvl>
    <w:lvl w:ilvl="8" w:tplc="0422001B" w:tentative="1">
      <w:start w:val="1"/>
      <w:numFmt w:val="lowerRoman"/>
      <w:lvlText w:val="%9."/>
      <w:lvlJc w:val="right"/>
      <w:pPr>
        <w:ind w:left="1044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56"/>
    <w:rsid w:val="000978C9"/>
    <w:rsid w:val="000A742C"/>
    <w:rsid w:val="000B56C6"/>
    <w:rsid w:val="000E2FC0"/>
    <w:rsid w:val="0013423C"/>
    <w:rsid w:val="001F0082"/>
    <w:rsid w:val="00215A9E"/>
    <w:rsid w:val="0034489E"/>
    <w:rsid w:val="003B3FA4"/>
    <w:rsid w:val="003B460F"/>
    <w:rsid w:val="004057EE"/>
    <w:rsid w:val="004873A0"/>
    <w:rsid w:val="004B5BA2"/>
    <w:rsid w:val="00527D54"/>
    <w:rsid w:val="005F21A2"/>
    <w:rsid w:val="006716FA"/>
    <w:rsid w:val="006B62F7"/>
    <w:rsid w:val="006D0F20"/>
    <w:rsid w:val="006D4F77"/>
    <w:rsid w:val="006F6304"/>
    <w:rsid w:val="0072691C"/>
    <w:rsid w:val="00737995"/>
    <w:rsid w:val="00961372"/>
    <w:rsid w:val="0099712B"/>
    <w:rsid w:val="009A0A30"/>
    <w:rsid w:val="009D20AD"/>
    <w:rsid w:val="00AC6F34"/>
    <w:rsid w:val="00AD0CF0"/>
    <w:rsid w:val="00BC1A11"/>
    <w:rsid w:val="00BD677B"/>
    <w:rsid w:val="00C31D12"/>
    <w:rsid w:val="00C5046F"/>
    <w:rsid w:val="00CA5EA1"/>
    <w:rsid w:val="00CF113D"/>
    <w:rsid w:val="00D36C60"/>
    <w:rsid w:val="00DA63DE"/>
    <w:rsid w:val="00DB5129"/>
    <w:rsid w:val="00DC6D45"/>
    <w:rsid w:val="00DD2C41"/>
    <w:rsid w:val="00E30295"/>
    <w:rsid w:val="00E41E63"/>
    <w:rsid w:val="00E425EE"/>
    <w:rsid w:val="00EE65D6"/>
    <w:rsid w:val="00F3709C"/>
    <w:rsid w:val="00F42C98"/>
    <w:rsid w:val="00F8160E"/>
    <w:rsid w:val="00FD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2514"/>
  <w15:docId w15:val="{FE68A2A2-37A0-4D0A-B339-7F6BF751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956"/>
    <w:pPr>
      <w:overflowPunct w:val="0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FD7956"/>
    <w:rPr>
      <w:b/>
      <w:bCs/>
    </w:rPr>
  </w:style>
  <w:style w:type="paragraph" w:customStyle="1" w:styleId="1">
    <w:name w:val="Заголовок1"/>
    <w:basedOn w:val="a"/>
    <w:next w:val="a4"/>
    <w:qFormat/>
    <w:rsid w:val="00FD795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FD7956"/>
    <w:pPr>
      <w:spacing w:after="140" w:line="288" w:lineRule="auto"/>
    </w:pPr>
  </w:style>
  <w:style w:type="paragraph" w:styleId="a5">
    <w:name w:val="List"/>
    <w:basedOn w:val="a4"/>
    <w:rsid w:val="00FD7956"/>
  </w:style>
  <w:style w:type="paragraph" w:customStyle="1" w:styleId="10">
    <w:name w:val="Название объекта1"/>
    <w:basedOn w:val="a"/>
    <w:qFormat/>
    <w:rsid w:val="00FD7956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FD7956"/>
    <w:pPr>
      <w:suppressLineNumbers/>
    </w:pPr>
  </w:style>
  <w:style w:type="paragraph" w:styleId="a7">
    <w:name w:val="List Paragraph"/>
    <w:basedOn w:val="a"/>
    <w:qFormat/>
    <w:rsid w:val="0072691C"/>
    <w:pPr>
      <w:ind w:left="720"/>
      <w:contextualSpacing/>
    </w:pPr>
    <w:rPr>
      <w:rFonts w:cs="Mangal"/>
      <w:szCs w:val="21"/>
    </w:rPr>
  </w:style>
  <w:style w:type="character" w:styleId="a8">
    <w:name w:val="Emphasis"/>
    <w:basedOn w:val="a0"/>
    <w:uiPriority w:val="20"/>
    <w:qFormat/>
    <w:rsid w:val="0072691C"/>
    <w:rPr>
      <w:i/>
      <w:iCs/>
    </w:rPr>
  </w:style>
  <w:style w:type="paragraph" w:styleId="a9">
    <w:name w:val="Normal (Web)"/>
    <w:basedOn w:val="a"/>
    <w:uiPriority w:val="99"/>
    <w:unhideWhenUsed/>
    <w:rsid w:val="00215A9E"/>
    <w:pPr>
      <w:overflowPunct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character" w:styleId="aa">
    <w:name w:val="Strong"/>
    <w:basedOn w:val="a0"/>
    <w:uiPriority w:val="22"/>
    <w:qFormat/>
    <w:rsid w:val="004057EE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F8160E"/>
    <w:rPr>
      <w:rFonts w:ascii="Segoe UI" w:hAnsi="Segoe UI" w:cs="Mangal"/>
      <w:sz w:val="18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160E"/>
    <w:rPr>
      <w:rFonts w:ascii="Segoe UI" w:hAnsi="Segoe UI" w:cs="Mangal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C2AA7-99F7-40B6-BC8D-F8CF05E28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</dc:creator>
  <cp:lastModifiedBy>ПК-1</cp:lastModifiedBy>
  <cp:revision>7</cp:revision>
  <cp:lastPrinted>2025-12-18T10:33:00Z</cp:lastPrinted>
  <dcterms:created xsi:type="dcterms:W3CDTF">2025-12-10T09:24:00Z</dcterms:created>
  <dcterms:modified xsi:type="dcterms:W3CDTF">2025-12-29T07:37:00Z</dcterms:modified>
  <dc:language>ru-RU</dc:language>
</cp:coreProperties>
</file>