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0C" w:rsidRPr="0004050C" w:rsidRDefault="0004050C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Виконавчий комітет </w:t>
      </w:r>
      <w:proofErr w:type="spellStart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>Грушівської</w:t>
      </w:r>
      <w:proofErr w:type="spellEnd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Дніпропетровської області</w:t>
      </w:r>
    </w:p>
    <w:p w:rsidR="00D2354D" w:rsidRDefault="00726549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4D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54D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</w:t>
      </w:r>
      <w:proofErr w:type="gramStart"/>
      <w:r w:rsidRPr="00D2354D">
        <w:rPr>
          <w:rFonts w:ascii="Times New Roman" w:hAnsi="Times New Roman" w:cs="Times New Roman"/>
          <w:sz w:val="24"/>
          <w:szCs w:val="24"/>
        </w:rPr>
        <w:t>В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D2354D">
        <w:rPr>
          <w:rFonts w:ascii="Times New Roman" w:hAnsi="Times New Roman" w:cs="Times New Roman"/>
          <w:sz w:val="24"/>
          <w:szCs w:val="24"/>
        </w:rPr>
        <w:t>І,РОЗМІРУ БЮДЖЕТНОГО ПРИЗНАЧЕННЯ, ОЧІКУВАНОЇ ВАРТОСТІ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:rsidR="00D2354D" w:rsidRDefault="00D2354D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до пункту 41 постанови КМУ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="00040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proofErr w:type="gramStart"/>
      <w:r w:rsidRPr="00D2354D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D2354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>)</w:t>
      </w:r>
    </w:p>
    <w:p w:rsidR="0005730E" w:rsidRPr="0005730E" w:rsidRDefault="0005730E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8254A9">
        <w:rPr>
          <w:rFonts w:ascii="Times New Roman" w:hAnsi="Times New Roman" w:cs="Times New Roman"/>
          <w:b/>
          <w:sz w:val="24"/>
          <w:szCs w:val="24"/>
          <w:lang w:val="uk-UA"/>
        </w:rPr>
        <w:t>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="008254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 </w:t>
      </w:r>
      <w:proofErr w:type="spellStart"/>
      <w:r w:rsidRPr="00D2354D">
        <w:rPr>
          <w:rFonts w:ascii="Times New Roman" w:hAnsi="Times New Roman" w:cs="Times New Roman"/>
          <w:sz w:val="24"/>
          <w:szCs w:val="24"/>
          <w:lang w:val="uk-UA"/>
        </w:rPr>
        <w:t>Грушівської</w:t>
      </w:r>
      <w:proofErr w:type="spellEnd"/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області.53850, Дніпропетровська обл., с. Грушівка, вул. Олександра Довженка 16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ЄДРПОУ 40195208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8254A9">
        <w:rPr>
          <w:rFonts w:ascii="Times New Roman" w:hAnsi="Times New Roman" w:cs="Times New Roman"/>
          <w:b/>
          <w:sz w:val="24"/>
          <w:szCs w:val="24"/>
          <w:lang w:val="uk-UA"/>
        </w:rPr>
        <w:t>2.Категорія замовника</w:t>
      </w:r>
      <w:r w:rsidRPr="008254A9">
        <w:rPr>
          <w:rFonts w:ascii="Times New Roman" w:hAnsi="Times New Roman" w:cs="Times New Roman"/>
          <w:sz w:val="24"/>
          <w:szCs w:val="24"/>
          <w:lang w:val="uk-UA"/>
        </w:rPr>
        <w:t>: юридична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особа, яка забезпечує потреби держави та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8254A9">
        <w:rPr>
          <w:rFonts w:ascii="Times New Roman" w:hAnsi="Times New Roman" w:cs="Times New Roman"/>
          <w:b/>
          <w:sz w:val="24"/>
          <w:szCs w:val="24"/>
          <w:lang w:val="uk-UA"/>
        </w:rPr>
        <w:t>3.Джерело фінансування</w:t>
      </w:r>
      <w:r w:rsidRPr="008254A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E32EB" w:rsidRPr="008254A9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кошти</w:t>
      </w:r>
      <w:r w:rsidR="00AE32EB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державного</w:t>
      </w:r>
      <w:r w:rsidRPr="00D2354D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бюджету </w:t>
      </w:r>
      <w:r w:rsidR="00E37F5B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.</w:t>
      </w:r>
    </w:p>
    <w:p w:rsidR="00DB07DB" w:rsidRPr="00EE1E93" w:rsidRDefault="00D2354D" w:rsidP="00DB07DB">
      <w:pP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4</w:t>
      </w:r>
      <w:r w:rsidRPr="008254A9">
        <w:rPr>
          <w:rFonts w:ascii="Times New Roman" w:hAnsi="Times New Roman" w:cs="Times New Roman"/>
          <w:b/>
          <w:sz w:val="24"/>
          <w:szCs w:val="24"/>
          <w:shd w:val="clear" w:color="auto" w:fill="F3F7FA"/>
          <w:lang w:val="uk-UA"/>
        </w:rPr>
        <w:t>.</w:t>
      </w:r>
      <w:r w:rsidR="002C63B4" w:rsidRPr="008254A9">
        <w:rPr>
          <w:rFonts w:ascii="Times New Roman" w:hAnsi="Times New Roman" w:cs="Times New Roman"/>
          <w:b/>
          <w:sz w:val="24"/>
          <w:szCs w:val="24"/>
          <w:lang w:val="uk-UA"/>
        </w:rPr>
        <w:t>Назва предмета закупівлі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C0325D" w:rsidRPr="00DB07DB">
        <w:rPr>
          <w:rFonts w:ascii="Times New Roman" w:eastAsia="Times New Roman" w:hAnsi="Times New Roman" w:cs="Times New Roman"/>
          <w:color w:val="000000"/>
          <w:sz w:val="40"/>
          <w:szCs w:val="40"/>
          <w:lang w:val="uk-UA"/>
        </w:rPr>
        <w:t xml:space="preserve"> </w:t>
      </w:r>
      <w:r w:rsidR="005216A0" w:rsidRPr="009C229F">
        <w:rPr>
          <w:rFonts w:ascii="Times New Roman" w:hAnsi="Times New Roman" w:cs="Times New Roman"/>
          <w:b/>
          <w:sz w:val="24"/>
          <w:szCs w:val="24"/>
          <w:shd w:val="clear" w:color="auto" w:fill="F3F7FA"/>
          <w:lang w:val="uk-UA"/>
        </w:rPr>
        <w:t xml:space="preserve">Послуги з обробки дерев'яних конструкцій протипожежним розчином закладів загальної середньої освіти </w:t>
      </w:r>
      <w:proofErr w:type="spellStart"/>
      <w:r w:rsidR="005216A0" w:rsidRPr="009C229F">
        <w:rPr>
          <w:rFonts w:ascii="Times New Roman" w:hAnsi="Times New Roman" w:cs="Times New Roman"/>
          <w:b/>
          <w:sz w:val="24"/>
          <w:szCs w:val="24"/>
          <w:shd w:val="clear" w:color="auto" w:fill="F3F7FA"/>
          <w:lang w:val="uk-UA"/>
        </w:rPr>
        <w:t>Грушівської</w:t>
      </w:r>
      <w:proofErr w:type="spellEnd"/>
      <w:r w:rsidR="005216A0" w:rsidRPr="009C229F">
        <w:rPr>
          <w:rFonts w:ascii="Times New Roman" w:hAnsi="Times New Roman" w:cs="Times New Roman"/>
          <w:b/>
          <w:sz w:val="24"/>
          <w:szCs w:val="24"/>
          <w:shd w:val="clear" w:color="auto" w:fill="F3F7FA"/>
          <w:lang w:val="uk-UA"/>
        </w:rPr>
        <w:t xml:space="preserve"> ТГ Дніпропетровської області, код</w:t>
      </w:r>
      <w:r w:rsidR="005216A0">
        <w:rPr>
          <w:rFonts w:ascii="Times New Roman" w:eastAsia="Times New Roman" w:hAnsi="Times New Roman" w:cs="Times New Roman CYR"/>
          <w:sz w:val="24"/>
          <w:szCs w:val="24"/>
          <w:lang w:val="uk-UA" w:eastAsia="ru-RU"/>
        </w:rPr>
        <w:t xml:space="preserve"> </w:t>
      </w:r>
      <w:proofErr w:type="spellStart"/>
      <w:r w:rsidR="005216A0" w:rsidRPr="00B52AE3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ДК</w:t>
      </w:r>
      <w:proofErr w:type="spellEnd"/>
      <w:r w:rsidR="005216A0" w:rsidRPr="00B52AE3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 xml:space="preserve"> 021:2015: 77220000-8 Послуги з просочування деревини</w:t>
      </w:r>
      <w:r w:rsidR="005216A0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.</w:t>
      </w:r>
    </w:p>
    <w:p w:rsid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8254A9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="002C63B4" w:rsidRPr="008254A9">
        <w:rPr>
          <w:rFonts w:ascii="Times New Roman" w:hAnsi="Times New Roman" w:cs="Times New Roman"/>
          <w:b/>
          <w:sz w:val="24"/>
          <w:szCs w:val="24"/>
          <w:lang w:val="uk-UA"/>
        </w:rPr>
        <w:t>Вид процедури закупівлі</w:t>
      </w:r>
      <w:r w:rsidR="002C63B4" w:rsidRPr="00C27B4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27B41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F5B" w:rsidRP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8254A9">
        <w:rPr>
          <w:rFonts w:ascii="Times New Roman" w:hAnsi="Times New Roman" w:cs="Times New Roman"/>
          <w:b/>
          <w:sz w:val="24"/>
          <w:szCs w:val="24"/>
          <w:lang w:val="uk-UA"/>
        </w:rPr>
        <w:t>6.</w:t>
      </w:r>
      <w:r w:rsidR="002C63B4" w:rsidRPr="008254A9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та обґрунтування очікуваної вартості предмета закупівлі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:</w:t>
      </w:r>
      <w:r w:rsidR="009D646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очікувана вартість обрахована відповідно до середньо ринкового рівня цін, визначеного на базі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отриманих комерційних пропозицій </w:t>
      </w:r>
      <w:r w:rsidR="0009283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згідно дефектного акту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та моніторингу цін </w:t>
      </w:r>
      <w:r w:rsidR="00EE1E9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 ринку даного виду послуг</w:t>
      </w:r>
      <w:r w:rsidR="009B65A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EE1E93" w:rsidRDefault="00D2354D" w:rsidP="009D646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54A9">
        <w:rPr>
          <w:rFonts w:ascii="Times New Roman" w:hAnsi="Times New Roman" w:cs="Times New Roman"/>
          <w:b/>
          <w:sz w:val="24"/>
          <w:szCs w:val="24"/>
          <w:lang w:val="uk-UA"/>
        </w:rPr>
        <w:t>7.</w:t>
      </w:r>
      <w:r w:rsidR="002C63B4" w:rsidRPr="008254A9">
        <w:rPr>
          <w:rFonts w:ascii="Times New Roman" w:hAnsi="Times New Roman" w:cs="Times New Roman"/>
          <w:b/>
          <w:sz w:val="24"/>
          <w:szCs w:val="24"/>
          <w:lang w:val="uk-UA"/>
        </w:rPr>
        <w:t>Розмір бюджетного призначення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216A0" w:rsidRPr="008254A9">
        <w:rPr>
          <w:rFonts w:ascii="Times New Roman" w:hAnsi="Times New Roman" w:cs="Times New Roman"/>
          <w:sz w:val="24"/>
          <w:szCs w:val="24"/>
          <w:lang w:val="uk-UA"/>
        </w:rPr>
        <w:t>276</w:t>
      </w:r>
      <w:r w:rsidR="00EE1E93" w:rsidRPr="008254A9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F37F94" w:rsidRPr="008254A9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="00E37F5B" w:rsidRPr="008254A9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6B56D7" w:rsidRPr="006B56D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92838" w:rsidRPr="00092838" w:rsidRDefault="00EE1E93" w:rsidP="009D6468">
      <w:pP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З</w:t>
      </w:r>
      <w:r w:rsidRPr="00EE1E93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акупівля  здійснюється </w:t>
      </w:r>
      <w:r w:rsidR="00092838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за наявної потреби </w:t>
      </w:r>
      <w:r w:rsidR="00092838" w:rsidRPr="00092838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в обробці дерев'яних конструкцій протипожежним розчином закладів загальної середньої освіти </w:t>
      </w:r>
      <w:proofErr w:type="spellStart"/>
      <w:r w:rsidR="00092838" w:rsidRPr="00092838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Грушівської</w:t>
      </w:r>
      <w:proofErr w:type="spellEnd"/>
      <w:r w:rsidR="00092838" w:rsidRPr="00092838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ТГ Дніпропетровської област</w:t>
      </w:r>
      <w:r w:rsidR="00092838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і.</w:t>
      </w:r>
    </w:p>
    <w:p w:rsidR="002C63B4" w:rsidRPr="00092838" w:rsidRDefault="00092838" w:rsidP="009D6468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К</w:t>
      </w:r>
      <w:r w:rsidR="00EE1E93" w:rsidRPr="00EE1E93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ошти місцевого бюджету згідно </w:t>
      </w:r>
      <w:r w:rsidRPr="00092838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рішення №626/Х</w:t>
      </w:r>
      <w:r w:rsidRPr="00092838">
        <w:rPr>
          <w:rFonts w:ascii="Times New Roman" w:hAnsi="Times New Roman" w:cs="Times New Roman"/>
          <w:sz w:val="24"/>
          <w:szCs w:val="24"/>
          <w:shd w:val="clear" w:color="auto" w:fill="F3F7FA"/>
        </w:rPr>
        <w:t>LI</w:t>
      </w:r>
      <w:r w:rsidRPr="00092838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-</w:t>
      </w:r>
      <w:r w:rsidRPr="00092838">
        <w:rPr>
          <w:rFonts w:ascii="Times New Roman" w:hAnsi="Times New Roman" w:cs="Times New Roman"/>
          <w:sz w:val="24"/>
          <w:szCs w:val="24"/>
          <w:shd w:val="clear" w:color="auto" w:fill="F3F7FA"/>
        </w:rPr>
        <w:t>VIII</w:t>
      </w:r>
      <w:r w:rsidRPr="00092838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від 20.08.2025 року</w:t>
      </w: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.</w:t>
      </w:r>
    </w:p>
    <w:p w:rsidR="00EE1E93" w:rsidRDefault="008254A9" w:rsidP="008254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8</w:t>
      </w:r>
      <w:r w:rsidRPr="008254A9">
        <w:rPr>
          <w:rFonts w:ascii="Times New Roman" w:eastAsia="Calibri" w:hAnsi="Times New Roman" w:cs="Times New Roman"/>
          <w:b/>
          <w:sz w:val="24"/>
          <w:szCs w:val="24"/>
          <w:lang w:val="uk-UA"/>
        </w:rPr>
        <w:t>.Обґрунтування технічних та якісних, кількісних характеристик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 w:rsidR="0005730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:rsidR="00EE1E93" w:rsidRPr="00EE1E93" w:rsidRDefault="00EE1E93" w:rsidP="00EE1E93">
      <w:pPr>
        <w:spacing w:after="0" w:line="240" w:lineRule="auto"/>
        <w:ind w:left="1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</w:rPr>
        <w:t>Кількість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092838">
        <w:rPr>
          <w:rFonts w:ascii="Times New Roman" w:hAnsi="Times New Roman"/>
          <w:sz w:val="24"/>
          <w:szCs w:val="24"/>
          <w:lang w:val="uk-UA"/>
        </w:rPr>
        <w:t xml:space="preserve"> 1 послуга </w:t>
      </w:r>
    </w:p>
    <w:p w:rsidR="00EE1E93" w:rsidRPr="008254A9" w:rsidRDefault="00EE1E93" w:rsidP="00EE1E93">
      <w:pPr>
        <w:spacing w:after="0" w:line="240" w:lineRule="auto"/>
        <w:ind w:left="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C4F6A">
        <w:rPr>
          <w:rFonts w:ascii="Times New Roman" w:hAnsi="Times New Roman"/>
          <w:sz w:val="24"/>
          <w:szCs w:val="24"/>
        </w:rPr>
        <w:t xml:space="preserve">Строк </w:t>
      </w:r>
      <w:proofErr w:type="spellStart"/>
      <w:r w:rsidRPr="005C4F6A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C4F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F6A">
        <w:rPr>
          <w:rFonts w:ascii="Times New Roman" w:hAnsi="Times New Roman"/>
          <w:sz w:val="24"/>
          <w:szCs w:val="24"/>
        </w:rPr>
        <w:t>послуг</w:t>
      </w:r>
      <w:proofErr w:type="spellEnd"/>
      <w:r w:rsidRPr="005C4F6A">
        <w:rPr>
          <w:rFonts w:ascii="Times New Roman" w:hAnsi="Times New Roman"/>
          <w:sz w:val="24"/>
          <w:szCs w:val="24"/>
        </w:rPr>
        <w:t xml:space="preserve"> – </w:t>
      </w:r>
      <w:r w:rsidR="008254A9">
        <w:rPr>
          <w:rFonts w:ascii="Times New Roman" w:hAnsi="Times New Roman"/>
          <w:sz w:val="24"/>
          <w:szCs w:val="24"/>
          <w:lang w:val="uk-UA"/>
        </w:rPr>
        <w:t>до 30.11.2025 року.</w:t>
      </w:r>
    </w:p>
    <w:p w:rsidR="008254A9" w:rsidRDefault="008254A9" w:rsidP="008254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Надання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послуг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повинно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відповідати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вимогам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нормативно-правових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акті</w:t>
      </w:r>
      <w:proofErr w:type="gram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spellEnd"/>
      <w:proofErr w:type="gram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та</w:t>
      </w:r>
      <w:proofErr w:type="gram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нормативних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документів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технічного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характеру:</w:t>
      </w:r>
    </w:p>
    <w:p w:rsidR="008254A9" w:rsidRPr="008C248C" w:rsidRDefault="008254A9" w:rsidP="008254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ДБН В.1.1.7-2016 "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Пожежна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безпека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об'єктів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будівництва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Загальні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вимоги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"</w:t>
      </w:r>
    </w:p>
    <w:p w:rsidR="008254A9" w:rsidRPr="008C248C" w:rsidRDefault="008254A9" w:rsidP="008254A9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«Правилам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вогнезахисту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затверджених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наказом МВС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України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26.12.2018 року № 1064,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зареєстрованих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МЮУ 14.03.2019 року № 259/33230;</w:t>
      </w:r>
    </w:p>
    <w:p w:rsidR="008254A9" w:rsidRPr="008C248C" w:rsidRDefault="008254A9" w:rsidP="008254A9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Закону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України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«Про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охорону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праці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:rsidR="008254A9" w:rsidRPr="008254A9" w:rsidRDefault="008254A9" w:rsidP="008254A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</w:t>
      </w:r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Кодексу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цивільного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захисту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України</w:t>
      </w:r>
      <w:proofErr w:type="spellEnd"/>
      <w:proofErr w:type="gram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proofErr w:type="gramEnd"/>
    </w:p>
    <w:p w:rsidR="008254A9" w:rsidRPr="008C248C" w:rsidRDefault="008254A9" w:rsidP="008254A9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ТИПОВОГО</w:t>
      </w:r>
      <w:proofErr w:type="gram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ПОЛОЖЕННЯ про порядок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проведення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навчання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і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перевірки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знань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питань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охорони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праці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(НПАОП 0.00-4.12-05),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затвердженого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Наказом Державного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комітету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України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нагляду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охороною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праці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26.01.2005 № 15 та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зареєстрованого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Міністерстві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юстиції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України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 лютого 2005 р. за № 231/10511;</w:t>
      </w:r>
    </w:p>
    <w:p w:rsidR="008254A9" w:rsidRPr="008C248C" w:rsidRDefault="008254A9" w:rsidP="008254A9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правил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пожежної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безпеки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Україні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НАПБ А.01-001-2014;</w:t>
      </w:r>
    </w:p>
    <w:p w:rsidR="008254A9" w:rsidRPr="008C248C" w:rsidRDefault="008254A9" w:rsidP="008254A9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правил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охорони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праці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proofErr w:type="gram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ід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роботи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інструментом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пристроями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НПАОП 0.00-1.71-13;</w:t>
      </w:r>
    </w:p>
    <w:p w:rsidR="008254A9" w:rsidRPr="008C248C" w:rsidRDefault="008254A9" w:rsidP="008254A9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правил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охорони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праці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proofErr w:type="gram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ід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виконання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робіт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висоті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НПАОП 0.00-1.15-07;</w:t>
      </w:r>
    </w:p>
    <w:p w:rsidR="008254A9" w:rsidRPr="008C248C" w:rsidRDefault="008254A9" w:rsidP="008254A9">
      <w:pPr>
        <w:widowControl w:val="0"/>
        <w:tabs>
          <w:tab w:val="left" w:pos="426"/>
        </w:tabs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ДСТУ 8829:2019 «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Пожежовибухонебезпечність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речовин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і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</w:t>
      </w:r>
      <w:proofErr w:type="gram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іалів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Номенклатура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показників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і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їхнього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визначення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Класифікація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:rsidR="008254A9" w:rsidRPr="008C248C" w:rsidRDefault="008254A9" w:rsidP="008254A9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ГОСТ 16363-98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Засоби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вогнезахисні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деревини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визначення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вогнезахисних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властивостей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8254A9" w:rsidRPr="008C248C" w:rsidRDefault="008254A9" w:rsidP="008254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Послуги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вогнезахисного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обробляння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дерев’яних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конструкцій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елементів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горищних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покриттів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передбачають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використання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сертифі</w:t>
      </w:r>
      <w:proofErr w:type="gram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кованого</w:t>
      </w:r>
      <w:proofErr w:type="spellEnd"/>
      <w:proofErr w:type="gram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вогнебіозахисного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248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засобу</w:t>
      </w:r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далі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— ВЗ)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гарантійним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терміном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вогнезахисної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дії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менше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років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54A9" w:rsidRPr="00007357" w:rsidRDefault="008254A9" w:rsidP="008254A9">
      <w:pPr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54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Якість ВЗ, згідно з сертифікатом(</w:t>
      </w:r>
      <w:proofErr w:type="spellStart"/>
      <w:r w:rsidRPr="008254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ами</w:t>
      </w:r>
      <w:proofErr w:type="spellEnd"/>
      <w:r w:rsidRPr="008254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) відповідності має відповідати вимогам пп. 4.10 ДБН В.1.1.7-2016 «Пожежна безпека об'єктів будівництва.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Загальні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вимоги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та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пп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3.5.10 ГОСТ 30219-95 «Древесина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огнезащищенная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Общие технические требования. Методы испытаний. Транспортирование и хранение»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щодо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І (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першої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групи</w:t>
      </w:r>
      <w:proofErr w:type="spellEnd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C248C">
        <w:rPr>
          <w:rFonts w:ascii="Times New Roman" w:eastAsia="Times New Roman" w:hAnsi="Times New Roman" w:cs="Times New Roman"/>
          <w:sz w:val="24"/>
          <w:szCs w:val="24"/>
          <w:lang w:eastAsia="ar-SA"/>
        </w:rPr>
        <w:t>вогнезахисної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ефективності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proofErr w:type="gram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proofErr w:type="gram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ідгрупа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1А),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індексу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поширення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полум’я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поверхні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група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І1),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токсичності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продуктів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горіння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група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Т1),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корозійної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дії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метал (не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викликає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корозію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металів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8254A9" w:rsidRPr="00007357" w:rsidRDefault="008254A9" w:rsidP="008254A9">
      <w:pPr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254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Виробником ВЗ, з метою підтвердження якісних характеристик </w:t>
      </w:r>
      <w:proofErr w:type="spellStart"/>
      <w:r w:rsidRPr="008254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вогнезахищеної</w:t>
      </w:r>
      <w:proofErr w:type="spellEnd"/>
      <w:r w:rsidRPr="008254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деревини має бути визначено: груп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</w:t>
      </w:r>
      <w:r w:rsidRPr="008254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горючості, групу займистості, димоутворювальну здатність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(коефіцієнт димоутворення)</w:t>
      </w:r>
      <w:r w:rsidRPr="008254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температур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</w:t>
      </w:r>
      <w:r w:rsidRPr="008254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самозаймання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обробленої</w:t>
      </w:r>
      <w:r w:rsidRPr="008254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деревини згідно з пп. 6.1.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 w:rsidRPr="008254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6.4.1., 6.14.2, 6.15.2, 6.16.2, 6.17.2</w:t>
      </w:r>
      <w:r w:rsidRPr="008254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ДСТУ 8829:2019 «</w:t>
      </w:r>
      <w:proofErr w:type="spellStart"/>
      <w:r w:rsidRPr="008254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Пожежовибухонебезпечність</w:t>
      </w:r>
      <w:proofErr w:type="spellEnd"/>
      <w:r w:rsidRPr="008254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речовин і матеріалів. </w:t>
      </w:r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Номенклатура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показників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і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їх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визначення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Класифікація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» та п. 5.1 ДСТУ Б В.1.1-2-97 «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Матеріали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будівельні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Метод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випробування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proofErr w:type="spellStart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займистість</w:t>
      </w:r>
      <w:proofErr w:type="spellEnd"/>
      <w:r w:rsidRPr="00007357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EE1E93" w:rsidRPr="005C4F6A" w:rsidRDefault="00EE1E93" w:rsidP="00825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E9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E32EB" w:rsidRPr="00EE1E93" w:rsidRDefault="00AE32EB" w:rsidP="00AE32EB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u w:color="FFFFFF" w:themeColor="background1"/>
        </w:rPr>
      </w:pPr>
    </w:p>
    <w:p w:rsidR="00FB6AFF" w:rsidRPr="00AE32EB" w:rsidRDefault="00FB6AFF" w:rsidP="00FB6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5329" w:rsidRPr="006F315D" w:rsidRDefault="008E5329" w:rsidP="000573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8E5329" w:rsidRPr="006F315D" w:rsidSect="009D646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22B7C"/>
    <w:multiLevelType w:val="hybridMultilevel"/>
    <w:tmpl w:val="C8E45B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EC8"/>
    <w:rsid w:val="0004050C"/>
    <w:rsid w:val="0005730E"/>
    <w:rsid w:val="00060975"/>
    <w:rsid w:val="00065828"/>
    <w:rsid w:val="00092838"/>
    <w:rsid w:val="000B244D"/>
    <w:rsid w:val="0011753C"/>
    <w:rsid w:val="00200737"/>
    <w:rsid w:val="0021080F"/>
    <w:rsid w:val="002167A1"/>
    <w:rsid w:val="00266A0E"/>
    <w:rsid w:val="00276F51"/>
    <w:rsid w:val="0028167B"/>
    <w:rsid w:val="002A4F24"/>
    <w:rsid w:val="002C63B4"/>
    <w:rsid w:val="003D3966"/>
    <w:rsid w:val="00405B21"/>
    <w:rsid w:val="00422F8B"/>
    <w:rsid w:val="004C6F15"/>
    <w:rsid w:val="004D62AC"/>
    <w:rsid w:val="004D6729"/>
    <w:rsid w:val="004E0FD0"/>
    <w:rsid w:val="004E4456"/>
    <w:rsid w:val="004E519A"/>
    <w:rsid w:val="004F36B5"/>
    <w:rsid w:val="004F6CFD"/>
    <w:rsid w:val="005216A0"/>
    <w:rsid w:val="005478C2"/>
    <w:rsid w:val="005B7423"/>
    <w:rsid w:val="0061230B"/>
    <w:rsid w:val="006B56D7"/>
    <w:rsid w:val="006F315D"/>
    <w:rsid w:val="00726549"/>
    <w:rsid w:val="00755BFD"/>
    <w:rsid w:val="00777B85"/>
    <w:rsid w:val="00804550"/>
    <w:rsid w:val="008254A9"/>
    <w:rsid w:val="008B002F"/>
    <w:rsid w:val="008D229A"/>
    <w:rsid w:val="008E5329"/>
    <w:rsid w:val="008F2B69"/>
    <w:rsid w:val="009B65A3"/>
    <w:rsid w:val="009D6468"/>
    <w:rsid w:val="00AE32EB"/>
    <w:rsid w:val="00AF2EC8"/>
    <w:rsid w:val="00B43F13"/>
    <w:rsid w:val="00B5047D"/>
    <w:rsid w:val="00C0325D"/>
    <w:rsid w:val="00C27B41"/>
    <w:rsid w:val="00CB3526"/>
    <w:rsid w:val="00CD2175"/>
    <w:rsid w:val="00CF5587"/>
    <w:rsid w:val="00D12172"/>
    <w:rsid w:val="00D2354D"/>
    <w:rsid w:val="00D24231"/>
    <w:rsid w:val="00D51BA9"/>
    <w:rsid w:val="00D54DEC"/>
    <w:rsid w:val="00DB07DB"/>
    <w:rsid w:val="00E22173"/>
    <w:rsid w:val="00E23195"/>
    <w:rsid w:val="00E37F5B"/>
    <w:rsid w:val="00E64174"/>
    <w:rsid w:val="00E85A13"/>
    <w:rsid w:val="00EB624B"/>
    <w:rsid w:val="00EE1E93"/>
    <w:rsid w:val="00F00D43"/>
    <w:rsid w:val="00F0156E"/>
    <w:rsid w:val="00F37F94"/>
    <w:rsid w:val="00FB6AFF"/>
    <w:rsid w:val="00FC0D72"/>
    <w:rsid w:val="00F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qFormat/>
    <w:rsid w:val="008E5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0C9C9-CF77-410E-8E2D-C46BD6CA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25</cp:revision>
  <dcterms:created xsi:type="dcterms:W3CDTF">2023-12-11T12:30:00Z</dcterms:created>
  <dcterms:modified xsi:type="dcterms:W3CDTF">2026-01-27T08:55:00Z</dcterms:modified>
</cp:coreProperties>
</file>