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AA" w:rsidRPr="006249AA" w:rsidRDefault="006249AA" w:rsidP="006249AA">
      <w:pPr>
        <w:spacing w:line="276" w:lineRule="auto"/>
        <w:ind w:left="4956"/>
        <w:jc w:val="both"/>
        <w:rPr>
          <w:b/>
          <w:sz w:val="28"/>
          <w:lang w:val="uk-UA"/>
        </w:rPr>
      </w:pPr>
      <w:r w:rsidRPr="006249AA">
        <w:rPr>
          <w:b/>
          <w:sz w:val="28"/>
          <w:lang w:val="uk-UA"/>
        </w:rPr>
        <w:t>ЗАТВЕРДЖЕНО</w:t>
      </w:r>
    </w:p>
    <w:p w:rsidR="006249AA" w:rsidRDefault="006249AA" w:rsidP="006249AA">
      <w:pPr>
        <w:spacing w:line="276" w:lineRule="auto"/>
        <w:ind w:left="4956"/>
        <w:jc w:val="both"/>
        <w:rPr>
          <w:sz w:val="28"/>
          <w:lang w:val="uk-UA"/>
        </w:rPr>
      </w:pPr>
      <w:r>
        <w:rPr>
          <w:sz w:val="28"/>
          <w:lang w:val="uk-UA"/>
        </w:rPr>
        <w:t>рішенням Грушівської сільської ради</w:t>
      </w:r>
    </w:p>
    <w:p w:rsidR="006249AA" w:rsidRDefault="006249AA" w:rsidP="006249AA">
      <w:pPr>
        <w:spacing w:line="276" w:lineRule="auto"/>
        <w:ind w:left="495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</w:t>
      </w:r>
      <w:r w:rsidR="001B458A">
        <w:rPr>
          <w:sz w:val="28"/>
          <w:lang w:val="uk-UA"/>
        </w:rPr>
        <w:t>__</w:t>
      </w:r>
      <w:r>
        <w:rPr>
          <w:sz w:val="28"/>
          <w:lang w:val="uk-UA"/>
        </w:rPr>
        <w:t>.</w:t>
      </w:r>
      <w:r w:rsidR="001B458A">
        <w:rPr>
          <w:sz w:val="28"/>
          <w:lang w:val="uk-UA"/>
        </w:rPr>
        <w:t>__</w:t>
      </w:r>
      <w:r>
        <w:rPr>
          <w:sz w:val="28"/>
          <w:lang w:val="uk-UA"/>
        </w:rPr>
        <w:t>.202</w:t>
      </w:r>
      <w:r w:rsidR="001B458A">
        <w:rPr>
          <w:sz w:val="28"/>
          <w:lang w:val="uk-UA"/>
        </w:rPr>
        <w:t>7</w:t>
      </w:r>
      <w:r>
        <w:rPr>
          <w:sz w:val="28"/>
          <w:lang w:val="uk-UA"/>
        </w:rPr>
        <w:t xml:space="preserve"> року №</w:t>
      </w:r>
    </w:p>
    <w:p w:rsidR="006249AA" w:rsidRDefault="006249AA" w:rsidP="006249AA">
      <w:pPr>
        <w:spacing w:line="276" w:lineRule="auto"/>
        <w:ind w:left="4956"/>
        <w:jc w:val="both"/>
        <w:rPr>
          <w:sz w:val="28"/>
          <w:lang w:val="uk-UA"/>
        </w:rPr>
      </w:pPr>
      <w:r>
        <w:rPr>
          <w:sz w:val="28"/>
          <w:lang w:val="uk-UA"/>
        </w:rPr>
        <w:t>Грушівський сільський голова</w:t>
      </w:r>
    </w:p>
    <w:p w:rsidR="006249AA" w:rsidRDefault="006249AA" w:rsidP="006249AA">
      <w:pPr>
        <w:spacing w:after="240" w:line="276" w:lineRule="auto"/>
        <w:ind w:left="4956"/>
        <w:jc w:val="both"/>
        <w:rPr>
          <w:sz w:val="28"/>
          <w:lang w:val="uk-UA"/>
        </w:rPr>
      </w:pPr>
      <w:r>
        <w:rPr>
          <w:sz w:val="28"/>
          <w:lang w:val="uk-UA"/>
        </w:rPr>
        <w:t>____________ Сергій МАРИНЕНКО</w:t>
      </w:r>
    </w:p>
    <w:p w:rsidR="006249AA" w:rsidRDefault="006249AA" w:rsidP="006249AA">
      <w:pPr>
        <w:spacing w:before="240" w:after="240" w:line="276" w:lineRule="auto"/>
        <w:jc w:val="center"/>
        <w:rPr>
          <w:sz w:val="28"/>
          <w:lang w:val="uk-UA"/>
        </w:rPr>
      </w:pPr>
    </w:p>
    <w:p w:rsidR="006249AA" w:rsidRDefault="006249AA" w:rsidP="006249AA">
      <w:pPr>
        <w:spacing w:before="240" w:after="240" w:line="276" w:lineRule="auto"/>
        <w:jc w:val="center"/>
        <w:rPr>
          <w:sz w:val="28"/>
          <w:lang w:val="uk-UA"/>
        </w:rPr>
      </w:pPr>
    </w:p>
    <w:p w:rsidR="006249AA" w:rsidRDefault="006249AA" w:rsidP="006249AA">
      <w:pPr>
        <w:spacing w:before="240" w:after="240" w:line="276" w:lineRule="auto"/>
        <w:jc w:val="center"/>
        <w:rPr>
          <w:sz w:val="28"/>
          <w:lang w:val="uk-UA"/>
        </w:rPr>
      </w:pPr>
    </w:p>
    <w:p w:rsidR="006249AA" w:rsidRDefault="006249AA" w:rsidP="006249AA">
      <w:pPr>
        <w:spacing w:before="240" w:after="240" w:line="276" w:lineRule="auto"/>
        <w:jc w:val="center"/>
        <w:rPr>
          <w:sz w:val="28"/>
          <w:lang w:val="uk-UA"/>
        </w:rPr>
      </w:pPr>
    </w:p>
    <w:p w:rsidR="006249AA" w:rsidRDefault="006249AA" w:rsidP="006249AA">
      <w:pPr>
        <w:spacing w:before="240" w:after="240" w:line="276" w:lineRule="auto"/>
        <w:jc w:val="center"/>
        <w:rPr>
          <w:sz w:val="28"/>
          <w:lang w:val="uk-UA"/>
        </w:rPr>
      </w:pPr>
    </w:p>
    <w:p w:rsidR="006249AA" w:rsidRPr="006249AA" w:rsidRDefault="006249AA" w:rsidP="006249AA">
      <w:pPr>
        <w:spacing w:before="240" w:after="240" w:line="276" w:lineRule="auto"/>
        <w:jc w:val="center"/>
        <w:rPr>
          <w:b/>
          <w:sz w:val="40"/>
          <w:lang w:val="uk-UA"/>
        </w:rPr>
      </w:pPr>
      <w:r w:rsidRPr="006249AA">
        <w:rPr>
          <w:b/>
          <w:sz w:val="40"/>
          <w:lang w:val="uk-UA"/>
        </w:rPr>
        <w:t>ПРОГРАМА</w:t>
      </w:r>
    </w:p>
    <w:p w:rsidR="006249AA" w:rsidRPr="006249AA" w:rsidRDefault="006249AA" w:rsidP="006249AA">
      <w:pPr>
        <w:spacing w:before="240" w:line="276" w:lineRule="auto"/>
        <w:jc w:val="center"/>
        <w:rPr>
          <w:sz w:val="40"/>
          <w:lang w:val="uk-UA"/>
        </w:rPr>
      </w:pPr>
      <w:r w:rsidRPr="006249AA">
        <w:rPr>
          <w:sz w:val="40"/>
          <w:lang w:val="uk-UA"/>
        </w:rPr>
        <w:t>розвитку освіти Грушівської територіальної громади</w:t>
      </w:r>
    </w:p>
    <w:p w:rsidR="006249AA" w:rsidRDefault="006249AA" w:rsidP="006249AA">
      <w:pPr>
        <w:spacing w:after="240" w:line="276" w:lineRule="auto"/>
        <w:jc w:val="center"/>
        <w:rPr>
          <w:sz w:val="40"/>
          <w:lang w:val="uk-UA"/>
        </w:rPr>
      </w:pPr>
      <w:r w:rsidRPr="006249AA">
        <w:rPr>
          <w:sz w:val="40"/>
          <w:lang w:val="uk-UA"/>
        </w:rPr>
        <w:t>на 2025 – 202</w:t>
      </w:r>
      <w:r w:rsidR="00EB6FCE">
        <w:rPr>
          <w:sz w:val="40"/>
          <w:lang w:val="uk-UA"/>
        </w:rPr>
        <w:t>9</w:t>
      </w:r>
      <w:r w:rsidRPr="006249AA">
        <w:rPr>
          <w:sz w:val="40"/>
          <w:lang w:val="uk-UA"/>
        </w:rPr>
        <w:t xml:space="preserve"> роки</w:t>
      </w:r>
    </w:p>
    <w:p w:rsidR="006249AA" w:rsidRPr="001B458A" w:rsidRDefault="001B458A" w:rsidP="001B458A">
      <w:pPr>
        <w:spacing w:after="240" w:line="276" w:lineRule="auto"/>
        <w:jc w:val="center"/>
        <w:rPr>
          <w:sz w:val="32"/>
          <w:lang w:val="uk-UA"/>
        </w:rPr>
      </w:pPr>
      <w:r w:rsidRPr="001B458A">
        <w:rPr>
          <w:sz w:val="32"/>
          <w:lang w:val="uk-UA"/>
        </w:rPr>
        <w:t>(нова редакція)</w:t>
      </w: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с. Грушівка, 202</w:t>
      </w:r>
      <w:r w:rsidR="001B458A">
        <w:rPr>
          <w:sz w:val="28"/>
          <w:lang w:val="uk-UA"/>
        </w:rPr>
        <w:t>7</w:t>
      </w:r>
      <w:r>
        <w:rPr>
          <w:sz w:val="28"/>
          <w:lang w:val="uk-UA"/>
        </w:rPr>
        <w:t xml:space="preserve"> рік</w:t>
      </w:r>
    </w:p>
    <w:p w:rsidR="006249AA" w:rsidRPr="00BB2810" w:rsidRDefault="006249AA" w:rsidP="00507DDC">
      <w:pPr>
        <w:widowControl/>
        <w:suppressAutoHyphens w:val="0"/>
        <w:spacing w:after="200" w:line="276" w:lineRule="auto"/>
        <w:jc w:val="center"/>
        <w:rPr>
          <w:b/>
          <w:sz w:val="28"/>
          <w:lang w:val="uk-UA"/>
        </w:rPr>
      </w:pPr>
      <w:r>
        <w:rPr>
          <w:sz w:val="28"/>
          <w:lang w:val="uk-UA"/>
        </w:rPr>
        <w:br w:type="page"/>
      </w:r>
      <w:r w:rsidR="00BB2810">
        <w:rPr>
          <w:b/>
          <w:sz w:val="28"/>
          <w:lang w:val="uk-UA"/>
        </w:rPr>
        <w:lastRenderedPageBreak/>
        <w:t xml:space="preserve">І. </w:t>
      </w:r>
      <w:r w:rsidR="00CE3C26" w:rsidRPr="00BB2810">
        <w:rPr>
          <w:b/>
          <w:sz w:val="28"/>
          <w:lang w:val="uk-UA"/>
        </w:rPr>
        <w:t>ПаспортПрограми</w:t>
      </w:r>
    </w:p>
    <w:tbl>
      <w:tblPr>
        <w:tblStyle w:val="a6"/>
        <w:tblW w:w="0" w:type="auto"/>
        <w:tblLook w:val="04A0"/>
      </w:tblPr>
      <w:tblGrid>
        <w:gridCol w:w="566"/>
        <w:gridCol w:w="2781"/>
        <w:gridCol w:w="6507"/>
      </w:tblGrid>
      <w:tr w:rsidR="00A218B7" w:rsidRPr="0062343D" w:rsidTr="00C83324">
        <w:tc>
          <w:tcPr>
            <w:tcW w:w="566" w:type="dxa"/>
          </w:tcPr>
          <w:p w:rsidR="00A218B7" w:rsidRDefault="00A218B7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1.</w:t>
            </w:r>
          </w:p>
        </w:tc>
        <w:tc>
          <w:tcPr>
            <w:tcW w:w="2781" w:type="dxa"/>
          </w:tcPr>
          <w:p w:rsidR="00A218B7" w:rsidRDefault="00A218B7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Назва Програми</w:t>
            </w:r>
          </w:p>
        </w:tc>
        <w:tc>
          <w:tcPr>
            <w:tcW w:w="6507" w:type="dxa"/>
          </w:tcPr>
          <w:p w:rsidR="00A218B7" w:rsidRDefault="00A218B7" w:rsidP="00EB6FCE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Програма розвитку освіти Грушівської територіальної громади на 2025 – 202</w:t>
            </w:r>
            <w:r w:rsidR="00EB6FCE">
              <w:rPr>
                <w:sz w:val="28"/>
                <w:lang w:val="uk-UA"/>
              </w:rPr>
              <w:t>9</w:t>
            </w:r>
            <w:r>
              <w:rPr>
                <w:sz w:val="28"/>
                <w:lang w:val="uk-UA"/>
              </w:rPr>
              <w:t xml:space="preserve"> роки</w:t>
            </w:r>
            <w:r w:rsidR="00587F7B">
              <w:rPr>
                <w:sz w:val="28"/>
                <w:lang w:val="uk-UA"/>
              </w:rPr>
              <w:t xml:space="preserve"> (далі – Програма)</w:t>
            </w:r>
          </w:p>
        </w:tc>
      </w:tr>
      <w:tr w:rsidR="00A218B7" w:rsidRPr="0062343D" w:rsidTr="00C83324">
        <w:tc>
          <w:tcPr>
            <w:tcW w:w="566" w:type="dxa"/>
          </w:tcPr>
          <w:p w:rsidR="00A218B7" w:rsidRDefault="00A218B7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</w:t>
            </w:r>
          </w:p>
        </w:tc>
        <w:tc>
          <w:tcPr>
            <w:tcW w:w="2781" w:type="dxa"/>
          </w:tcPr>
          <w:p w:rsidR="00A218B7" w:rsidRDefault="00587F7B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6507" w:type="dxa"/>
          </w:tcPr>
          <w:p w:rsidR="00A218B7" w:rsidRDefault="00587F7B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Відділ освіти, культури, молоді та спорту виконавчого комітету Грушівської сільської </w:t>
            </w:r>
            <w:r w:rsidR="001D6E1A">
              <w:rPr>
                <w:sz w:val="28"/>
                <w:lang w:val="uk-UA"/>
              </w:rPr>
              <w:t>ра</w:t>
            </w:r>
            <w:r>
              <w:rPr>
                <w:sz w:val="28"/>
                <w:lang w:val="uk-UA"/>
              </w:rPr>
              <w:t>ди</w:t>
            </w:r>
          </w:p>
        </w:tc>
      </w:tr>
      <w:tr w:rsidR="00A218B7" w:rsidRPr="0062343D" w:rsidTr="00C83324">
        <w:tc>
          <w:tcPr>
            <w:tcW w:w="566" w:type="dxa"/>
          </w:tcPr>
          <w:p w:rsidR="00A218B7" w:rsidRDefault="00A218B7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</w:t>
            </w:r>
          </w:p>
        </w:tc>
        <w:tc>
          <w:tcPr>
            <w:tcW w:w="2781" w:type="dxa"/>
          </w:tcPr>
          <w:p w:rsidR="00A218B7" w:rsidRDefault="00587F7B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Нормативно-правова база Програми</w:t>
            </w:r>
          </w:p>
        </w:tc>
        <w:tc>
          <w:tcPr>
            <w:tcW w:w="6507" w:type="dxa"/>
          </w:tcPr>
          <w:p w:rsidR="00A218B7" w:rsidRDefault="00587F7B" w:rsidP="001D6E1A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Закони України «Про освіту», «Про повну загальну середню освіту», «Про дошкільну освіту», Концепція реалізації державної </w:t>
            </w:r>
            <w:r w:rsidR="001D6E1A">
              <w:rPr>
                <w:sz w:val="28"/>
                <w:lang w:val="uk-UA"/>
              </w:rPr>
              <w:t>політики у сфері реформування загальної середньої освіти «Нова українська школа» на період до 2029 року, Постанова КМУ від 15.09.2025 року №957 «Про затвердження Порядку організації інклюзивного навчання у закладах загальної середньої освіти» (із змінами)</w:t>
            </w:r>
          </w:p>
        </w:tc>
      </w:tr>
      <w:tr w:rsidR="00587F7B" w:rsidRPr="0062343D" w:rsidTr="00C83324">
        <w:tc>
          <w:tcPr>
            <w:tcW w:w="566" w:type="dxa"/>
          </w:tcPr>
          <w:p w:rsidR="00587F7B" w:rsidRDefault="00587F7B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4.</w:t>
            </w:r>
          </w:p>
        </w:tc>
        <w:tc>
          <w:tcPr>
            <w:tcW w:w="2781" w:type="dxa"/>
          </w:tcPr>
          <w:p w:rsidR="00587F7B" w:rsidRDefault="00587F7B" w:rsidP="00BE11F8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6507" w:type="dxa"/>
          </w:tcPr>
          <w:p w:rsidR="00587F7B" w:rsidRDefault="001D6E1A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Відділ освіти, культури, молоді та спорту виконавчого комітету Грушівської сільської ради</w:t>
            </w:r>
          </w:p>
        </w:tc>
      </w:tr>
      <w:tr w:rsidR="00587F7B" w:rsidRPr="0062343D" w:rsidTr="00C83324">
        <w:tc>
          <w:tcPr>
            <w:tcW w:w="566" w:type="dxa"/>
          </w:tcPr>
          <w:p w:rsidR="00587F7B" w:rsidRDefault="00587F7B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5.</w:t>
            </w:r>
          </w:p>
        </w:tc>
        <w:tc>
          <w:tcPr>
            <w:tcW w:w="2781" w:type="dxa"/>
          </w:tcPr>
          <w:p w:rsidR="00587F7B" w:rsidRDefault="00587F7B" w:rsidP="00BE11F8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507" w:type="dxa"/>
          </w:tcPr>
          <w:p w:rsidR="00587F7B" w:rsidRDefault="001D6E1A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Відділ освіти, культури, молоді та спорту виконавчого комітету Грушівської сільської ради</w:t>
            </w:r>
          </w:p>
        </w:tc>
      </w:tr>
      <w:tr w:rsidR="00587F7B" w:rsidRPr="0062343D" w:rsidTr="00C83324">
        <w:tc>
          <w:tcPr>
            <w:tcW w:w="566" w:type="dxa"/>
          </w:tcPr>
          <w:p w:rsidR="00587F7B" w:rsidRDefault="00587F7B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6.</w:t>
            </w:r>
          </w:p>
        </w:tc>
        <w:tc>
          <w:tcPr>
            <w:tcW w:w="2781" w:type="dxa"/>
          </w:tcPr>
          <w:p w:rsidR="00587F7B" w:rsidRDefault="001D6E1A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6507" w:type="dxa"/>
          </w:tcPr>
          <w:p w:rsidR="00587F7B" w:rsidRPr="001D6E1A" w:rsidRDefault="001D6E1A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Відділ освіти, культури, молоді та спорту виконавчого комітету Грушівської сільської ради, центр професійного розвитку педагогічних працівників, інклюзивно-ресурсний центр, заклади освіти, які знаходяться у комунальній власності Грушівської сільської ради (далі – заклади освіти)</w:t>
            </w:r>
          </w:p>
        </w:tc>
      </w:tr>
      <w:tr w:rsidR="00587F7B" w:rsidTr="00C83324">
        <w:tc>
          <w:tcPr>
            <w:tcW w:w="566" w:type="dxa"/>
          </w:tcPr>
          <w:p w:rsidR="00587F7B" w:rsidRDefault="00587F7B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7.</w:t>
            </w:r>
          </w:p>
        </w:tc>
        <w:tc>
          <w:tcPr>
            <w:tcW w:w="2781" w:type="dxa"/>
          </w:tcPr>
          <w:p w:rsidR="00587F7B" w:rsidRDefault="001D6E1A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6507" w:type="dxa"/>
          </w:tcPr>
          <w:p w:rsidR="00587F7B" w:rsidRDefault="00EB6FCE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2025 – 2029</w:t>
            </w:r>
            <w:r w:rsidR="001D6E1A">
              <w:rPr>
                <w:sz w:val="28"/>
                <w:lang w:val="uk-UA"/>
              </w:rPr>
              <w:t xml:space="preserve"> роки</w:t>
            </w:r>
          </w:p>
        </w:tc>
      </w:tr>
      <w:tr w:rsidR="00507DDC" w:rsidRPr="0062343D" w:rsidTr="00C83324">
        <w:tc>
          <w:tcPr>
            <w:tcW w:w="566" w:type="dxa"/>
          </w:tcPr>
          <w:p w:rsidR="00507DDC" w:rsidRDefault="00507DDC" w:rsidP="00A218B7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8.</w:t>
            </w:r>
          </w:p>
        </w:tc>
        <w:tc>
          <w:tcPr>
            <w:tcW w:w="2781" w:type="dxa"/>
          </w:tcPr>
          <w:p w:rsidR="00507DDC" w:rsidRDefault="00507DDC" w:rsidP="00BE11F8">
            <w:pPr>
              <w:widowControl/>
              <w:suppressAutoHyphens w:val="0"/>
              <w:spacing w:after="200" w:line="27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Перелік напрямів, які буде реалізовано в межах Програми</w:t>
            </w:r>
          </w:p>
        </w:tc>
        <w:tc>
          <w:tcPr>
            <w:tcW w:w="6507" w:type="dxa"/>
          </w:tcPr>
          <w:p w:rsidR="00507DDC" w:rsidRPr="00EB6FCE" w:rsidRDefault="00EB6FCE" w:rsidP="00EB6FCE">
            <w:pPr>
              <w:pStyle w:val="a7"/>
              <w:rPr>
                <w:sz w:val="28"/>
                <w:lang w:val="uk-UA"/>
              </w:rPr>
            </w:pPr>
            <w:proofErr w:type="spellStart"/>
            <w:r w:rsidRPr="00EB6FCE">
              <w:rPr>
                <w:sz w:val="28"/>
              </w:rPr>
              <w:t>повна</w:t>
            </w:r>
            <w:proofErr w:type="spellEnd"/>
            <w:r w:rsidRPr="00EB6FCE">
              <w:rPr>
                <w:sz w:val="28"/>
              </w:rPr>
              <w:t xml:space="preserve"> </w:t>
            </w:r>
            <w:proofErr w:type="spellStart"/>
            <w:r w:rsidRPr="00EB6FCE">
              <w:rPr>
                <w:sz w:val="28"/>
              </w:rPr>
              <w:t>загальна</w:t>
            </w:r>
            <w:proofErr w:type="spellEnd"/>
            <w:r w:rsidRPr="00EB6FCE">
              <w:rPr>
                <w:sz w:val="28"/>
              </w:rPr>
              <w:t xml:space="preserve"> </w:t>
            </w:r>
            <w:proofErr w:type="spellStart"/>
            <w:r w:rsidRPr="00EB6FCE">
              <w:rPr>
                <w:sz w:val="28"/>
              </w:rPr>
              <w:t>середня</w:t>
            </w:r>
            <w:proofErr w:type="spellEnd"/>
            <w:r w:rsidRPr="00EB6FCE">
              <w:rPr>
                <w:sz w:val="28"/>
              </w:rPr>
              <w:t xml:space="preserve"> </w:t>
            </w:r>
            <w:proofErr w:type="spellStart"/>
            <w:r w:rsidRPr="00EB6FCE">
              <w:rPr>
                <w:sz w:val="28"/>
              </w:rPr>
              <w:t>освіта</w:t>
            </w:r>
            <w:proofErr w:type="spellEnd"/>
            <w:r w:rsidRPr="00EB6FCE">
              <w:rPr>
                <w:sz w:val="28"/>
              </w:rPr>
              <w:t xml:space="preserve">, </w:t>
            </w:r>
            <w:proofErr w:type="spellStart"/>
            <w:r w:rsidRPr="00EB6FCE">
              <w:rPr>
                <w:sz w:val="28"/>
              </w:rPr>
              <w:t>дошкільна</w:t>
            </w:r>
            <w:proofErr w:type="spellEnd"/>
            <w:r w:rsidRPr="00EB6FCE">
              <w:rPr>
                <w:sz w:val="28"/>
              </w:rPr>
              <w:t xml:space="preserve"> </w:t>
            </w:r>
            <w:proofErr w:type="spellStart"/>
            <w:r w:rsidRPr="00EB6FCE">
              <w:rPr>
                <w:sz w:val="28"/>
              </w:rPr>
              <w:t>освіта</w:t>
            </w:r>
            <w:proofErr w:type="spellEnd"/>
            <w:r w:rsidRPr="00EB6FCE">
              <w:rPr>
                <w:sz w:val="28"/>
              </w:rPr>
              <w:t xml:space="preserve">, </w:t>
            </w:r>
            <w:proofErr w:type="spellStart"/>
            <w:r w:rsidRPr="00EB6FCE">
              <w:rPr>
                <w:sz w:val="28"/>
              </w:rPr>
              <w:t>освіта</w:t>
            </w:r>
            <w:proofErr w:type="spellEnd"/>
            <w:r w:rsidRPr="00EB6FCE">
              <w:rPr>
                <w:sz w:val="28"/>
              </w:rPr>
              <w:t xml:space="preserve"> </w:t>
            </w:r>
            <w:proofErr w:type="spellStart"/>
            <w:r w:rsidRPr="00EB6FCE">
              <w:rPr>
                <w:sz w:val="28"/>
              </w:rPr>
              <w:t>дітей</w:t>
            </w:r>
            <w:proofErr w:type="spellEnd"/>
            <w:r w:rsidRPr="00EB6FCE">
              <w:rPr>
                <w:sz w:val="28"/>
              </w:rPr>
              <w:t xml:space="preserve"> </w:t>
            </w:r>
            <w:proofErr w:type="spellStart"/>
            <w:r w:rsidRPr="00EB6FCE">
              <w:rPr>
                <w:sz w:val="28"/>
              </w:rPr>
              <w:t>з</w:t>
            </w:r>
            <w:proofErr w:type="spellEnd"/>
            <w:r w:rsidRPr="00EB6FCE">
              <w:rPr>
                <w:sz w:val="28"/>
              </w:rPr>
              <w:t xml:space="preserve"> </w:t>
            </w:r>
            <w:proofErr w:type="spellStart"/>
            <w:r w:rsidRPr="00EB6FCE">
              <w:rPr>
                <w:sz w:val="28"/>
              </w:rPr>
              <w:t>особливими</w:t>
            </w:r>
            <w:proofErr w:type="spellEnd"/>
            <w:r w:rsidRPr="00EB6FCE">
              <w:rPr>
                <w:sz w:val="28"/>
              </w:rPr>
              <w:t xml:space="preserve"> </w:t>
            </w:r>
            <w:proofErr w:type="spellStart"/>
            <w:r w:rsidRPr="00EB6FCE">
              <w:rPr>
                <w:sz w:val="28"/>
              </w:rPr>
              <w:t>освітніми</w:t>
            </w:r>
            <w:proofErr w:type="spellEnd"/>
            <w:r w:rsidRPr="00EB6FCE">
              <w:rPr>
                <w:sz w:val="28"/>
              </w:rPr>
              <w:t xml:space="preserve"> потребами, </w:t>
            </w:r>
            <w:proofErr w:type="spellStart"/>
            <w:r w:rsidRPr="00EB6FCE">
              <w:rPr>
                <w:sz w:val="28"/>
              </w:rPr>
              <w:t>здоров’я</w:t>
            </w:r>
            <w:proofErr w:type="spellEnd"/>
            <w:r w:rsidRPr="00EB6FCE">
              <w:rPr>
                <w:sz w:val="28"/>
              </w:rPr>
              <w:t xml:space="preserve"> та </w:t>
            </w:r>
            <w:proofErr w:type="spellStart"/>
            <w:proofErr w:type="gramStart"/>
            <w:r w:rsidRPr="00EB6FCE">
              <w:rPr>
                <w:sz w:val="28"/>
              </w:rPr>
              <w:t>соц</w:t>
            </w:r>
            <w:proofErr w:type="gramEnd"/>
            <w:r w:rsidRPr="00EB6FCE">
              <w:rPr>
                <w:sz w:val="28"/>
              </w:rPr>
              <w:t>іальний</w:t>
            </w:r>
            <w:proofErr w:type="spellEnd"/>
            <w:r w:rsidRPr="00EB6FCE">
              <w:rPr>
                <w:sz w:val="28"/>
              </w:rPr>
              <w:t xml:space="preserve"> </w:t>
            </w:r>
            <w:proofErr w:type="spellStart"/>
            <w:r w:rsidRPr="00EB6FCE">
              <w:rPr>
                <w:sz w:val="28"/>
              </w:rPr>
              <w:t>захист</w:t>
            </w:r>
            <w:proofErr w:type="spellEnd"/>
            <w:r w:rsidRPr="00EB6FCE">
              <w:rPr>
                <w:sz w:val="28"/>
              </w:rPr>
              <w:t xml:space="preserve">, </w:t>
            </w:r>
            <w:proofErr w:type="spellStart"/>
            <w:r w:rsidRPr="00EB6FCE">
              <w:rPr>
                <w:sz w:val="28"/>
              </w:rPr>
              <w:t>кадрове</w:t>
            </w:r>
            <w:proofErr w:type="spellEnd"/>
            <w:r w:rsidRPr="00EB6FCE">
              <w:rPr>
                <w:sz w:val="28"/>
              </w:rPr>
              <w:t xml:space="preserve"> </w:t>
            </w:r>
            <w:proofErr w:type="spellStart"/>
            <w:r w:rsidRPr="00EB6FCE">
              <w:rPr>
                <w:sz w:val="28"/>
              </w:rPr>
              <w:t>забезпечення</w:t>
            </w:r>
            <w:proofErr w:type="spellEnd"/>
            <w:r w:rsidRPr="00EB6FCE">
              <w:rPr>
                <w:sz w:val="28"/>
              </w:rPr>
              <w:t xml:space="preserve"> </w:t>
            </w:r>
            <w:proofErr w:type="spellStart"/>
            <w:r w:rsidRPr="00EB6FCE">
              <w:rPr>
                <w:sz w:val="28"/>
              </w:rPr>
              <w:t>тощо</w:t>
            </w:r>
            <w:proofErr w:type="spellEnd"/>
          </w:p>
        </w:tc>
      </w:tr>
    </w:tbl>
    <w:p w:rsidR="00EB6FCE" w:rsidRDefault="00EB6FCE">
      <w:pPr>
        <w:widowControl/>
        <w:suppressAutoHyphens w:val="0"/>
        <w:spacing w:after="200" w:line="276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  <w:br w:type="page"/>
      </w:r>
    </w:p>
    <w:p w:rsidR="00BB2810" w:rsidRDefault="00BB2810" w:rsidP="00BB2810">
      <w:pPr>
        <w:pStyle w:val="a5"/>
        <w:widowControl/>
        <w:suppressAutoHyphens w:val="0"/>
        <w:spacing w:before="240" w:after="200" w:line="276" w:lineRule="auto"/>
        <w:ind w:left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lastRenderedPageBreak/>
        <w:t xml:space="preserve">ІІ. </w:t>
      </w:r>
      <w:r w:rsidR="00CE3C26" w:rsidRPr="00CE3C26">
        <w:rPr>
          <w:b/>
          <w:sz w:val="28"/>
          <w:lang w:val="uk-UA"/>
        </w:rPr>
        <w:t xml:space="preserve">Визначення проблеми, </w:t>
      </w:r>
    </w:p>
    <w:p w:rsidR="00CE3C26" w:rsidRDefault="00CE3C26" w:rsidP="00BB2810">
      <w:pPr>
        <w:pStyle w:val="a5"/>
        <w:widowControl/>
        <w:suppressAutoHyphens w:val="0"/>
        <w:spacing w:before="240" w:after="200" w:line="276" w:lineRule="auto"/>
        <w:ind w:left="0"/>
        <w:jc w:val="center"/>
        <w:rPr>
          <w:b/>
          <w:sz w:val="28"/>
          <w:lang w:val="uk-UA"/>
        </w:rPr>
      </w:pPr>
      <w:r w:rsidRPr="00CE3C26">
        <w:rPr>
          <w:b/>
          <w:sz w:val="28"/>
          <w:lang w:val="uk-UA"/>
        </w:rPr>
        <w:t>на розв’язання якої спрямована Програма</w:t>
      </w:r>
    </w:p>
    <w:p w:rsidR="00BB2810" w:rsidRDefault="00BB2810" w:rsidP="00BB2810">
      <w:pPr>
        <w:pStyle w:val="a5"/>
        <w:widowControl/>
        <w:suppressAutoHyphens w:val="0"/>
        <w:spacing w:before="240" w:after="200" w:line="276" w:lineRule="auto"/>
        <w:ind w:left="0"/>
        <w:jc w:val="both"/>
        <w:rPr>
          <w:sz w:val="28"/>
          <w:lang w:val="uk-UA"/>
        </w:rPr>
      </w:pPr>
      <w:r w:rsidRPr="00BB2810">
        <w:rPr>
          <w:sz w:val="28"/>
          <w:lang w:val="uk-UA"/>
        </w:rPr>
        <w:tab/>
        <w:t xml:space="preserve">Програма </w:t>
      </w:r>
      <w:r>
        <w:rPr>
          <w:sz w:val="28"/>
          <w:lang w:val="uk-UA"/>
        </w:rPr>
        <w:t xml:space="preserve">розвитку освіти Грушівської територіальної громади на 2025 – 2027 роки визначає мету, зміст, завдання та проблеми галузі освіти, конкретизує </w:t>
      </w:r>
      <w:r w:rsidR="006411FA">
        <w:rPr>
          <w:sz w:val="28"/>
          <w:lang w:val="uk-UA"/>
        </w:rPr>
        <w:t>перелік основних напрямів і заходів в реалізації стратегічних завдань.</w:t>
      </w:r>
    </w:p>
    <w:p w:rsidR="006411FA" w:rsidRDefault="006411FA" w:rsidP="006411FA">
      <w:pPr>
        <w:pStyle w:val="a5"/>
        <w:widowControl/>
        <w:suppressAutoHyphens w:val="0"/>
        <w:spacing w:before="240" w:after="200" w:line="276" w:lineRule="auto"/>
        <w:ind w:left="0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суттєві зміни в законодавстві України про освіту, державній освітній політиці, в реальній соціально-економічній ситуації регіону, що вимагатимуть відповідного реагування системи освіти громади.</w:t>
      </w:r>
    </w:p>
    <w:p w:rsidR="006411FA" w:rsidRDefault="006411FA" w:rsidP="00507DDC">
      <w:pPr>
        <w:pStyle w:val="a5"/>
        <w:widowControl/>
        <w:suppressAutoHyphens w:val="0"/>
        <w:spacing w:line="276" w:lineRule="auto"/>
        <w:ind w:left="0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Розроблення Програми зумовлено необхідністю:</w:t>
      </w:r>
    </w:p>
    <w:p w:rsidR="006411FA" w:rsidRPr="00507DDC" w:rsidRDefault="006411FA" w:rsidP="00507DDC">
      <w:pPr>
        <w:widowControl/>
        <w:suppressAutoHyphens w:val="0"/>
        <w:spacing w:line="276" w:lineRule="auto"/>
        <w:ind w:firstLine="709"/>
        <w:jc w:val="both"/>
        <w:rPr>
          <w:sz w:val="28"/>
          <w:lang w:val="uk-UA"/>
        </w:rPr>
      </w:pPr>
      <w:r w:rsidRPr="00507DDC">
        <w:rPr>
          <w:sz w:val="28"/>
          <w:lang w:val="uk-UA"/>
        </w:rPr>
        <w:t>модернізації системи освіти Грушівської територіальної громади</w:t>
      </w:r>
      <w:r w:rsidR="00CF5D0D" w:rsidRPr="00507DDC">
        <w:rPr>
          <w:sz w:val="28"/>
          <w:lang w:val="uk-UA"/>
        </w:rPr>
        <w:t>;</w:t>
      </w:r>
    </w:p>
    <w:p w:rsidR="00CF5D0D" w:rsidRPr="00507DDC" w:rsidRDefault="00CF5D0D" w:rsidP="00507DDC">
      <w:pPr>
        <w:widowControl/>
        <w:suppressAutoHyphens w:val="0"/>
        <w:spacing w:line="276" w:lineRule="auto"/>
        <w:ind w:firstLine="709"/>
        <w:jc w:val="both"/>
        <w:rPr>
          <w:sz w:val="28"/>
          <w:lang w:val="uk-UA"/>
        </w:rPr>
      </w:pPr>
      <w:r w:rsidRPr="00507DDC">
        <w:rPr>
          <w:sz w:val="28"/>
          <w:lang w:val="uk-UA"/>
        </w:rPr>
        <w:t>забезпечення доступу кожної дитини до дошкільної освіти шляхом урізноманітнення форм її здобуття у функціонуючих закладах дошкільної освіти;</w:t>
      </w:r>
    </w:p>
    <w:p w:rsidR="00CF5D0D" w:rsidRPr="00507DDC" w:rsidRDefault="00CF5D0D" w:rsidP="00507DDC">
      <w:pPr>
        <w:widowControl/>
        <w:suppressAutoHyphens w:val="0"/>
        <w:spacing w:line="276" w:lineRule="auto"/>
        <w:ind w:firstLine="709"/>
        <w:jc w:val="both"/>
        <w:rPr>
          <w:sz w:val="28"/>
          <w:lang w:val="uk-UA"/>
        </w:rPr>
      </w:pPr>
      <w:r w:rsidRPr="00507DDC">
        <w:rPr>
          <w:sz w:val="28"/>
          <w:lang w:val="uk-UA"/>
        </w:rPr>
        <w:t>забезпечення учням якісної освіти та справедливого доступу до неї в обсягах, визначених державними освітніми стандартами, реформування мережі закладів загальної середньої освіти, відповідно до соціально-економічних перспектив розвитку громади, потреб громадян та суспільства; урізноманітнення моделей організації освіти, зокрема для сільських дітей;</w:t>
      </w:r>
    </w:p>
    <w:p w:rsidR="00CF5D0D" w:rsidRPr="00507DDC" w:rsidRDefault="00CF5D0D" w:rsidP="00507DDC">
      <w:pPr>
        <w:widowControl/>
        <w:suppressAutoHyphens w:val="0"/>
        <w:spacing w:line="276" w:lineRule="auto"/>
        <w:ind w:firstLine="709"/>
        <w:jc w:val="both"/>
        <w:rPr>
          <w:sz w:val="28"/>
          <w:lang w:val="uk-UA"/>
        </w:rPr>
      </w:pPr>
      <w:r w:rsidRPr="00507DDC">
        <w:rPr>
          <w:sz w:val="28"/>
          <w:lang w:val="uk-UA"/>
        </w:rPr>
        <w:t xml:space="preserve">покращення якості освітнього процесу та </w:t>
      </w:r>
      <w:proofErr w:type="spellStart"/>
      <w:r w:rsidRPr="00507DDC">
        <w:rPr>
          <w:sz w:val="28"/>
          <w:lang w:val="uk-UA"/>
        </w:rPr>
        <w:t>корекційно-відновлювальної</w:t>
      </w:r>
      <w:proofErr w:type="spellEnd"/>
      <w:r w:rsidRPr="00507DDC">
        <w:rPr>
          <w:sz w:val="28"/>
          <w:lang w:val="uk-UA"/>
        </w:rPr>
        <w:t xml:space="preserve"> роботи;</w:t>
      </w:r>
    </w:p>
    <w:p w:rsidR="00CF5D0D" w:rsidRPr="00507DDC" w:rsidRDefault="00CF5D0D" w:rsidP="00507DDC">
      <w:pPr>
        <w:widowControl/>
        <w:suppressAutoHyphens w:val="0"/>
        <w:spacing w:line="276" w:lineRule="auto"/>
        <w:ind w:firstLine="709"/>
        <w:jc w:val="both"/>
        <w:rPr>
          <w:sz w:val="28"/>
          <w:lang w:val="uk-UA"/>
        </w:rPr>
      </w:pPr>
      <w:r w:rsidRPr="00507DDC">
        <w:rPr>
          <w:sz w:val="28"/>
          <w:lang w:val="uk-UA"/>
        </w:rPr>
        <w:t>удосконалення та оновлення спроможної мережі закладів освіти;</w:t>
      </w:r>
    </w:p>
    <w:p w:rsidR="00CF5D0D" w:rsidRPr="00507DDC" w:rsidRDefault="00CF5D0D" w:rsidP="00507DDC">
      <w:pPr>
        <w:widowControl/>
        <w:suppressAutoHyphens w:val="0"/>
        <w:spacing w:after="200" w:line="276" w:lineRule="auto"/>
        <w:ind w:firstLine="709"/>
        <w:jc w:val="both"/>
        <w:rPr>
          <w:sz w:val="28"/>
          <w:lang w:val="uk-UA"/>
        </w:rPr>
      </w:pPr>
      <w:r w:rsidRPr="00507DDC">
        <w:rPr>
          <w:sz w:val="28"/>
          <w:lang w:val="uk-UA"/>
        </w:rPr>
        <w:t xml:space="preserve">підвищення соціального статусу працівників </w:t>
      </w:r>
      <w:r w:rsidR="00507DDC" w:rsidRPr="00507DDC">
        <w:rPr>
          <w:sz w:val="28"/>
          <w:lang w:val="uk-UA"/>
        </w:rPr>
        <w:t>освітньої галузі.</w:t>
      </w:r>
    </w:p>
    <w:p w:rsidR="00507DDC" w:rsidRPr="00507DDC" w:rsidRDefault="00507DDC" w:rsidP="00507DDC">
      <w:pPr>
        <w:widowControl/>
        <w:suppressAutoHyphens w:val="0"/>
        <w:spacing w:before="240" w:after="200" w:line="276" w:lineRule="auto"/>
        <w:jc w:val="center"/>
        <w:rPr>
          <w:b/>
          <w:sz w:val="28"/>
          <w:lang w:val="uk-UA"/>
        </w:rPr>
      </w:pPr>
      <w:r w:rsidRPr="00507DDC">
        <w:rPr>
          <w:b/>
          <w:sz w:val="28"/>
          <w:lang w:val="uk-UA"/>
        </w:rPr>
        <w:t>ІІІ. Мета Програми</w:t>
      </w:r>
    </w:p>
    <w:p w:rsidR="00507DDC" w:rsidRDefault="00507DDC" w:rsidP="00507DDC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Метою Програми є забезпечення розвитку системи освіти Грушівської територіальної громади та створення умов якісної освіти і справедливого доступу до неї, що відповідає актуальним і перспективним запитам особливості, суспільства і держави, міжнародним критеріям.</w:t>
      </w:r>
    </w:p>
    <w:p w:rsidR="00507DDC" w:rsidRPr="00507DDC" w:rsidRDefault="00507DDC" w:rsidP="00507DDC">
      <w:pPr>
        <w:widowControl/>
        <w:suppressAutoHyphens w:val="0"/>
        <w:spacing w:before="240" w:after="200" w:line="276" w:lineRule="auto"/>
        <w:jc w:val="center"/>
        <w:rPr>
          <w:b/>
          <w:sz w:val="28"/>
          <w:lang w:val="uk-UA"/>
        </w:rPr>
      </w:pPr>
      <w:r w:rsidRPr="00507DDC">
        <w:rPr>
          <w:b/>
          <w:sz w:val="28"/>
        </w:rPr>
        <w:t>IV</w:t>
      </w:r>
      <w:r w:rsidRPr="00507DDC">
        <w:rPr>
          <w:b/>
          <w:sz w:val="28"/>
          <w:lang w:val="uk-UA"/>
        </w:rPr>
        <w:t>. Перелік завдань і заходів Програми</w:t>
      </w:r>
    </w:p>
    <w:p w:rsidR="00507DDC" w:rsidRDefault="00507DDC" w:rsidP="00EA7F32">
      <w:pPr>
        <w:widowControl/>
        <w:suppressAutoHyphens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Актуальними стають завдання Програми:</w:t>
      </w:r>
    </w:p>
    <w:p w:rsidR="00507DDC" w:rsidRDefault="004F00E5" w:rsidP="00EA7F32">
      <w:pPr>
        <w:widowControl/>
        <w:suppressAutoHyphens w:val="0"/>
        <w:spacing w:line="276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</w:t>
      </w:r>
      <w:r w:rsidR="00507DDC">
        <w:rPr>
          <w:sz w:val="28"/>
          <w:lang w:val="uk-UA"/>
        </w:rPr>
        <w:t xml:space="preserve">ідготовка до реформування профільної середньої освіти та світових освітніх тенденцій, </w:t>
      </w:r>
      <w:r>
        <w:rPr>
          <w:sz w:val="28"/>
          <w:lang w:val="uk-UA"/>
        </w:rPr>
        <w:t>забезпечення вільного доступу до якісної освіти;</w:t>
      </w:r>
    </w:p>
    <w:p w:rsidR="004F00E5" w:rsidRDefault="004F00E5" w:rsidP="00EA7F32">
      <w:pPr>
        <w:widowControl/>
        <w:suppressAutoHyphens w:val="0"/>
        <w:spacing w:line="276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оптимізація та реорганізація мережі закладів освіти відповідно до чинного законодавства;</w:t>
      </w:r>
    </w:p>
    <w:p w:rsidR="004F00E5" w:rsidRDefault="004F00E5" w:rsidP="00EA7F32">
      <w:pPr>
        <w:widowControl/>
        <w:suppressAutoHyphens w:val="0"/>
        <w:spacing w:line="276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забезпечення права на освіту та створення рівних можливостей для здобуття якісної освіти відповідно до потреб громадян;</w:t>
      </w:r>
    </w:p>
    <w:p w:rsidR="004F00E5" w:rsidRDefault="004F00E5" w:rsidP="00EA7F32">
      <w:pPr>
        <w:widowControl/>
        <w:suppressAutoHyphens w:val="0"/>
        <w:spacing w:line="276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організація освітнього процесу за різними формами здобуття освіти, у тому числі з використанням технологій дистанційного навчання;</w:t>
      </w:r>
    </w:p>
    <w:p w:rsidR="004F00E5" w:rsidRDefault="004F00E5" w:rsidP="00EA7F32">
      <w:pPr>
        <w:widowControl/>
        <w:suppressAutoHyphens w:val="0"/>
        <w:spacing w:line="276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формування соціально-активної, відповідальної та толерантної особистості, яка усвідомлює свою приналежність до українського народу, європейських стандартів;</w:t>
      </w:r>
    </w:p>
    <w:p w:rsidR="004F00E5" w:rsidRDefault="004F00E5" w:rsidP="00EA7F32">
      <w:pPr>
        <w:widowControl/>
        <w:suppressAutoHyphens w:val="0"/>
        <w:spacing w:line="276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 громадянського, національно-патріотичного виховання дітей та молоді;</w:t>
      </w:r>
    </w:p>
    <w:p w:rsidR="004F00E5" w:rsidRDefault="004F00E5" w:rsidP="00EA7F32">
      <w:pPr>
        <w:widowControl/>
        <w:suppressAutoHyphens w:val="0"/>
        <w:spacing w:line="276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 права на безпечне освітнє середовище;</w:t>
      </w:r>
    </w:p>
    <w:p w:rsidR="00D4319E" w:rsidRDefault="00D4319E" w:rsidP="00EA7F32">
      <w:pPr>
        <w:widowControl/>
        <w:suppressAutoHyphens w:val="0"/>
        <w:spacing w:line="276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 інформаційної відкритості та прозорості діяльності закладів освіти;</w:t>
      </w:r>
    </w:p>
    <w:p w:rsidR="00D4319E" w:rsidRDefault="00D4319E" w:rsidP="00EA7F32">
      <w:pPr>
        <w:widowControl/>
        <w:suppressAutoHyphens w:val="0"/>
        <w:spacing w:line="276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модернізація системи підвищення кваліфікації педагогічних кадрів.</w:t>
      </w:r>
    </w:p>
    <w:p w:rsidR="00D4319E" w:rsidRDefault="00D4319E" w:rsidP="00EA7F32">
      <w:pPr>
        <w:widowControl/>
        <w:suppressAutoHyphens w:val="0"/>
        <w:spacing w:line="276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Перелік заходів з реалізації Програми наведено у додатку 1.</w:t>
      </w:r>
    </w:p>
    <w:p w:rsidR="00507DDC" w:rsidRDefault="00D4319E" w:rsidP="00D4319E">
      <w:pPr>
        <w:widowControl/>
        <w:suppressAutoHyphens w:val="0"/>
        <w:spacing w:before="240" w:after="200" w:line="276" w:lineRule="auto"/>
        <w:jc w:val="center"/>
        <w:rPr>
          <w:b/>
          <w:sz w:val="28"/>
          <w:lang w:val="uk-UA"/>
        </w:rPr>
      </w:pPr>
      <w:r w:rsidRPr="00507DDC">
        <w:rPr>
          <w:b/>
          <w:sz w:val="28"/>
        </w:rPr>
        <w:t>V</w:t>
      </w:r>
      <w:r w:rsidRPr="00507DDC">
        <w:rPr>
          <w:b/>
          <w:sz w:val="28"/>
          <w:lang w:val="uk-UA"/>
        </w:rPr>
        <w:t>.</w:t>
      </w:r>
      <w:r>
        <w:rPr>
          <w:b/>
          <w:sz w:val="28"/>
          <w:lang w:val="uk-UA"/>
        </w:rPr>
        <w:t xml:space="preserve"> Обґрунтування шляхів і засобів розв’язання проблем</w:t>
      </w:r>
    </w:p>
    <w:p w:rsidR="00EA7F32" w:rsidRDefault="00EA7F32" w:rsidP="007350CF">
      <w:pPr>
        <w:widowControl/>
        <w:suppressAutoHyphens w:val="0"/>
        <w:spacing w:line="276" w:lineRule="auto"/>
        <w:jc w:val="both"/>
        <w:rPr>
          <w:sz w:val="28"/>
          <w:lang w:val="uk-UA"/>
        </w:rPr>
      </w:pPr>
      <w:r w:rsidRPr="00EA7F32">
        <w:rPr>
          <w:sz w:val="28"/>
          <w:lang w:val="uk-UA"/>
        </w:rPr>
        <w:tab/>
        <w:t xml:space="preserve">Виконання </w:t>
      </w:r>
      <w:r>
        <w:rPr>
          <w:sz w:val="28"/>
          <w:lang w:val="uk-UA"/>
        </w:rPr>
        <w:t xml:space="preserve">Програми покращить умови доступу до отримання якісної </w:t>
      </w:r>
      <w:r w:rsidR="00E87FC1">
        <w:rPr>
          <w:sz w:val="28"/>
          <w:lang w:val="uk-UA"/>
        </w:rPr>
        <w:t xml:space="preserve">освіти за  рахунок випереджувального розвитку закладів освіти Грушівської територіальної громади відповідно до сучасних викликів, зокрема </w:t>
      </w:r>
      <w:proofErr w:type="spellStart"/>
      <w:r w:rsidR="00E87FC1">
        <w:rPr>
          <w:sz w:val="28"/>
          <w:lang w:val="uk-UA"/>
        </w:rPr>
        <w:t>забезпезпечить</w:t>
      </w:r>
      <w:proofErr w:type="spellEnd"/>
      <w:r w:rsidR="00E87FC1">
        <w:rPr>
          <w:sz w:val="28"/>
          <w:lang w:val="uk-UA"/>
        </w:rPr>
        <w:t>:</w:t>
      </w:r>
    </w:p>
    <w:p w:rsidR="00E87FC1" w:rsidRDefault="00E87FC1" w:rsidP="007350CF">
      <w:pPr>
        <w:widowControl/>
        <w:suppressAutoHyphens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створення або покращення умов для здобуття дітьми дошкільної освіти;</w:t>
      </w:r>
    </w:p>
    <w:p w:rsidR="00E87FC1" w:rsidRDefault="00E87FC1" w:rsidP="007350CF">
      <w:pPr>
        <w:widowControl/>
        <w:suppressAutoHyphens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підвищення рівня якості навчання та виховання, що позитивно вплине на рівень кваліфікації, компетентності та відповідності фахів</w:t>
      </w:r>
      <w:r w:rsidR="00AF7836">
        <w:rPr>
          <w:sz w:val="28"/>
          <w:lang w:val="uk-UA"/>
        </w:rPr>
        <w:t xml:space="preserve"> усіх напрямів підготовки і перепідготовки кадрів, упровадження новітніх педагогічних, інформаційних, дистанційних та інших технологій;</w:t>
      </w:r>
    </w:p>
    <w:p w:rsidR="00AF7836" w:rsidRDefault="00AF7836" w:rsidP="007350CF">
      <w:pPr>
        <w:widowControl/>
        <w:suppressAutoHyphens w:val="0"/>
        <w:spacing w:line="276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удосконалення змісту та технологій освіти;</w:t>
      </w:r>
    </w:p>
    <w:p w:rsidR="00AF7836" w:rsidRDefault="00AF7836" w:rsidP="007350CF">
      <w:pPr>
        <w:widowControl/>
        <w:suppressAutoHyphens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впровадження інформаційно-комунікаційних технологій;</w:t>
      </w:r>
    </w:p>
    <w:p w:rsidR="00AF7836" w:rsidRDefault="00AF7836" w:rsidP="007350CF">
      <w:pPr>
        <w:widowControl/>
        <w:suppressAutoHyphens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залучення громадян Грушівської територіальної громади до національної культури, зміцнення моралі і духовності, формування у дітей та молоді національних світоглядних позицій, патріотизму;</w:t>
      </w:r>
    </w:p>
    <w:p w:rsidR="00AF7836" w:rsidRDefault="00AF7836" w:rsidP="007350CF">
      <w:pPr>
        <w:widowControl/>
        <w:suppressAutoHyphens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підвищення професіоналізму та соціального статусу педагогічних працівників;</w:t>
      </w:r>
    </w:p>
    <w:p w:rsidR="00AF7836" w:rsidRDefault="00AF7836" w:rsidP="007350CF">
      <w:pPr>
        <w:widowControl/>
        <w:suppressAutoHyphens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оптимізація та реорганізація мережі закладів загальної середньої освіти;</w:t>
      </w:r>
    </w:p>
    <w:p w:rsidR="00AF7836" w:rsidRDefault="00AF7836" w:rsidP="007350CF">
      <w:pPr>
        <w:widowControl/>
        <w:suppressAutoHyphens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забезпечення необхідним </w:t>
      </w:r>
      <w:proofErr w:type="spellStart"/>
      <w:r>
        <w:rPr>
          <w:sz w:val="28"/>
          <w:lang w:val="uk-UA"/>
        </w:rPr>
        <w:t>корекційним</w:t>
      </w:r>
      <w:proofErr w:type="spellEnd"/>
      <w:r>
        <w:rPr>
          <w:sz w:val="28"/>
          <w:lang w:val="uk-UA"/>
        </w:rPr>
        <w:t xml:space="preserve"> обладнанням, сучасними навчально-методичними засобами індивідуального та інклюзивного навчання</w:t>
      </w:r>
      <w:r w:rsidR="007350CF">
        <w:rPr>
          <w:sz w:val="28"/>
          <w:lang w:val="uk-UA"/>
        </w:rPr>
        <w:t xml:space="preserve"> закладів загальної середньої освіти;</w:t>
      </w:r>
    </w:p>
    <w:p w:rsidR="007350CF" w:rsidRDefault="007350CF" w:rsidP="007350CF">
      <w:pPr>
        <w:widowControl/>
        <w:suppressAutoHyphens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покращення матеріально-технічного забезпечення закладів освіти.</w:t>
      </w:r>
    </w:p>
    <w:p w:rsidR="0062343D" w:rsidRDefault="0062343D" w:rsidP="007350CF">
      <w:pPr>
        <w:widowControl/>
        <w:suppressAutoHyphens w:val="0"/>
        <w:spacing w:before="240" w:after="200" w:line="276" w:lineRule="auto"/>
        <w:jc w:val="center"/>
        <w:rPr>
          <w:b/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center"/>
        <w:rPr>
          <w:b/>
          <w:sz w:val="28"/>
          <w:lang w:val="uk-UA"/>
        </w:rPr>
      </w:pPr>
      <w:proofErr w:type="gramStart"/>
      <w:r w:rsidRPr="00507DDC">
        <w:rPr>
          <w:b/>
          <w:sz w:val="28"/>
        </w:rPr>
        <w:lastRenderedPageBreak/>
        <w:t>V</w:t>
      </w:r>
      <w:r>
        <w:rPr>
          <w:b/>
          <w:sz w:val="28"/>
          <w:lang w:val="uk-UA"/>
        </w:rPr>
        <w:t>І</w:t>
      </w:r>
      <w:r w:rsidRPr="00507DDC">
        <w:rPr>
          <w:b/>
          <w:sz w:val="28"/>
          <w:lang w:val="uk-UA"/>
        </w:rPr>
        <w:t>.</w:t>
      </w:r>
      <w:proofErr w:type="gramEnd"/>
      <w:r>
        <w:rPr>
          <w:b/>
          <w:sz w:val="28"/>
          <w:lang w:val="uk-UA"/>
        </w:rPr>
        <w:t xml:space="preserve"> Фінансове забезпечення</w:t>
      </w: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Фінансування Програми здійснюється за рахунок коштів бюджету Грушівської сільської ради з урахуванням наявного фінансового ресурсу, а також за рахунок інших джерел, не заборонених чинним законодавством України.</w:t>
      </w: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10407C" w:rsidRPr="0010407C" w:rsidRDefault="0010407C" w:rsidP="0062343D">
      <w:pPr>
        <w:widowControl/>
        <w:suppressAutoHyphens w:val="0"/>
        <w:spacing w:line="276" w:lineRule="auto"/>
        <w:ind w:left="10065"/>
        <w:jc w:val="both"/>
        <w:rPr>
          <w:sz w:val="28"/>
          <w:lang w:val="ru-RU"/>
        </w:rPr>
      </w:pPr>
    </w:p>
    <w:sectPr w:rsidR="0010407C" w:rsidRPr="0010407C" w:rsidSect="006234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4DA0"/>
    <w:multiLevelType w:val="hybridMultilevel"/>
    <w:tmpl w:val="DD06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CA1"/>
    <w:multiLevelType w:val="hybridMultilevel"/>
    <w:tmpl w:val="042C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220DB"/>
    <w:multiLevelType w:val="hybridMultilevel"/>
    <w:tmpl w:val="940C1242"/>
    <w:lvl w:ilvl="0" w:tplc="5E60F0A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40571A6E"/>
    <w:multiLevelType w:val="hybridMultilevel"/>
    <w:tmpl w:val="536A9318"/>
    <w:lvl w:ilvl="0" w:tplc="80106DF2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44CD3669"/>
    <w:multiLevelType w:val="hybridMultilevel"/>
    <w:tmpl w:val="8340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20770"/>
    <w:multiLevelType w:val="hybridMultilevel"/>
    <w:tmpl w:val="60C2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50ADA"/>
    <w:multiLevelType w:val="hybridMultilevel"/>
    <w:tmpl w:val="1AC07F3C"/>
    <w:lvl w:ilvl="0" w:tplc="506470FE">
      <w:start w:val="1"/>
      <w:numFmt w:val="bullet"/>
      <w:lvlText w:val="˗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906711F"/>
    <w:multiLevelType w:val="hybridMultilevel"/>
    <w:tmpl w:val="661C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86C09"/>
    <w:multiLevelType w:val="hybridMultilevel"/>
    <w:tmpl w:val="A08E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E1225"/>
    <w:multiLevelType w:val="hybridMultilevel"/>
    <w:tmpl w:val="D494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D3E9B"/>
    <w:multiLevelType w:val="hybridMultilevel"/>
    <w:tmpl w:val="1B0E6F36"/>
    <w:lvl w:ilvl="0" w:tplc="0962766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>
    <w:nsid w:val="66406D2B"/>
    <w:multiLevelType w:val="hybridMultilevel"/>
    <w:tmpl w:val="60C2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A1C92"/>
    <w:multiLevelType w:val="hybridMultilevel"/>
    <w:tmpl w:val="EAF0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0603F"/>
    <w:multiLevelType w:val="hybridMultilevel"/>
    <w:tmpl w:val="8050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A66FB"/>
    <w:multiLevelType w:val="hybridMultilevel"/>
    <w:tmpl w:val="C664959C"/>
    <w:lvl w:ilvl="0" w:tplc="B0DED200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>
    <w:nsid w:val="6D2747B8"/>
    <w:multiLevelType w:val="hybridMultilevel"/>
    <w:tmpl w:val="5BCAB1BC"/>
    <w:lvl w:ilvl="0" w:tplc="F0966CEE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754B1539"/>
    <w:multiLevelType w:val="hybridMultilevel"/>
    <w:tmpl w:val="73E0C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D7A10"/>
    <w:multiLevelType w:val="hybridMultilevel"/>
    <w:tmpl w:val="99BE9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220BF"/>
    <w:multiLevelType w:val="hybridMultilevel"/>
    <w:tmpl w:val="41FA7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E73DD"/>
    <w:multiLevelType w:val="hybridMultilevel"/>
    <w:tmpl w:val="18DC3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3738B"/>
    <w:multiLevelType w:val="hybridMultilevel"/>
    <w:tmpl w:val="C5889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56E6E"/>
    <w:multiLevelType w:val="hybridMultilevel"/>
    <w:tmpl w:val="7FB81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5"/>
  </w:num>
  <w:num w:numId="6">
    <w:abstractNumId w:val="6"/>
  </w:num>
  <w:num w:numId="7">
    <w:abstractNumId w:val="20"/>
  </w:num>
  <w:num w:numId="8">
    <w:abstractNumId w:val="12"/>
  </w:num>
  <w:num w:numId="9">
    <w:abstractNumId w:val="19"/>
  </w:num>
  <w:num w:numId="10">
    <w:abstractNumId w:val="21"/>
  </w:num>
  <w:num w:numId="11">
    <w:abstractNumId w:val="17"/>
  </w:num>
  <w:num w:numId="12">
    <w:abstractNumId w:val="7"/>
  </w:num>
  <w:num w:numId="13">
    <w:abstractNumId w:val="3"/>
  </w:num>
  <w:num w:numId="14">
    <w:abstractNumId w:val="10"/>
  </w:num>
  <w:num w:numId="15">
    <w:abstractNumId w:val="16"/>
  </w:num>
  <w:num w:numId="16">
    <w:abstractNumId w:val="8"/>
  </w:num>
  <w:num w:numId="17">
    <w:abstractNumId w:val="18"/>
  </w:num>
  <w:num w:numId="18">
    <w:abstractNumId w:val="1"/>
  </w:num>
  <w:num w:numId="19">
    <w:abstractNumId w:val="9"/>
  </w:num>
  <w:num w:numId="20">
    <w:abstractNumId w:val="14"/>
  </w:num>
  <w:num w:numId="21">
    <w:abstractNumId w:val="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0852"/>
    <w:rsid w:val="00052FDA"/>
    <w:rsid w:val="000A1206"/>
    <w:rsid w:val="000C2D9E"/>
    <w:rsid w:val="000D2EA0"/>
    <w:rsid w:val="000D77F3"/>
    <w:rsid w:val="0010407C"/>
    <w:rsid w:val="00190BC8"/>
    <w:rsid w:val="001B458A"/>
    <w:rsid w:val="001D6E1A"/>
    <w:rsid w:val="001E2093"/>
    <w:rsid w:val="002D5ACF"/>
    <w:rsid w:val="004E7081"/>
    <w:rsid w:val="004F00E5"/>
    <w:rsid w:val="00507DDC"/>
    <w:rsid w:val="00523843"/>
    <w:rsid w:val="00587F7B"/>
    <w:rsid w:val="005A28A3"/>
    <w:rsid w:val="005F437B"/>
    <w:rsid w:val="005F5D27"/>
    <w:rsid w:val="0062343D"/>
    <w:rsid w:val="006249AA"/>
    <w:rsid w:val="006411FA"/>
    <w:rsid w:val="007350CF"/>
    <w:rsid w:val="007B14A9"/>
    <w:rsid w:val="007F2259"/>
    <w:rsid w:val="00806EF8"/>
    <w:rsid w:val="008C6BD2"/>
    <w:rsid w:val="00910852"/>
    <w:rsid w:val="00922A09"/>
    <w:rsid w:val="009B108C"/>
    <w:rsid w:val="009D6BA6"/>
    <w:rsid w:val="00A218B7"/>
    <w:rsid w:val="00A3500E"/>
    <w:rsid w:val="00AF7836"/>
    <w:rsid w:val="00BB27C2"/>
    <w:rsid w:val="00BB2810"/>
    <w:rsid w:val="00C00D26"/>
    <w:rsid w:val="00C83324"/>
    <w:rsid w:val="00C83FEE"/>
    <w:rsid w:val="00C95E63"/>
    <w:rsid w:val="00CE3C26"/>
    <w:rsid w:val="00CF5D0D"/>
    <w:rsid w:val="00D4319E"/>
    <w:rsid w:val="00D6032B"/>
    <w:rsid w:val="00D65ABF"/>
    <w:rsid w:val="00E15DC4"/>
    <w:rsid w:val="00E35A52"/>
    <w:rsid w:val="00E6757F"/>
    <w:rsid w:val="00E87FC1"/>
    <w:rsid w:val="00EA7F32"/>
    <w:rsid w:val="00EB6FCE"/>
    <w:rsid w:val="00F67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A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A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A0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8C6BD2"/>
    <w:pPr>
      <w:ind w:left="720"/>
      <w:contextualSpacing/>
    </w:pPr>
  </w:style>
  <w:style w:type="table" w:styleId="a6">
    <w:name w:val="Table Grid"/>
    <w:basedOn w:val="a1"/>
    <w:uiPriority w:val="59"/>
    <w:rsid w:val="00A21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F5D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A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A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A0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8C6BD2"/>
    <w:pPr>
      <w:ind w:left="720"/>
      <w:contextualSpacing/>
    </w:pPr>
  </w:style>
  <w:style w:type="table" w:styleId="a6">
    <w:name w:val="Table Grid"/>
    <w:basedOn w:val="a1"/>
    <w:uiPriority w:val="59"/>
    <w:rsid w:val="00A21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A746F-806B-4738-ACB0-EF53F90C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Валерія Квач</dc:creator>
  <cp:lastModifiedBy>School 2</cp:lastModifiedBy>
  <cp:revision>2</cp:revision>
  <cp:lastPrinted>2025-09-23T12:37:00Z</cp:lastPrinted>
  <dcterms:created xsi:type="dcterms:W3CDTF">2026-03-30T09:01:00Z</dcterms:created>
  <dcterms:modified xsi:type="dcterms:W3CDTF">2026-03-30T09:01:00Z</dcterms:modified>
</cp:coreProperties>
</file>